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JS101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CALLBACKS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Comprender cuándo y cómo se usan estas estructuras de control de flujo. </w:t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ref: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https://docs.google.com/document/d/1tqjBxgTtZv-LmLlLe4TodO1bIrwH6MrmNo0h-ZRapbk/edit#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4" name="Shape 14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6" name="Shape 16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desafíos - Paso I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Tomando el siguiente ejercicio de bucles: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 = function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(a, b)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i++)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(a[i] &gt; b[i])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primerParticipante++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(a[i] &lt; b[i])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segundoParticipante++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"primer"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"segundo"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primera etapa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"El ganador es el: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(a, b)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 participante"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Veamos si podemos aprovechar el poder de los CALLBACKS para agregar una función que nos permita definir de qué manera mostrar el output de esa función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buscarGanador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(a, b). Nos pidieron tener más de una forma de mostrar al ganador. Que podamos decirle a la función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encontrarGanador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(a, b) que mediante un tercer parámetro podamos proponer diferentes modos de mostrar la salida por pantalla. Mostrar en dos formatos: a)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enFormatoTexto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b) enFormatoTabla</w:t>
      </w:r>
    </w:p>
    <w:p w:rsidR="00000000" w:rsidDel="00000000" w:rsidP="00000000" w:rsidRDefault="00000000" w:rsidRPr="00000000" w14:paraId="0000000E">
      <w:pPr>
        <w:spacing w:before="0" w:lineRule="auto"/>
        <w:ind w:left="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O sea usando un CAllBACK como 3º parámetro.: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enFormatoTexto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(a, b)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/*  let ganador</w:t>
              <w:br w:type="textWrapping"/>
              <w:t xml:space="preserve">  if (a &gt; b) {</w:t>
              <w:br w:type="textWrapping"/>
              <w:t xml:space="preserve">    ganador = "primer"</w:t>
              <w:br w:type="textWrapping"/>
              <w:t xml:space="preserve">  } else {</w:t>
              <w:br w:type="textWrapping"/>
              <w:t xml:space="preserve">    ganador = "segundo"</w:t>
              <w:br w:type="textWrapping"/>
              <w:t xml:space="preserve">  } 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ganador = a &gt; b ?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"primer"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"segundo"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"el ganador es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 ganador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 jugador"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10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enFormatoTabla = (jugador1, jugador2) =&gt;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.table({ jugador1, jugador2 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encontrarGanador(a, b, enFormatoTexto)</w:t>
              <w:br w:type="textWrapping"/>
              <w:t xml:space="preserve">encontrarGanador(a, b, enFormatoTabla)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2et92p0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desafíos - Paso II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En esta otra oportunidad tenemos un servicio web que recibe arrays con nombres dentro que deben convertirse en URLs para saber si esas páginas existen con .com. Por ejemplo [“google”, “vivalapepa”, “ youtube”]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Open Sans Light" w:cs="Open Sans Light" w:eastAsia="Open Sans Light" w:hAnsi="Open Sans Light"/>
        </w:rPr>
      </w:pPr>
      <w:bookmarkStart w:colFirst="0" w:colLast="0" w:name="_mckeove3p77x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desafíos - Paso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ind w:left="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Realizar un contador de cuenta regresiva usando setInterval().</w:t>
        <w:br w:type="textWrapping"/>
        <w:t xml:space="preserve">Esta función permite ejecutar un callback cada x cantidad de tiempo.</w:t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32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tqjBxgTtZv-LmLlLe4TodO1bIrwH6MrmNo0h-ZRapbk/edit#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