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1709738" cy="11682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16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71500" cy="571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571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ación Imperativa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Ejercicios de repaso Bucles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a repasar las distintas sintaxis y posibilidades de hacer bucles en JS. </w:t>
      </w:r>
    </w:p>
    <w:p w:rsidR="00000000" w:rsidDel="00000000" w:rsidP="00000000" w:rsidRDefault="00000000" w:rsidRPr="00000000" w14:paraId="00000006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bookmarkStart w:colFirst="0" w:colLast="0" w:name="_xib0o5m54na9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desafíos - Paso 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estas acciones simples y de uso muy común para trabajar con bucles y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gxc3nnku540" w:id="4"/>
      <w:bookmarkEnd w:id="4"/>
      <w:r w:rsidDel="00000000" w:rsidR="00000000" w:rsidRPr="00000000">
        <w:rPr>
          <w:rtl w:val="0"/>
        </w:rPr>
        <w:t xml:space="preserve">Recorrer y mostrar: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puntajes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index &lt; puntajes.length; index++)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.log(puntajes[index]);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765ojyezzad" w:id="5"/>
      <w:bookmarkEnd w:id="5"/>
      <w:r w:rsidDel="00000000" w:rsidR="00000000" w:rsidRPr="00000000">
        <w:rPr>
          <w:rtl w:val="0"/>
        </w:rPr>
        <w:t xml:space="preserve">Recorrer, Cambiar y Mostrar: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preciosSinIva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iva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1.21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preciosSinIva.length; i++)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.log(preciosSinIva[i] * iva);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c7ijd3penbc" w:id="6"/>
      <w:bookmarkEnd w:id="6"/>
      <w:r w:rsidDel="00000000" w:rsidR="00000000" w:rsidRPr="00000000">
        <w:rPr>
          <w:rtl w:val="0"/>
        </w:rPr>
        <w:t xml:space="preserve">Recorrer, Cambiar, Guardar y Mostrar: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Ya es hora de usar funciones y separar dominios, guardar es una cosa y mostrar es otra, no debe hacerse todo junto. Una posibilidad podría ser: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preciosSinIva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7060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iva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1.21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preciosConIva = [];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guardarPreciosConIva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(preciosSinIva)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preciosSinIva.length; i++) {</w:t>
              <w:br w:type="textWrapping"/>
              <w:t xml:space="preserve">    preciosConIva.push(preciosSinIva[i] * iva);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mostrarPreciosConIva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(array)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array.length;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.log(array[i]);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guardarPreciosConIva(preciosSinIva);</w:t>
              <w:br w:type="textWrapping"/>
              <w:t xml:space="preserve">mostrarPreciosConIva(preciosConIva);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 embargo, mejor es que la función no esté modificando una variable externa, daría lugar a efectos secundarios sorpresa (BUG) si esa variable también fuera tocada en algún otro momento.</w:t>
        <w:br w:type="textWrapping"/>
        <w:t xml:space="preserve">Recuerden que la función debe ser lo más pura posible, recibe entrada, devuelve salida.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preciosSinIva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7060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iva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1.21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guardarPreciosConIva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(preciosSinIva)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preciosConIva = [];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preciosSinIva.length; i++) {</w:t>
              <w:br w:type="textWrapping"/>
              <w:t xml:space="preserve">    preciosConIva.push(preciosSinIva[i] * iva);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preciosConIva;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mostrarPreciosConIva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(array)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array.length;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.log(array[i]);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preciosConIva = guardarPreciosConIva(preciosSinIva);</w:t>
              <w:br w:type="textWrapping"/>
              <w:t xml:space="preserve">mostrarPreciosConIva(preciosConIva);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txjdmdgqcln" w:id="7"/>
      <w:bookmarkEnd w:id="7"/>
      <w:r w:rsidDel="00000000" w:rsidR="00000000" w:rsidRPr="00000000">
        <w:rPr>
          <w:rtl w:val="0"/>
        </w:rPr>
        <w:t xml:space="preserve">Recorrer, Seleccionar, Guardar y Mostrar: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preciosSinIva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7060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iva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límiteParaDescuento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descuento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guardarPreciosConIva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(preciosSinIva)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preciosConIva = [];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preciosSinIva.length; i++) {</w:t>
              <w:br w:type="textWrapping"/>
              <w:t xml:space="preserve">   preciosConIva.push(preciosSinIva[i] * iva);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preciosConIva;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aplicarDescuento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//en la definición de la función puedo llamar como quiera a mis parámetros, de hecho si puedo poner nombres muy genéricos como en este caso, puedo pasar cualquier array y se puede reutilizar este fragmento para otros propósitos.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 = [];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array.length;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element = array[i];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(element &gt; límiteParaDescuento) {</w:t>
              <w:br w:type="textWrapping"/>
              <w:t xml:space="preserve">     res.push(element * descuento);</w:t>
              <w:br w:type="textWrapping"/>
              <w:t xml:space="preserve">   }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mostrarPrecios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array.length; i++)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.log(array[i]);</w:t>
              <w:br w:type="textWrapping"/>
              <w:t xml:space="preserve">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preciosConIva = guardarPreciosConIva(preciosSinIva);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preciosConDescuento = aplicarDescuento(preciosConIva);</w:t>
              <w:br w:type="textWrapping"/>
              <w:t xml:space="preserve">mostrarPrecios(preciosConIva);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"--------------"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mostrarPrecios(preciosConDescuento);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