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5D" w:rsidRPr="000F1246" w:rsidRDefault="00B317A2" w:rsidP="0037555D">
      <w:pPr>
        <w:spacing w:before="194"/>
        <w:rPr>
          <w:rFonts w:ascii="Times New Roman" w:eastAsia="Adobe Ming Std L" w:hAnsi="Times New Roman" w:cs="Times New Roman"/>
        </w:rPr>
      </w:pPr>
      <w:r w:rsidRPr="000F1246">
        <w:rPr>
          <w:rFonts w:ascii="Times New Roman" w:eastAsia="Adobe Ming Std L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8A729" wp14:editId="33B1BF04">
                <wp:simplePos x="0" y="0"/>
                <wp:positionH relativeFrom="column">
                  <wp:posOffset>2840990</wp:posOffset>
                </wp:positionH>
                <wp:positionV relativeFrom="paragraph">
                  <wp:posOffset>-57454</wp:posOffset>
                </wp:positionV>
                <wp:extent cx="954157" cy="302150"/>
                <wp:effectExtent l="76200" t="38100" r="93980" b="1174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302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7A2" w:rsidRPr="00B317A2" w:rsidRDefault="009C277C" w:rsidP="00B317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Chapter - 0</w:t>
                            </w:r>
                            <w:r w:rsidR="00F77489"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223.7pt;margin-top:-4.5pt;width:75.15pt;height:2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3dObQIAAC0FAAAOAAAAZHJzL2Uyb0RvYy54bWysVN9r2zAQfh/sfxB6X5ykybqGOiWkdAxK&#10;G9qOPiuylBgknXZSYmd//U6yk5auDDb2Iut0v7/7zpdXrTVsrzDU4Eo+Ggw5U05CVbtNyb8/3Xz6&#10;wlmIwlXCgFMlP6jAr+YfP1w2fqbGsAVTKWQUxIVZ40u+jdHPiiLIrbIiDMArR0oNaEUkETdFhaKh&#10;6NYU4+Hwc9EAVh5BqhDo9bpT8nmOr7WS8V7roCIzJafaYj4xn+t0FvNLMdug8Nta9mWIf6jCitpR&#10;0lOoaxEF22H9WyhbS4QAOg4k2AK0rqXKPVA3o+Gbbh63wqvcC4ET/Amm8P/Cyrv9Clld0ew4c8LS&#10;iB5g5ypVsQcCT7iNUWyUYGp8mJH1o19hLwW6pp5bjTZ9qRvWZmgPJ2hVG5mkx4vpZDQ950yS6mw4&#10;Hk0z9MWLs8cQvyqwLF1KjqmIVEFGVexvQ6SsZH+0IyFV1NWQb/FgVCrDuAelqaVcSnrIZFJLg2wv&#10;iAZCSuXiJPVE8bJ1stK1MSfHs5z2j469fXJVmWh/43zyyJnBxZOzrR3ge9lNzGOgknVnf0Sg6ztB&#10;ENt1289mDdWBBovQMT54eVMTsLcixJVAojgtA61tvKdDG2hKDv2Nsy3gz/fekz0xj7ScNbQyJQ8/&#10;dgIVZ+abI05ejCaTtGNZmEzPxyTga836tcbt7BJoHMQ7qi5fk300x6tGsM+03YuUlVTCScpdchnx&#10;KCxjt8r0f5BqschmtFdexFv36GUKngBOnHlqnwX6nl2RaHkHx/USszf86myTp4PFLoKuM/kSxB2u&#10;PfS0k5lD/f8jLf1rOVu9/OXmvwAAAP//AwBQSwMEFAAGAAgAAAAhAEH/dVDeAAAACQEAAA8AAABk&#10;cnMvZG93bnJldi54bWxMj8FOwzAQRO9I/IO1SNxap5AmaYhTISQOnKqWirMbu3GEvQ6226Z/z3Ki&#10;x9U+zbxp1pOz7KxDHDwKWMwzYBo7rwbsBew/32cVsJgkKmk9agFXHWHd3t81slb+glt93qWeUQjG&#10;WgowKY0157Ez2sk496NG+h19cDLRGXqugrxQuLP8KcsK7uSA1GDkqN+M7r53J0e907XY/2wXqc+P&#10;X/Zjs6w2wUQhHh+m1xdgSU/pH4Y/fVKHlpwO/oQqMisgz8ucUAGzFW0iYLkqS2AHAc9VAbxt+O2C&#10;9hcAAP//AwBQSwECLQAUAAYACAAAACEAtoM4kv4AAADhAQAAEwAAAAAAAAAAAAAAAAAAAAAAW0Nv&#10;bnRlbnRfVHlwZXNdLnhtbFBLAQItABQABgAIAAAAIQA4/SH/1gAAAJQBAAALAAAAAAAAAAAAAAAA&#10;AC8BAABfcmVscy8ucmVsc1BLAQItABQABgAIAAAAIQBsP3dObQIAAC0FAAAOAAAAAAAAAAAAAAAA&#10;AC4CAABkcnMvZTJvRG9jLnhtbFBLAQItABQABgAIAAAAIQBB/3VQ3gAAAAkBAAAPAAAAAAAAAAAA&#10;AAAAAMcEAABkcnMvZG93bnJldi54bWxQSwUGAAAAAAQABADzAAAA0g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317A2" w:rsidRPr="00B317A2" w:rsidRDefault="009C277C" w:rsidP="00B317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Chapter - 0</w:t>
                      </w:r>
                      <w:r w:rsidR="00F77489">
                        <w:rPr>
                          <w:b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</w:p>
    <w:p w:rsidR="009F1831" w:rsidRPr="000F1246" w:rsidRDefault="009F1831">
      <w:pPr>
        <w:rPr>
          <w:rFonts w:ascii="Times New Roman" w:eastAsia="Adobe Ming Std L" w:hAnsi="Times New Roman" w:cs="Times New Roman"/>
        </w:rPr>
      </w:pPr>
    </w:p>
    <w:p w:rsidR="00040595" w:rsidRPr="00040595" w:rsidRDefault="00040595" w:rsidP="00040595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Times New Roman" w:eastAsia="Adobe Ming Std L" w:hAnsi="Times New Roman" w:cs="Times New Roman"/>
          <w:b/>
        </w:rPr>
      </w:pPr>
      <w:r w:rsidRPr="00040595">
        <w:rPr>
          <w:rFonts w:ascii="Times New Roman" w:eastAsia="Adobe Ming Std L" w:hAnsi="Times New Roman" w:cs="Times New Roman"/>
          <w:b/>
        </w:rPr>
        <w:t>What is data manipulation language??</w:t>
      </w:r>
    </w:p>
    <w:p w:rsidR="00040595" w:rsidRPr="000F1246" w:rsidRDefault="00040595" w:rsidP="00040595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rFonts w:ascii="Times New Roman" w:eastAsia="Adobe Ming Std L" w:hAnsi="Times New Roman" w:cs="Times New Roman"/>
          <w:b/>
        </w:rPr>
      </w:pPr>
      <w:proofErr w:type="spellStart"/>
      <w:r w:rsidRPr="000F1246">
        <w:rPr>
          <w:rFonts w:ascii="Times New Roman" w:eastAsia="Adobe Ming Std L" w:hAnsi="Times New Roman" w:cs="Times New Roman"/>
        </w:rPr>
        <w:t>Ans</w:t>
      </w:r>
      <w:proofErr w:type="spellEnd"/>
      <w:r w:rsidRPr="000F1246">
        <w:rPr>
          <w:rFonts w:ascii="Times New Roman" w:eastAsia="Adobe Ming Std L" w:hAnsi="Times New Roman" w:cs="Times New Roman"/>
        </w:rPr>
        <w:t>: A data manipulation language is a computer programming language used for adding, deleting, and modifying data in a database.</w:t>
      </w:r>
    </w:p>
    <w:p w:rsidR="00BB09EC" w:rsidRPr="000F1246" w:rsidRDefault="00394550" w:rsidP="00394550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Times New Roman" w:eastAsia="Adobe Ming Std L" w:hAnsi="Times New Roman" w:cs="Times New Roman"/>
          <w:b/>
        </w:rPr>
      </w:pPr>
      <w:r w:rsidRPr="000F1246">
        <w:rPr>
          <w:rFonts w:ascii="Times New Roman" w:eastAsia="Adobe Ming Std L" w:hAnsi="Times New Roman" w:cs="Times New Roman"/>
          <w:b/>
        </w:rPr>
        <w:t>Methods for Inserting Null Values?</w:t>
      </w:r>
    </w:p>
    <w:p w:rsidR="00394550" w:rsidRPr="000F1246" w:rsidRDefault="00394550" w:rsidP="00394550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rFonts w:ascii="Times New Roman" w:eastAsia="Adobe Ming Std L" w:hAnsi="Times New Roman" w:cs="Times New Roman"/>
          <w:b/>
        </w:rPr>
      </w:pPr>
      <w:proofErr w:type="spellStart"/>
      <w:r w:rsidRPr="000F1246">
        <w:rPr>
          <w:rFonts w:ascii="Times New Roman" w:eastAsia="Adobe Ming Std L" w:hAnsi="Times New Roman" w:cs="Times New Roman"/>
          <w:b/>
        </w:rPr>
        <w:t>Ans</w:t>
      </w:r>
      <w:proofErr w:type="spellEnd"/>
      <w:r w:rsidRPr="000F1246">
        <w:rPr>
          <w:rFonts w:ascii="Times New Roman" w:eastAsia="Adobe Ming Std L" w:hAnsi="Times New Roman" w:cs="Times New Roman"/>
          <w:b/>
        </w:rPr>
        <w:t xml:space="preserve">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7265"/>
      </w:tblGrid>
      <w:tr w:rsidR="00394550" w:rsidRPr="00394550" w:rsidTr="00394550">
        <w:tblPrEx>
          <w:tblCellMar>
            <w:top w:w="0" w:type="dxa"/>
            <w:bottom w:w="0" w:type="dxa"/>
          </w:tblCellMar>
        </w:tblPrEx>
        <w:trPr>
          <w:trHeight w:val="111"/>
          <w:jc w:val="center"/>
        </w:trPr>
        <w:tc>
          <w:tcPr>
            <w:tcW w:w="1478" w:type="dxa"/>
          </w:tcPr>
          <w:p w:rsidR="00394550" w:rsidRPr="00394550" w:rsidRDefault="00394550" w:rsidP="00394550">
            <w:pPr>
              <w:widowControl/>
              <w:adjustRightInd w:val="0"/>
              <w:jc w:val="center"/>
              <w:rPr>
                <w:rFonts w:ascii="Times New Roman" w:eastAsia="Adobe Ming Std L" w:hAnsi="Times New Roman" w:cs="Times New Roman"/>
                <w:color w:val="000000"/>
                <w:sz w:val="25"/>
                <w:szCs w:val="25"/>
                <w:lang w:bidi="ar-SA"/>
              </w:rPr>
            </w:pPr>
            <w:r w:rsidRPr="00394550">
              <w:rPr>
                <w:rFonts w:ascii="Times New Roman" w:eastAsia="Adobe Ming Std L" w:hAnsi="Times New Roman" w:cs="Times New Roman"/>
                <w:b/>
                <w:bCs/>
                <w:color w:val="000000"/>
                <w:sz w:val="25"/>
                <w:szCs w:val="25"/>
                <w:lang w:bidi="ar-SA"/>
              </w:rPr>
              <w:t>Method</w:t>
            </w:r>
          </w:p>
        </w:tc>
        <w:tc>
          <w:tcPr>
            <w:tcW w:w="7265" w:type="dxa"/>
          </w:tcPr>
          <w:p w:rsidR="00394550" w:rsidRPr="00394550" w:rsidRDefault="00394550" w:rsidP="00394550">
            <w:pPr>
              <w:widowControl/>
              <w:adjustRightInd w:val="0"/>
              <w:jc w:val="center"/>
              <w:rPr>
                <w:rFonts w:ascii="Times New Roman" w:eastAsia="Adobe Ming Std L" w:hAnsi="Times New Roman" w:cs="Times New Roman"/>
                <w:color w:val="000000"/>
                <w:sz w:val="25"/>
                <w:szCs w:val="25"/>
                <w:lang w:bidi="ar-SA"/>
              </w:rPr>
            </w:pPr>
            <w:r w:rsidRPr="00394550">
              <w:rPr>
                <w:rFonts w:ascii="Times New Roman" w:eastAsia="Adobe Ming Std L" w:hAnsi="Times New Roman" w:cs="Times New Roman"/>
                <w:b/>
                <w:bCs/>
                <w:color w:val="000000"/>
                <w:sz w:val="25"/>
                <w:szCs w:val="25"/>
                <w:lang w:bidi="ar-SA"/>
              </w:rPr>
              <w:t>Description</w:t>
            </w:r>
          </w:p>
        </w:tc>
      </w:tr>
      <w:tr w:rsidR="00394550" w:rsidRPr="00394550" w:rsidTr="00394550">
        <w:tblPrEx>
          <w:tblCellMar>
            <w:top w:w="0" w:type="dxa"/>
            <w:bottom w:w="0" w:type="dxa"/>
          </w:tblCellMar>
        </w:tblPrEx>
        <w:trPr>
          <w:trHeight w:val="113"/>
          <w:jc w:val="center"/>
        </w:trPr>
        <w:tc>
          <w:tcPr>
            <w:tcW w:w="1478" w:type="dxa"/>
          </w:tcPr>
          <w:p w:rsidR="00394550" w:rsidRPr="00394550" w:rsidRDefault="00394550" w:rsidP="00394550">
            <w:pPr>
              <w:widowControl/>
              <w:adjustRightInd w:val="0"/>
              <w:rPr>
                <w:rFonts w:ascii="Times New Roman" w:eastAsia="Adobe Ming Std L" w:hAnsi="Times New Roman" w:cs="Times New Roman"/>
                <w:color w:val="000000"/>
                <w:sz w:val="25"/>
                <w:szCs w:val="25"/>
                <w:lang w:bidi="ar-SA"/>
              </w:rPr>
            </w:pPr>
            <w:r w:rsidRPr="00394550">
              <w:rPr>
                <w:rFonts w:ascii="Times New Roman" w:eastAsia="Adobe Ming Std L" w:hAnsi="Times New Roman" w:cs="Times New Roman"/>
                <w:color w:val="000000"/>
                <w:sz w:val="25"/>
                <w:szCs w:val="25"/>
                <w:lang w:bidi="ar-SA"/>
              </w:rPr>
              <w:t xml:space="preserve">Implicit </w:t>
            </w:r>
          </w:p>
        </w:tc>
        <w:tc>
          <w:tcPr>
            <w:tcW w:w="7265" w:type="dxa"/>
          </w:tcPr>
          <w:p w:rsidR="00394550" w:rsidRPr="00394550" w:rsidRDefault="00394550" w:rsidP="00394550">
            <w:pPr>
              <w:widowControl/>
              <w:adjustRightInd w:val="0"/>
              <w:rPr>
                <w:rFonts w:ascii="Times New Roman" w:eastAsia="Adobe Ming Std L" w:hAnsi="Times New Roman" w:cs="Times New Roman"/>
                <w:color w:val="000000"/>
                <w:sz w:val="25"/>
                <w:szCs w:val="25"/>
                <w:lang w:bidi="ar-SA"/>
              </w:rPr>
            </w:pPr>
            <w:r w:rsidRPr="00394550">
              <w:rPr>
                <w:rFonts w:ascii="Times New Roman" w:eastAsia="Adobe Ming Std L" w:hAnsi="Times New Roman" w:cs="Times New Roman"/>
                <w:color w:val="000000"/>
                <w:sz w:val="25"/>
                <w:szCs w:val="25"/>
                <w:lang w:bidi="ar-SA"/>
              </w:rPr>
              <w:t xml:space="preserve">Omit the column from the column list. </w:t>
            </w:r>
          </w:p>
        </w:tc>
      </w:tr>
      <w:tr w:rsidR="00394550" w:rsidRPr="00394550" w:rsidTr="00394550">
        <w:tblPrEx>
          <w:tblCellMar>
            <w:top w:w="0" w:type="dxa"/>
            <w:bottom w:w="0" w:type="dxa"/>
          </w:tblCellMar>
        </w:tblPrEx>
        <w:trPr>
          <w:trHeight w:val="113"/>
          <w:jc w:val="center"/>
        </w:trPr>
        <w:tc>
          <w:tcPr>
            <w:tcW w:w="1478" w:type="dxa"/>
          </w:tcPr>
          <w:p w:rsidR="00394550" w:rsidRPr="00394550" w:rsidRDefault="00394550" w:rsidP="00394550">
            <w:pPr>
              <w:widowControl/>
              <w:adjustRightInd w:val="0"/>
              <w:rPr>
                <w:rFonts w:ascii="Times New Roman" w:eastAsia="Adobe Ming Std L" w:hAnsi="Times New Roman" w:cs="Times New Roman"/>
                <w:color w:val="000000"/>
                <w:sz w:val="25"/>
                <w:szCs w:val="25"/>
                <w:lang w:bidi="ar-SA"/>
              </w:rPr>
            </w:pPr>
            <w:r w:rsidRPr="00394550">
              <w:rPr>
                <w:rFonts w:ascii="Times New Roman" w:eastAsia="Adobe Ming Std L" w:hAnsi="Times New Roman" w:cs="Times New Roman"/>
                <w:color w:val="000000"/>
                <w:sz w:val="25"/>
                <w:szCs w:val="25"/>
                <w:lang w:bidi="ar-SA"/>
              </w:rPr>
              <w:t xml:space="preserve">Explicit </w:t>
            </w:r>
          </w:p>
        </w:tc>
        <w:tc>
          <w:tcPr>
            <w:tcW w:w="7265" w:type="dxa"/>
          </w:tcPr>
          <w:p w:rsidR="00394550" w:rsidRPr="000F1246" w:rsidRDefault="00394550" w:rsidP="00394550">
            <w:pPr>
              <w:widowControl/>
              <w:adjustRightInd w:val="0"/>
              <w:rPr>
                <w:rFonts w:ascii="Times New Roman" w:eastAsia="Adobe Ming Std L" w:hAnsi="Times New Roman" w:cs="Times New Roman"/>
                <w:color w:val="000000"/>
                <w:sz w:val="25"/>
                <w:szCs w:val="25"/>
                <w:lang w:bidi="ar-SA"/>
              </w:rPr>
            </w:pPr>
            <w:r w:rsidRPr="00394550">
              <w:rPr>
                <w:rFonts w:ascii="Times New Roman" w:eastAsia="Adobe Ming Std L" w:hAnsi="Times New Roman" w:cs="Times New Roman"/>
                <w:color w:val="000000"/>
                <w:sz w:val="25"/>
                <w:szCs w:val="25"/>
                <w:lang w:bidi="ar-SA"/>
              </w:rPr>
              <w:t xml:space="preserve">Specify the NULL keyword in the VALUES list; </w:t>
            </w:r>
            <w:r w:rsidRPr="00394550">
              <w:rPr>
                <w:rFonts w:ascii="Times New Roman" w:eastAsia="Adobe Ming Std L" w:hAnsi="Times New Roman" w:cs="Times New Roman"/>
                <w:color w:val="000000"/>
                <w:sz w:val="25"/>
                <w:szCs w:val="25"/>
                <w:lang w:bidi="ar-SA"/>
              </w:rPr>
              <w:t>specify the empty</w:t>
            </w:r>
          </w:p>
          <w:p w:rsidR="00394550" w:rsidRPr="00394550" w:rsidRDefault="00394550" w:rsidP="00394550">
            <w:pPr>
              <w:widowControl/>
              <w:adjustRightInd w:val="0"/>
              <w:rPr>
                <w:rFonts w:ascii="Times New Roman" w:eastAsia="Adobe Ming Std L" w:hAnsi="Times New Roman" w:cs="Times New Roman"/>
                <w:color w:val="000000"/>
                <w:sz w:val="25"/>
                <w:szCs w:val="25"/>
                <w:lang w:bidi="ar-SA"/>
              </w:rPr>
            </w:pPr>
            <w:r w:rsidRPr="00394550">
              <w:rPr>
                <w:rFonts w:ascii="Times New Roman" w:eastAsia="Adobe Ming Std L" w:hAnsi="Times New Roman" w:cs="Times New Roman"/>
                <w:color w:val="000000"/>
                <w:sz w:val="25"/>
                <w:szCs w:val="25"/>
                <w:lang w:bidi="ar-SA"/>
              </w:rPr>
              <w:t xml:space="preserve"> </w:t>
            </w:r>
            <w:proofErr w:type="gramStart"/>
            <w:r w:rsidRPr="00394550">
              <w:rPr>
                <w:rFonts w:ascii="Times New Roman" w:eastAsia="Adobe Ming Std L" w:hAnsi="Times New Roman" w:cs="Times New Roman"/>
                <w:color w:val="000000"/>
                <w:sz w:val="25"/>
                <w:szCs w:val="25"/>
                <w:lang w:bidi="ar-SA"/>
              </w:rPr>
              <w:t>string</w:t>
            </w:r>
            <w:proofErr w:type="gramEnd"/>
            <w:r w:rsidRPr="00394550">
              <w:rPr>
                <w:rFonts w:ascii="Times New Roman" w:eastAsia="Adobe Ming Std L" w:hAnsi="Times New Roman" w:cs="Times New Roman"/>
                <w:color w:val="000000"/>
                <w:sz w:val="25"/>
                <w:szCs w:val="25"/>
                <w:lang w:bidi="ar-SA"/>
              </w:rPr>
              <w:t xml:space="preserve"> ('') in the VALUES list for character strings and dates.</w:t>
            </w:r>
          </w:p>
        </w:tc>
      </w:tr>
    </w:tbl>
    <w:p w:rsidR="00394550" w:rsidRPr="000F1246" w:rsidRDefault="00394550" w:rsidP="00394550">
      <w:pPr>
        <w:widowControl/>
        <w:autoSpaceDE/>
        <w:autoSpaceDN/>
        <w:spacing w:after="160" w:line="259" w:lineRule="auto"/>
        <w:contextualSpacing/>
        <w:rPr>
          <w:rFonts w:ascii="Times New Roman" w:eastAsia="Adobe Ming Std L" w:hAnsi="Times New Roman" w:cs="Times New Roman"/>
          <w:b/>
          <w:sz w:val="2"/>
        </w:rPr>
      </w:pPr>
    </w:p>
    <w:p w:rsidR="00F74231" w:rsidRPr="000F1246" w:rsidRDefault="00F74231" w:rsidP="00F74231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Times New Roman" w:eastAsia="Adobe Ming Std L" w:hAnsi="Times New Roman" w:cs="Times New Roman"/>
          <w:b/>
        </w:rPr>
      </w:pPr>
      <w:r w:rsidRPr="000F1246">
        <w:rPr>
          <w:rFonts w:ascii="Times New Roman" w:eastAsia="Adobe Ming Std L" w:hAnsi="Times New Roman" w:cs="Times New Roman"/>
          <w:b/>
        </w:rPr>
        <w:t>Common errors that can occur during</w:t>
      </w:r>
      <w:r w:rsidRPr="000F1246">
        <w:rPr>
          <w:rFonts w:ascii="Times New Roman" w:eastAsia="Adobe Ming Std L" w:hAnsi="Times New Roman" w:cs="Times New Roman"/>
          <w:b/>
        </w:rPr>
        <w:t xml:space="preserve"> user input?</w:t>
      </w:r>
    </w:p>
    <w:p w:rsidR="00F74231" w:rsidRPr="000F1246" w:rsidRDefault="00F74231" w:rsidP="00F74231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rFonts w:ascii="Times New Roman" w:eastAsia="Adobe Ming Std L" w:hAnsi="Times New Roman" w:cs="Times New Roman"/>
        </w:rPr>
      </w:pPr>
      <w:r w:rsidRPr="000F1246">
        <w:rPr>
          <w:rFonts w:ascii="Times New Roman" w:eastAsia="Adobe Ming Std L" w:hAnsi="Times New Roman" w:cs="Times New Roman"/>
        </w:rPr>
        <w:t>• Mandatory value missing for a NOT NULL column</w:t>
      </w:r>
    </w:p>
    <w:p w:rsidR="00F74231" w:rsidRPr="000F1246" w:rsidRDefault="00F74231" w:rsidP="00F74231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rFonts w:ascii="Times New Roman" w:eastAsia="Adobe Ming Std L" w:hAnsi="Times New Roman" w:cs="Times New Roman"/>
        </w:rPr>
      </w:pPr>
      <w:r w:rsidRPr="000F1246">
        <w:rPr>
          <w:rFonts w:ascii="Times New Roman" w:eastAsia="Adobe Ming Std L" w:hAnsi="Times New Roman" w:cs="Times New Roman"/>
        </w:rPr>
        <w:t>• Duplicate value violates uniqueness constraint</w:t>
      </w:r>
    </w:p>
    <w:p w:rsidR="00F74231" w:rsidRPr="000F1246" w:rsidRDefault="00F74231" w:rsidP="00F74231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rFonts w:ascii="Times New Roman" w:eastAsia="Adobe Ming Std L" w:hAnsi="Times New Roman" w:cs="Times New Roman"/>
        </w:rPr>
      </w:pPr>
      <w:r w:rsidRPr="000F1246">
        <w:rPr>
          <w:rFonts w:ascii="Times New Roman" w:eastAsia="Adobe Ming Std L" w:hAnsi="Times New Roman" w:cs="Times New Roman"/>
        </w:rPr>
        <w:t>• Foreign key constraint violated</w:t>
      </w:r>
    </w:p>
    <w:p w:rsidR="00F74231" w:rsidRPr="000F1246" w:rsidRDefault="00F74231" w:rsidP="00F74231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rFonts w:ascii="Times New Roman" w:eastAsia="Adobe Ming Std L" w:hAnsi="Times New Roman" w:cs="Times New Roman"/>
        </w:rPr>
      </w:pPr>
      <w:r w:rsidRPr="000F1246">
        <w:rPr>
          <w:rFonts w:ascii="Times New Roman" w:eastAsia="Adobe Ming Std L" w:hAnsi="Times New Roman" w:cs="Times New Roman"/>
        </w:rPr>
        <w:t>• CHECK constraint violated</w:t>
      </w:r>
    </w:p>
    <w:p w:rsidR="00F74231" w:rsidRPr="000F1246" w:rsidRDefault="00F74231" w:rsidP="00F74231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rFonts w:ascii="Times New Roman" w:eastAsia="Adobe Ming Std L" w:hAnsi="Times New Roman" w:cs="Times New Roman"/>
        </w:rPr>
      </w:pPr>
      <w:r w:rsidRPr="000F1246">
        <w:rPr>
          <w:rFonts w:ascii="Times New Roman" w:eastAsia="Adobe Ming Std L" w:hAnsi="Times New Roman" w:cs="Times New Roman"/>
        </w:rPr>
        <w:t>• Data type mismatch</w:t>
      </w:r>
    </w:p>
    <w:p w:rsidR="00394550" w:rsidRPr="000F1246" w:rsidRDefault="00F74231" w:rsidP="00F74231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rFonts w:ascii="Times New Roman" w:eastAsia="Adobe Ming Std L" w:hAnsi="Times New Roman" w:cs="Times New Roman"/>
        </w:rPr>
      </w:pPr>
      <w:r w:rsidRPr="000F1246">
        <w:rPr>
          <w:rFonts w:ascii="Times New Roman" w:eastAsia="Adobe Ming Std L" w:hAnsi="Times New Roman" w:cs="Times New Roman"/>
        </w:rPr>
        <w:t>• Value too wide to fit in column</w:t>
      </w:r>
    </w:p>
    <w:p w:rsidR="00F74231" w:rsidRPr="000F1246" w:rsidRDefault="000F1246" w:rsidP="000F1246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Times New Roman" w:eastAsia="Adobe Ming Std L" w:hAnsi="Times New Roman" w:cs="Times New Roman"/>
          <w:b/>
        </w:rPr>
      </w:pPr>
      <w:r w:rsidRPr="000F1246">
        <w:rPr>
          <w:rFonts w:ascii="Times New Roman" w:eastAsia="Adobe Ming Std L" w:hAnsi="Times New Roman" w:cs="Times New Roman"/>
          <w:b/>
        </w:rPr>
        <w:t>What is TRUNCATE Statement?</w:t>
      </w:r>
    </w:p>
    <w:p w:rsidR="000F1246" w:rsidRPr="000F1246" w:rsidRDefault="000F1246" w:rsidP="000F1246">
      <w:pPr>
        <w:pStyle w:val="ListParagraph"/>
        <w:widowControl/>
        <w:autoSpaceDE/>
        <w:autoSpaceDN/>
        <w:spacing w:after="160" w:line="259" w:lineRule="auto"/>
        <w:ind w:left="720"/>
        <w:contextualSpacing/>
        <w:rPr>
          <w:rFonts w:ascii="Times New Roman" w:eastAsia="Adobe Ming Std L" w:hAnsi="Times New Roman" w:cs="Times New Roman"/>
        </w:rPr>
      </w:pPr>
      <w:proofErr w:type="spellStart"/>
      <w:r w:rsidRPr="000F1246">
        <w:rPr>
          <w:rFonts w:ascii="Times New Roman" w:eastAsia="Adobe Ming Std L" w:hAnsi="Times New Roman" w:cs="Times New Roman"/>
          <w:b/>
        </w:rPr>
        <w:t>Ans</w:t>
      </w:r>
      <w:proofErr w:type="spellEnd"/>
      <w:r w:rsidRPr="000F1246">
        <w:rPr>
          <w:rFonts w:ascii="Times New Roman" w:eastAsia="Adobe Ming Std L" w:hAnsi="Times New Roman" w:cs="Times New Roman"/>
          <w:b/>
        </w:rPr>
        <w:t xml:space="preserve">: </w:t>
      </w:r>
      <w:r w:rsidRPr="000F1246">
        <w:rPr>
          <w:rFonts w:ascii="Times New Roman" w:eastAsia="Adobe Ming Std L" w:hAnsi="Times New Roman" w:cs="Times New Roman"/>
        </w:rPr>
        <w:t>A more efficient method of emptying a table is with the TRUNCATE statement.</w:t>
      </w:r>
    </w:p>
    <w:p w:rsidR="000F1246" w:rsidRPr="000F1246" w:rsidRDefault="000F1246" w:rsidP="000F1246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rFonts w:ascii="Times New Roman" w:eastAsia="Adobe Ming Std L" w:hAnsi="Times New Roman" w:cs="Times New Roman"/>
          <w:b/>
        </w:rPr>
      </w:pPr>
      <w:r w:rsidRPr="000F1246">
        <w:rPr>
          <w:rFonts w:ascii="Times New Roman" w:eastAsia="Adobe Ming Std L" w:hAnsi="Times New Roman" w:cs="Times New Roman"/>
        </w:rPr>
        <w:t>You can use the TRUNCATE statement to quickly remove all rows from a table or cluster. Removing rows with the TRUNCATE statement is faster than removing them with the DELETE statement</w:t>
      </w:r>
      <w:r w:rsidRPr="000F1246">
        <w:rPr>
          <w:rFonts w:ascii="Times New Roman" w:eastAsia="Adobe Ming Std L" w:hAnsi="Times New Roman" w:cs="Times New Roman"/>
          <w:b/>
        </w:rPr>
        <w:t>.</w:t>
      </w:r>
    </w:p>
    <w:p w:rsidR="00040595" w:rsidRPr="00040595" w:rsidRDefault="00040595" w:rsidP="00040595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Times New Roman" w:eastAsia="Adobe Ming Std L" w:hAnsi="Times New Roman" w:cs="Times New Roman"/>
          <w:b/>
        </w:rPr>
      </w:pPr>
      <w:r w:rsidRPr="00040595">
        <w:rPr>
          <w:rFonts w:ascii="Times New Roman" w:eastAsia="Adobe Ming Std L" w:hAnsi="Times New Roman" w:cs="Times New Roman"/>
          <w:b/>
        </w:rPr>
        <w:t>What is data definition language?</w:t>
      </w:r>
    </w:p>
    <w:p w:rsidR="00040595" w:rsidRPr="000F1246" w:rsidRDefault="00040595" w:rsidP="00040595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rFonts w:ascii="Times New Roman" w:eastAsia="Adobe Ming Std L" w:hAnsi="Times New Roman" w:cs="Times New Roman"/>
          <w:b/>
        </w:rPr>
      </w:pPr>
      <w:proofErr w:type="spellStart"/>
      <w:r w:rsidRPr="000F1246">
        <w:rPr>
          <w:rFonts w:ascii="Times New Roman" w:eastAsia="Adobe Ming Std L" w:hAnsi="Times New Roman" w:cs="Times New Roman"/>
        </w:rPr>
        <w:t>Ans</w:t>
      </w:r>
      <w:proofErr w:type="spellEnd"/>
      <w:r w:rsidRPr="000F1246">
        <w:rPr>
          <w:rFonts w:ascii="Times New Roman" w:eastAsia="Adobe Ming Std L" w:hAnsi="Times New Roman" w:cs="Times New Roman"/>
        </w:rPr>
        <w:t xml:space="preserve">: A data definition language or data description language is </w:t>
      </w:r>
      <w:proofErr w:type="gramStart"/>
      <w:r w:rsidRPr="000F1246">
        <w:rPr>
          <w:rFonts w:ascii="Times New Roman" w:eastAsia="Adobe Ming Std L" w:hAnsi="Times New Roman" w:cs="Times New Roman"/>
        </w:rPr>
        <w:t>a syntax</w:t>
      </w:r>
      <w:proofErr w:type="gramEnd"/>
      <w:r w:rsidRPr="000F1246">
        <w:rPr>
          <w:rFonts w:ascii="Times New Roman" w:eastAsia="Adobe Ming Std L" w:hAnsi="Times New Roman" w:cs="Times New Roman"/>
        </w:rPr>
        <w:t xml:space="preserve"> similar to a computer programming language for defining data structures, especially database schemas.</w:t>
      </w:r>
    </w:p>
    <w:p w:rsidR="000F1246" w:rsidRDefault="00532EB2" w:rsidP="00532EB2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Times New Roman" w:eastAsia="Adobe Ming Std L" w:hAnsi="Times New Roman" w:cs="Times New Roman"/>
          <w:b/>
        </w:rPr>
      </w:pPr>
      <w:r w:rsidRPr="00532EB2">
        <w:rPr>
          <w:rFonts w:ascii="Times New Roman" w:eastAsia="Adobe Ming Std L" w:hAnsi="Times New Roman" w:cs="Times New Roman"/>
          <w:b/>
        </w:rPr>
        <w:t>When Does a Transaction Start and End?</w:t>
      </w:r>
    </w:p>
    <w:p w:rsidR="00532EB2" w:rsidRPr="00532EB2" w:rsidRDefault="00532EB2" w:rsidP="00532EB2">
      <w:pPr>
        <w:pStyle w:val="ListParagraph"/>
        <w:widowControl/>
        <w:autoSpaceDE/>
        <w:autoSpaceDN/>
        <w:spacing w:after="160" w:line="259" w:lineRule="auto"/>
        <w:ind w:left="720"/>
        <w:contextualSpacing/>
        <w:rPr>
          <w:rFonts w:ascii="Times New Roman" w:eastAsia="Adobe Ming Std L" w:hAnsi="Times New Roman" w:cs="Times New Roman"/>
          <w:b/>
        </w:rPr>
      </w:pPr>
      <w:proofErr w:type="spellStart"/>
      <w:r>
        <w:rPr>
          <w:rFonts w:ascii="Times New Roman" w:eastAsia="Adobe Ming Std L" w:hAnsi="Times New Roman" w:cs="Times New Roman"/>
          <w:b/>
        </w:rPr>
        <w:t>Ans</w:t>
      </w:r>
      <w:proofErr w:type="spellEnd"/>
      <w:r>
        <w:rPr>
          <w:rFonts w:ascii="Times New Roman" w:eastAsia="Adobe Ming Std L" w:hAnsi="Times New Roman" w:cs="Times New Roman"/>
          <w:b/>
        </w:rPr>
        <w:t xml:space="preserve">: </w:t>
      </w:r>
      <w:r w:rsidRPr="00532EB2">
        <w:rPr>
          <w:rFonts w:ascii="Times New Roman" w:eastAsia="Adobe Ming Std L" w:hAnsi="Times New Roman" w:cs="Times New Roman"/>
          <w:b/>
        </w:rPr>
        <w:t>A transaction begins when the first DML statement is encountered and ends when one of the following occurs:</w:t>
      </w:r>
    </w:p>
    <w:p w:rsidR="00532EB2" w:rsidRPr="00532EB2" w:rsidRDefault="00532EB2" w:rsidP="00532EB2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Times New Roman" w:eastAsia="Adobe Ming Std L" w:hAnsi="Times New Roman" w:cs="Times New Roman"/>
        </w:rPr>
      </w:pPr>
      <w:r w:rsidRPr="00532EB2">
        <w:rPr>
          <w:rFonts w:ascii="Times New Roman" w:eastAsia="Adobe Ming Std L" w:hAnsi="Times New Roman" w:cs="Times New Roman"/>
        </w:rPr>
        <w:t>• A COMMIT or ROLLBACK statement is issued.</w:t>
      </w:r>
    </w:p>
    <w:p w:rsidR="00532EB2" w:rsidRPr="00532EB2" w:rsidRDefault="00532EB2" w:rsidP="00532EB2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Times New Roman" w:eastAsia="Adobe Ming Std L" w:hAnsi="Times New Roman" w:cs="Times New Roman"/>
        </w:rPr>
      </w:pPr>
      <w:r w:rsidRPr="00532EB2">
        <w:rPr>
          <w:rFonts w:ascii="Times New Roman" w:eastAsia="Adobe Ming Std L" w:hAnsi="Times New Roman" w:cs="Times New Roman"/>
        </w:rPr>
        <w:t>• A DDL statement, such as CREATE, is issued.</w:t>
      </w:r>
    </w:p>
    <w:p w:rsidR="00532EB2" w:rsidRPr="00532EB2" w:rsidRDefault="00532EB2" w:rsidP="00532EB2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Times New Roman" w:eastAsia="Adobe Ming Std L" w:hAnsi="Times New Roman" w:cs="Times New Roman"/>
        </w:rPr>
      </w:pPr>
      <w:r w:rsidRPr="00532EB2">
        <w:rPr>
          <w:rFonts w:ascii="Times New Roman" w:eastAsia="Adobe Ming Std L" w:hAnsi="Times New Roman" w:cs="Times New Roman"/>
        </w:rPr>
        <w:t>• A DCL statement is issued.</w:t>
      </w:r>
    </w:p>
    <w:p w:rsidR="00532EB2" w:rsidRDefault="00532EB2" w:rsidP="00532EB2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Times New Roman" w:eastAsia="Adobe Ming Std L" w:hAnsi="Times New Roman" w:cs="Times New Roman"/>
        </w:rPr>
      </w:pPr>
      <w:r w:rsidRPr="00532EB2">
        <w:rPr>
          <w:rFonts w:ascii="Times New Roman" w:eastAsia="Adobe Ming Std L" w:hAnsi="Times New Roman" w:cs="Times New Roman"/>
        </w:rPr>
        <w:t>• The user e</w:t>
      </w:r>
      <w:r>
        <w:rPr>
          <w:rFonts w:ascii="Times New Roman" w:eastAsia="Adobe Ming Std L" w:hAnsi="Times New Roman" w:cs="Times New Roman"/>
        </w:rPr>
        <w:t>xits SQL Developer or SQL*Plus.</w:t>
      </w:r>
    </w:p>
    <w:p w:rsidR="00532EB2" w:rsidRPr="00532EB2" w:rsidRDefault="00532EB2" w:rsidP="00532EB2">
      <w:pPr>
        <w:pStyle w:val="ListParagraph"/>
        <w:widowControl/>
        <w:autoSpaceDE/>
        <w:autoSpaceDN/>
        <w:spacing w:after="160" w:line="259" w:lineRule="auto"/>
        <w:ind w:left="1440"/>
        <w:contextualSpacing/>
        <w:rPr>
          <w:rFonts w:ascii="Times New Roman" w:eastAsia="Adobe Ming Std L" w:hAnsi="Times New Roman" w:cs="Times New Roman"/>
        </w:rPr>
      </w:pPr>
      <w:r w:rsidRPr="00532EB2">
        <w:rPr>
          <w:rFonts w:ascii="Times New Roman" w:eastAsia="Adobe Ming Std L" w:hAnsi="Times New Roman" w:cs="Times New Roman"/>
        </w:rPr>
        <w:t>• A machine fails or the system crashes.</w:t>
      </w:r>
    </w:p>
    <w:p w:rsidR="00532EB2" w:rsidRPr="00532EB2" w:rsidRDefault="00532EB2" w:rsidP="00532EB2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Times New Roman" w:eastAsia="Adobe Ming Std L" w:hAnsi="Times New Roman" w:cs="Times New Roman"/>
          <w:b/>
        </w:rPr>
      </w:pPr>
      <w:bookmarkStart w:id="0" w:name="_GoBack"/>
      <w:r w:rsidRPr="00532EB2">
        <w:rPr>
          <w:b/>
        </w:rPr>
        <w:t>What is Commit and Rollback?</w:t>
      </w:r>
    </w:p>
    <w:bookmarkEnd w:id="0"/>
    <w:p w:rsidR="00532EB2" w:rsidRDefault="00532EB2" w:rsidP="00532EB2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</w:pPr>
      <w:proofErr w:type="spellStart"/>
      <w:r>
        <w:t>Ans</w:t>
      </w:r>
      <w:proofErr w:type="spellEnd"/>
      <w:r>
        <w:t xml:space="preserve">: </w:t>
      </w:r>
    </w:p>
    <w:p w:rsidR="00532EB2" w:rsidRDefault="00532EB2" w:rsidP="00532EB2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rFonts w:ascii="Times New Roman" w:eastAsia="Adobe Ming Std L" w:hAnsi="Times New Roman" w:cs="Times New Roman"/>
        </w:rPr>
      </w:pPr>
      <w:r w:rsidRPr="00532EB2">
        <w:rPr>
          <w:rFonts w:ascii="Times New Roman" w:eastAsia="Adobe Ming Std L" w:hAnsi="Times New Roman" w:cs="Times New Roman"/>
          <w:b/>
        </w:rPr>
        <w:t>Commit:</w:t>
      </w:r>
      <w:r w:rsidRPr="00532EB2">
        <w:rPr>
          <w:rFonts w:ascii="Times New Roman" w:eastAsia="Adobe Ming Std L" w:hAnsi="Times New Roman" w:cs="Times New Roman"/>
        </w:rPr>
        <w:t xml:space="preserve">  Commit statement to end our current transaction and make permanent all changes performed in the </w:t>
      </w:r>
    </w:p>
    <w:p w:rsidR="00532EB2" w:rsidRPr="00532EB2" w:rsidRDefault="00532EB2" w:rsidP="00532EB2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rFonts w:ascii="Times New Roman" w:eastAsia="Adobe Ming Std L" w:hAnsi="Times New Roman" w:cs="Times New Roman"/>
        </w:rPr>
      </w:pPr>
      <w:r>
        <w:rPr>
          <w:rFonts w:ascii="Times New Roman" w:eastAsia="Adobe Ming Std L" w:hAnsi="Times New Roman" w:cs="Times New Roman"/>
        </w:rPr>
        <w:t xml:space="preserve">    </w:t>
      </w:r>
      <w:proofErr w:type="gramStart"/>
      <w:r w:rsidRPr="00532EB2">
        <w:rPr>
          <w:rFonts w:ascii="Times New Roman" w:eastAsia="Adobe Ming Std L" w:hAnsi="Times New Roman" w:cs="Times New Roman"/>
        </w:rPr>
        <w:t>transaction</w:t>
      </w:r>
      <w:proofErr w:type="gramEnd"/>
      <w:r w:rsidRPr="00532EB2">
        <w:rPr>
          <w:rFonts w:ascii="Times New Roman" w:eastAsia="Adobe Ming Std L" w:hAnsi="Times New Roman" w:cs="Times New Roman"/>
        </w:rPr>
        <w:t>.</w:t>
      </w:r>
    </w:p>
    <w:p w:rsidR="00532EB2" w:rsidRDefault="00532EB2" w:rsidP="00532EB2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rPr>
          <w:rFonts w:ascii="Times New Roman" w:eastAsia="Adobe Ming Std L" w:hAnsi="Times New Roman" w:cs="Times New Roman"/>
        </w:rPr>
      </w:pPr>
      <w:r w:rsidRPr="00532EB2">
        <w:rPr>
          <w:rFonts w:ascii="Times New Roman" w:eastAsia="Adobe Ming Std L" w:hAnsi="Times New Roman" w:cs="Times New Roman"/>
          <w:b/>
        </w:rPr>
        <w:t>Rollback:</w:t>
      </w:r>
      <w:r w:rsidRPr="00532EB2">
        <w:rPr>
          <w:rFonts w:ascii="Times New Roman" w:eastAsia="Adobe Ming Std L" w:hAnsi="Times New Roman" w:cs="Times New Roman"/>
        </w:rPr>
        <w:t xml:space="preserve">  A rollback is the operation of restoring a database to a previous state by canceling a specific </w:t>
      </w:r>
    </w:p>
    <w:p w:rsidR="00532EB2" w:rsidRPr="00532EB2" w:rsidRDefault="00532EB2" w:rsidP="00532EB2">
      <w:pPr>
        <w:pStyle w:val="ListParagraph"/>
        <w:widowControl/>
        <w:autoSpaceDE/>
        <w:autoSpaceDN/>
        <w:spacing w:after="160" w:line="259" w:lineRule="auto"/>
        <w:ind w:left="720" w:firstLine="720"/>
        <w:contextualSpacing/>
        <w:rPr>
          <w:rFonts w:ascii="Times New Roman" w:eastAsia="Adobe Ming Std L" w:hAnsi="Times New Roman" w:cs="Times New Roman"/>
        </w:rPr>
      </w:pPr>
      <w:r>
        <w:rPr>
          <w:rFonts w:ascii="Times New Roman" w:eastAsia="Adobe Ming Std L" w:hAnsi="Times New Roman" w:cs="Times New Roman"/>
        </w:rPr>
        <w:t xml:space="preserve">     </w:t>
      </w:r>
      <w:proofErr w:type="gramStart"/>
      <w:r w:rsidRPr="00532EB2">
        <w:rPr>
          <w:rFonts w:ascii="Times New Roman" w:eastAsia="Adobe Ming Std L" w:hAnsi="Times New Roman" w:cs="Times New Roman"/>
        </w:rPr>
        <w:t>transaction</w:t>
      </w:r>
      <w:proofErr w:type="gramEnd"/>
      <w:r w:rsidRPr="00532EB2">
        <w:rPr>
          <w:rFonts w:ascii="Times New Roman" w:eastAsia="Adobe Ming Std L" w:hAnsi="Times New Roman" w:cs="Times New Roman"/>
        </w:rPr>
        <w:t xml:space="preserve"> or transaction set.</w:t>
      </w:r>
    </w:p>
    <w:p w:rsidR="00532EB2" w:rsidRPr="000F1246" w:rsidRDefault="00532EB2" w:rsidP="00532EB2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Times New Roman" w:eastAsia="Adobe Ming Std L" w:hAnsi="Times New Roman" w:cs="Times New Roman"/>
          <w:b/>
        </w:rPr>
      </w:pPr>
    </w:p>
    <w:sectPr w:rsidR="00532EB2" w:rsidRPr="000F1246" w:rsidSect="00B317A2">
      <w:headerReference w:type="default" r:id="rId8"/>
      <w:footerReference w:type="default" r:id="rId9"/>
      <w:pgSz w:w="11907" w:h="16839" w:code="9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B86" w:rsidRDefault="00E05B86" w:rsidP="0037555D">
      <w:r>
        <w:separator/>
      </w:r>
    </w:p>
  </w:endnote>
  <w:endnote w:type="continuationSeparator" w:id="0">
    <w:p w:rsidR="00E05B86" w:rsidRDefault="00E05B86" w:rsidP="00375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55D" w:rsidRPr="0037555D" w:rsidRDefault="0037555D" w:rsidP="0037555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7555D">
      <w:rPr>
        <w:rFonts w:ascii="Cambria"/>
        <w:b/>
        <w:color w:val="7030A0"/>
      </w:rPr>
      <w:t>[Md.</w:t>
    </w:r>
    <w:r w:rsidRPr="0037555D">
      <w:rPr>
        <w:rFonts w:ascii="Cambria"/>
        <w:b/>
        <w:color w:val="7030A0"/>
        <w:spacing w:val="-4"/>
      </w:rPr>
      <w:t xml:space="preserve"> </w:t>
    </w:r>
    <w:proofErr w:type="spellStart"/>
    <w:r w:rsidRPr="0037555D">
      <w:rPr>
        <w:rFonts w:ascii="Cambria"/>
        <w:b/>
        <w:color w:val="7030A0"/>
      </w:rPr>
      <w:t>Sofiqul</w:t>
    </w:r>
    <w:proofErr w:type="spellEnd"/>
    <w:r w:rsidRPr="0037555D">
      <w:rPr>
        <w:rFonts w:ascii="Cambria"/>
        <w:b/>
        <w:color w:val="7030A0"/>
        <w:spacing w:val="-4"/>
      </w:rPr>
      <w:t xml:space="preserve"> </w:t>
    </w:r>
    <w:r w:rsidRPr="0037555D">
      <w:rPr>
        <w:rFonts w:ascii="Cambria"/>
        <w:b/>
        <w:color w:val="7030A0"/>
      </w:rPr>
      <w:t>Islam.j2ee.37.IDB-BISEW]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532EB2" w:rsidRPr="00532EB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B86" w:rsidRDefault="00E05B86" w:rsidP="0037555D">
      <w:r>
        <w:separator/>
      </w:r>
    </w:p>
  </w:footnote>
  <w:footnote w:type="continuationSeparator" w:id="0">
    <w:p w:rsidR="00E05B86" w:rsidRDefault="00E05B86" w:rsidP="003755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Lucida Calligraphy" w:eastAsiaTheme="minorHAnsi" w:hAnsi="Lucida Calligraphy" w:cstheme="minorBidi"/>
        <w:b/>
        <w:color w:val="4F81BD"/>
        <w:sz w:val="30"/>
      </w:rPr>
      <w:alias w:val="Title"/>
      <w:id w:val="77738743"/>
      <w:placeholder>
        <w:docPart w:val="7A2DBCCEF69A42739E59E628BDFB693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7555D" w:rsidRPr="0037555D" w:rsidRDefault="0037555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Lucida Calligraphy" w:hAnsi="Lucida Calligraphy"/>
            <w:b/>
            <w:color w:val="4F81BD"/>
            <w:sz w:val="30"/>
          </w:rPr>
        </w:pPr>
        <w:r w:rsidRPr="0037555D">
          <w:rPr>
            <w:rFonts w:ascii="Lucida Calligraphy" w:hAnsi="Lucida Calligraphy"/>
            <w:b/>
            <w:color w:val="4F81BD"/>
            <w:sz w:val="30"/>
          </w:rPr>
          <w:t>[</w:t>
        </w:r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 xml:space="preserve">Oracle </w:t>
        </w:r>
        <w:proofErr w:type="gramStart"/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>Database :</w:t>
        </w:r>
        <w:proofErr w:type="gramEnd"/>
        <w:r w:rsidRPr="0037555D">
          <w:rPr>
            <w:rFonts w:ascii="Lucida Calligraphy" w:eastAsiaTheme="minorHAnsi" w:hAnsi="Lucida Calligraphy" w:cstheme="minorBidi"/>
            <w:b/>
            <w:color w:val="4F81BD"/>
            <w:sz w:val="30"/>
          </w:rPr>
          <w:t xml:space="preserve"> SQL</w:t>
        </w:r>
        <w:r w:rsidRPr="0037555D">
          <w:rPr>
            <w:rFonts w:ascii="Lucida Calligraphy" w:hAnsi="Lucida Calligraphy"/>
            <w:b/>
            <w:color w:val="4F81BD"/>
            <w:sz w:val="30"/>
          </w:rPr>
          <w:t>]</w:t>
        </w:r>
      </w:p>
    </w:sdtContent>
  </w:sdt>
  <w:p w:rsidR="0037555D" w:rsidRPr="0037555D" w:rsidRDefault="0037555D">
    <w:pPr>
      <w:pStyle w:val="Header"/>
      <w:pBdr>
        <w:bottom w:val="thickThinSmallGap" w:sz="24" w:space="1" w:color="622423" w:themeColor="accent2" w:themeShade="7F"/>
      </w:pBdr>
      <w:jc w:val="center"/>
      <w:rPr>
        <w:rFonts w:ascii="Algerian" w:hAnsi="Algerian"/>
        <w:b/>
        <w:color w:val="984806" w:themeColor="accent6" w:themeShade="80"/>
        <w:sz w:val="32"/>
        <w:u w:color="622423"/>
      </w:rPr>
    </w:pPr>
    <w:r w:rsidRPr="0037555D">
      <w:rPr>
        <w:rFonts w:ascii="Algerian" w:hAnsi="Algerian"/>
        <w:b/>
        <w:color w:val="984806" w:themeColor="accent6" w:themeShade="80"/>
        <w:sz w:val="32"/>
        <w:u w:color="622423"/>
      </w:rPr>
      <w:t>Fundamentals I</w:t>
    </w:r>
    <w:r w:rsidRPr="0037555D">
      <w:rPr>
        <w:rFonts w:ascii="Algerian" w:hAnsi="Algerian"/>
        <w:b/>
        <w:color w:val="984806" w:themeColor="accent6" w:themeShade="80"/>
        <w:spacing w:val="-11"/>
        <w:sz w:val="32"/>
        <w:u w:color="622423"/>
      </w:rPr>
      <w:t xml:space="preserve"> </w:t>
    </w:r>
    <w:r w:rsidRPr="0037555D">
      <w:rPr>
        <w:rFonts w:ascii="Algerian" w:hAnsi="Algerian"/>
        <w:b/>
        <w:color w:val="984806" w:themeColor="accent6" w:themeShade="80"/>
        <w:sz w:val="32"/>
        <w:u w:color="622423"/>
      </w:rPr>
      <w:t>(Volume1)</w:t>
    </w:r>
  </w:p>
  <w:p w:rsidR="0037555D" w:rsidRPr="0037555D" w:rsidRDefault="0037555D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2"/>
        <w:szCs w:val="32"/>
      </w:rPr>
    </w:pPr>
  </w:p>
  <w:p w:rsidR="0037555D" w:rsidRPr="0037555D" w:rsidRDefault="0037555D" w:rsidP="0037555D">
    <w:pPr>
      <w:pStyle w:val="Header"/>
      <w:jc w:val="center"/>
      <w:rPr>
        <w:b/>
        <w:sz w:val="12"/>
      </w:rPr>
    </w:pPr>
    <w:proofErr w:type="spellStart"/>
    <w:proofErr w:type="gramStart"/>
    <w:r>
      <w:rPr>
        <w:b/>
        <w:sz w:val="12"/>
      </w:rPr>
      <w:t>i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5DDB"/>
    <w:multiLevelType w:val="hybridMultilevel"/>
    <w:tmpl w:val="A614DB22"/>
    <w:lvl w:ilvl="0" w:tplc="04090009">
      <w:start w:val="1"/>
      <w:numFmt w:val="bullet"/>
      <w:lvlText w:val="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>
    <w:nsid w:val="0CC33B85"/>
    <w:multiLevelType w:val="hybridMultilevel"/>
    <w:tmpl w:val="7F44D60E"/>
    <w:lvl w:ilvl="0" w:tplc="0409000B">
      <w:start w:val="1"/>
      <w:numFmt w:val="bullet"/>
      <w:lvlText w:val=""/>
      <w:lvlJc w:val="left"/>
      <w:pPr>
        <w:ind w:left="21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>
    <w:nsid w:val="1FA071D9"/>
    <w:multiLevelType w:val="hybridMultilevel"/>
    <w:tmpl w:val="AC84CE6E"/>
    <w:lvl w:ilvl="0" w:tplc="0C38013A">
      <w:numFmt w:val="bullet"/>
      <w:lvlText w:val=""/>
      <w:lvlJc w:val="left"/>
      <w:pPr>
        <w:ind w:left="1805" w:hanging="57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5BD6B36E">
      <w:numFmt w:val="bullet"/>
      <w:lvlText w:val="•"/>
      <w:lvlJc w:val="left"/>
      <w:pPr>
        <w:ind w:left="2475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 w:tplc="0E9E302C">
      <w:numFmt w:val="bullet"/>
      <w:lvlText w:val="•"/>
      <w:lvlJc w:val="left"/>
      <w:pPr>
        <w:ind w:left="3398" w:hanging="176"/>
      </w:pPr>
      <w:rPr>
        <w:rFonts w:hint="default"/>
        <w:lang w:val="en-US" w:eastAsia="en-US" w:bidi="en-US"/>
      </w:rPr>
    </w:lvl>
    <w:lvl w:ilvl="3" w:tplc="737260F0">
      <w:numFmt w:val="bullet"/>
      <w:lvlText w:val="•"/>
      <w:lvlJc w:val="left"/>
      <w:pPr>
        <w:ind w:left="4316" w:hanging="176"/>
      </w:pPr>
      <w:rPr>
        <w:rFonts w:hint="default"/>
        <w:lang w:val="en-US" w:eastAsia="en-US" w:bidi="en-US"/>
      </w:rPr>
    </w:lvl>
    <w:lvl w:ilvl="4" w:tplc="3788DEF4">
      <w:numFmt w:val="bullet"/>
      <w:lvlText w:val="•"/>
      <w:lvlJc w:val="left"/>
      <w:pPr>
        <w:ind w:left="5235" w:hanging="176"/>
      </w:pPr>
      <w:rPr>
        <w:rFonts w:hint="default"/>
        <w:lang w:val="en-US" w:eastAsia="en-US" w:bidi="en-US"/>
      </w:rPr>
    </w:lvl>
    <w:lvl w:ilvl="5" w:tplc="DAF0A3EE">
      <w:numFmt w:val="bullet"/>
      <w:lvlText w:val="•"/>
      <w:lvlJc w:val="left"/>
      <w:pPr>
        <w:ind w:left="6153" w:hanging="176"/>
      </w:pPr>
      <w:rPr>
        <w:rFonts w:hint="default"/>
        <w:lang w:val="en-US" w:eastAsia="en-US" w:bidi="en-US"/>
      </w:rPr>
    </w:lvl>
    <w:lvl w:ilvl="6" w:tplc="49D03DF4">
      <w:numFmt w:val="bullet"/>
      <w:lvlText w:val="•"/>
      <w:lvlJc w:val="left"/>
      <w:pPr>
        <w:ind w:left="7072" w:hanging="176"/>
      </w:pPr>
      <w:rPr>
        <w:rFonts w:hint="default"/>
        <w:lang w:val="en-US" w:eastAsia="en-US" w:bidi="en-US"/>
      </w:rPr>
    </w:lvl>
    <w:lvl w:ilvl="7" w:tplc="2CE8482E">
      <w:numFmt w:val="bullet"/>
      <w:lvlText w:val="•"/>
      <w:lvlJc w:val="left"/>
      <w:pPr>
        <w:ind w:left="7990" w:hanging="176"/>
      </w:pPr>
      <w:rPr>
        <w:rFonts w:hint="default"/>
        <w:lang w:val="en-US" w:eastAsia="en-US" w:bidi="en-US"/>
      </w:rPr>
    </w:lvl>
    <w:lvl w:ilvl="8" w:tplc="65C0E8C0">
      <w:numFmt w:val="bullet"/>
      <w:lvlText w:val="•"/>
      <w:lvlJc w:val="left"/>
      <w:pPr>
        <w:ind w:left="8909" w:hanging="176"/>
      </w:pPr>
      <w:rPr>
        <w:rFonts w:hint="default"/>
        <w:lang w:val="en-US" w:eastAsia="en-US" w:bidi="en-US"/>
      </w:rPr>
    </w:lvl>
  </w:abstractNum>
  <w:abstractNum w:abstractNumId="3">
    <w:nsid w:val="21712E75"/>
    <w:multiLevelType w:val="hybridMultilevel"/>
    <w:tmpl w:val="C5303C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8929CB"/>
    <w:multiLevelType w:val="hybridMultilevel"/>
    <w:tmpl w:val="28D03CB2"/>
    <w:lvl w:ilvl="0" w:tplc="C59A1BF0">
      <w:start w:val="1"/>
      <w:numFmt w:val="decimal"/>
      <w:lvlText w:val="%1."/>
      <w:lvlJc w:val="left"/>
      <w:pPr>
        <w:ind w:left="860" w:hanging="360"/>
      </w:pPr>
      <w:rPr>
        <w:rFonts w:hint="default"/>
        <w:b/>
        <w:bCs/>
        <w:w w:val="100"/>
        <w:lang w:val="en-US" w:eastAsia="en-US" w:bidi="en-US"/>
      </w:rPr>
    </w:lvl>
    <w:lvl w:ilvl="1" w:tplc="3B1AADA8">
      <w:numFmt w:val="bullet"/>
      <w:lvlText w:val=""/>
      <w:lvlJc w:val="left"/>
      <w:pPr>
        <w:ind w:left="1786" w:hanging="360"/>
      </w:pPr>
      <w:rPr>
        <w:rFonts w:hint="default"/>
        <w:w w:val="100"/>
        <w:lang w:val="en-US" w:eastAsia="en-US" w:bidi="en-US"/>
      </w:rPr>
    </w:lvl>
    <w:lvl w:ilvl="2" w:tplc="A17208A2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en-US"/>
      </w:rPr>
    </w:lvl>
    <w:lvl w:ilvl="3" w:tplc="9BAA4C9C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en-US"/>
      </w:rPr>
    </w:lvl>
    <w:lvl w:ilvl="4" w:tplc="69E6171E">
      <w:numFmt w:val="bullet"/>
      <w:lvlText w:val="•"/>
      <w:lvlJc w:val="left"/>
      <w:pPr>
        <w:ind w:left="4021" w:hanging="360"/>
      </w:pPr>
      <w:rPr>
        <w:rFonts w:hint="default"/>
        <w:lang w:val="en-US" w:eastAsia="en-US" w:bidi="en-US"/>
      </w:rPr>
    </w:lvl>
    <w:lvl w:ilvl="5" w:tplc="1F5448DA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6" w:tplc="29B67D5E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en-US"/>
      </w:rPr>
    </w:lvl>
    <w:lvl w:ilvl="7" w:tplc="07B896CC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en-US"/>
      </w:rPr>
    </w:lvl>
    <w:lvl w:ilvl="8" w:tplc="B9767DF2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abstractNum w:abstractNumId="5">
    <w:nsid w:val="4A0D11A1"/>
    <w:multiLevelType w:val="hybridMultilevel"/>
    <w:tmpl w:val="C93A5330"/>
    <w:lvl w:ilvl="0" w:tplc="C700C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6F0B35"/>
    <w:multiLevelType w:val="hybridMultilevel"/>
    <w:tmpl w:val="4CC0E99C"/>
    <w:lvl w:ilvl="0" w:tplc="C21AF946">
      <w:numFmt w:val="bullet"/>
      <w:lvlText w:val="•"/>
      <w:lvlJc w:val="left"/>
      <w:pPr>
        <w:ind w:left="860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9A24C4F0">
      <w:numFmt w:val="bullet"/>
      <w:lvlText w:val="•"/>
      <w:lvlJc w:val="left"/>
      <w:pPr>
        <w:ind w:left="1848" w:hanging="176"/>
      </w:pPr>
      <w:rPr>
        <w:rFonts w:hint="default"/>
        <w:lang w:val="en-US" w:eastAsia="en-US" w:bidi="en-US"/>
      </w:rPr>
    </w:lvl>
    <w:lvl w:ilvl="2" w:tplc="D8FA7102">
      <w:numFmt w:val="bullet"/>
      <w:lvlText w:val="•"/>
      <w:lvlJc w:val="left"/>
      <w:pPr>
        <w:ind w:left="2837" w:hanging="176"/>
      </w:pPr>
      <w:rPr>
        <w:rFonts w:hint="default"/>
        <w:lang w:val="en-US" w:eastAsia="en-US" w:bidi="en-US"/>
      </w:rPr>
    </w:lvl>
    <w:lvl w:ilvl="3" w:tplc="CB82C10A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en-US"/>
      </w:rPr>
    </w:lvl>
    <w:lvl w:ilvl="4" w:tplc="52C4A084">
      <w:numFmt w:val="bullet"/>
      <w:lvlText w:val="•"/>
      <w:lvlJc w:val="left"/>
      <w:pPr>
        <w:ind w:left="4814" w:hanging="176"/>
      </w:pPr>
      <w:rPr>
        <w:rFonts w:hint="default"/>
        <w:lang w:val="en-US" w:eastAsia="en-US" w:bidi="en-US"/>
      </w:rPr>
    </w:lvl>
    <w:lvl w:ilvl="5" w:tplc="6D6C5062">
      <w:numFmt w:val="bullet"/>
      <w:lvlText w:val="•"/>
      <w:lvlJc w:val="left"/>
      <w:pPr>
        <w:ind w:left="5803" w:hanging="176"/>
      </w:pPr>
      <w:rPr>
        <w:rFonts w:hint="default"/>
        <w:lang w:val="en-US" w:eastAsia="en-US" w:bidi="en-US"/>
      </w:rPr>
    </w:lvl>
    <w:lvl w:ilvl="6" w:tplc="26169C8C">
      <w:numFmt w:val="bullet"/>
      <w:lvlText w:val="•"/>
      <w:lvlJc w:val="left"/>
      <w:pPr>
        <w:ind w:left="6791" w:hanging="176"/>
      </w:pPr>
      <w:rPr>
        <w:rFonts w:hint="default"/>
        <w:lang w:val="en-US" w:eastAsia="en-US" w:bidi="en-US"/>
      </w:rPr>
    </w:lvl>
    <w:lvl w:ilvl="7" w:tplc="1AA44FA2">
      <w:numFmt w:val="bullet"/>
      <w:lvlText w:val="•"/>
      <w:lvlJc w:val="left"/>
      <w:pPr>
        <w:ind w:left="7780" w:hanging="176"/>
      </w:pPr>
      <w:rPr>
        <w:rFonts w:hint="default"/>
        <w:lang w:val="en-US" w:eastAsia="en-US" w:bidi="en-US"/>
      </w:rPr>
    </w:lvl>
    <w:lvl w:ilvl="8" w:tplc="8A8C8D18">
      <w:numFmt w:val="bullet"/>
      <w:lvlText w:val="•"/>
      <w:lvlJc w:val="left"/>
      <w:pPr>
        <w:ind w:left="8769" w:hanging="176"/>
      </w:pPr>
      <w:rPr>
        <w:rFonts w:hint="default"/>
        <w:lang w:val="en-US" w:eastAsia="en-US" w:bidi="en-US"/>
      </w:rPr>
    </w:lvl>
  </w:abstractNum>
  <w:abstractNum w:abstractNumId="7">
    <w:nsid w:val="74DE457B"/>
    <w:multiLevelType w:val="hybridMultilevel"/>
    <w:tmpl w:val="6AFE2A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015D75"/>
    <w:multiLevelType w:val="hybridMultilevel"/>
    <w:tmpl w:val="0F50C80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5D"/>
    <w:rsid w:val="00040595"/>
    <w:rsid w:val="000F1246"/>
    <w:rsid w:val="00227A61"/>
    <w:rsid w:val="00251DEF"/>
    <w:rsid w:val="0037555D"/>
    <w:rsid w:val="00394550"/>
    <w:rsid w:val="004B107E"/>
    <w:rsid w:val="00532EB2"/>
    <w:rsid w:val="005E0F59"/>
    <w:rsid w:val="008E4717"/>
    <w:rsid w:val="009C1649"/>
    <w:rsid w:val="009C277C"/>
    <w:rsid w:val="009F1831"/>
    <w:rsid w:val="00B317A2"/>
    <w:rsid w:val="00BB09EC"/>
    <w:rsid w:val="00DB6FA7"/>
    <w:rsid w:val="00E05B86"/>
    <w:rsid w:val="00F726F3"/>
    <w:rsid w:val="00F74231"/>
    <w:rsid w:val="00F7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55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37555D"/>
    <w:pPr>
      <w:ind w:left="8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55D"/>
  </w:style>
  <w:style w:type="paragraph" w:styleId="Footer">
    <w:name w:val="footer"/>
    <w:basedOn w:val="Normal"/>
    <w:link w:val="Foot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55D"/>
  </w:style>
  <w:style w:type="paragraph" w:styleId="BalloonText">
    <w:name w:val="Balloon Text"/>
    <w:basedOn w:val="Normal"/>
    <w:link w:val="BalloonTextChar"/>
    <w:uiPriority w:val="99"/>
    <w:semiHidden/>
    <w:unhideWhenUsed/>
    <w:rsid w:val="00375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D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37555D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37555D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755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555D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7555D"/>
    <w:pPr>
      <w:ind w:left="860" w:hanging="360"/>
    </w:pPr>
  </w:style>
  <w:style w:type="paragraph" w:customStyle="1" w:styleId="Default">
    <w:name w:val="Default"/>
    <w:rsid w:val="003945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55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37555D"/>
    <w:pPr>
      <w:ind w:left="8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55D"/>
  </w:style>
  <w:style w:type="paragraph" w:styleId="Footer">
    <w:name w:val="footer"/>
    <w:basedOn w:val="Normal"/>
    <w:link w:val="FooterChar"/>
    <w:uiPriority w:val="99"/>
    <w:unhideWhenUsed/>
    <w:rsid w:val="003755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55D"/>
  </w:style>
  <w:style w:type="paragraph" w:styleId="BalloonText">
    <w:name w:val="Balloon Text"/>
    <w:basedOn w:val="Normal"/>
    <w:link w:val="BalloonTextChar"/>
    <w:uiPriority w:val="99"/>
    <w:semiHidden/>
    <w:unhideWhenUsed/>
    <w:rsid w:val="00375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5D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37555D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37555D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755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555D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37555D"/>
    <w:pPr>
      <w:ind w:left="860" w:hanging="360"/>
    </w:pPr>
  </w:style>
  <w:style w:type="paragraph" w:customStyle="1" w:styleId="Default">
    <w:name w:val="Default"/>
    <w:rsid w:val="003945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2DBCCEF69A42739E59E628BDFB6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251DC-F484-4FCD-BE2A-51AC0407C48F}"/>
      </w:docPartPr>
      <w:docPartBody>
        <w:p w:rsidR="00ED259F" w:rsidRDefault="006645EF" w:rsidP="006645EF">
          <w:pPr>
            <w:pStyle w:val="7A2DBCCEF69A42739E59E628BDFB693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EF"/>
    <w:rsid w:val="0033797E"/>
    <w:rsid w:val="006645EF"/>
    <w:rsid w:val="00CA4B4E"/>
    <w:rsid w:val="00D353F9"/>
    <w:rsid w:val="00ED259F"/>
    <w:rsid w:val="00EF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DBCCEF69A42739E59E628BDFB6931">
    <w:name w:val="7A2DBCCEF69A42739E59E628BDFB6931"/>
    <w:rsid w:val="006645EF"/>
  </w:style>
  <w:style w:type="paragraph" w:customStyle="1" w:styleId="70C01A113F3E46BA8A18533DC8C48D85">
    <w:name w:val="70C01A113F3E46BA8A18533DC8C48D85"/>
    <w:rsid w:val="006645EF"/>
  </w:style>
  <w:style w:type="paragraph" w:customStyle="1" w:styleId="60F3B9116EA248A18FAAF4449DA9975E">
    <w:name w:val="60F3B9116EA248A18FAAF4449DA9975E"/>
    <w:rsid w:val="006645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DBCCEF69A42739E59E628BDFB6931">
    <w:name w:val="7A2DBCCEF69A42739E59E628BDFB6931"/>
    <w:rsid w:val="006645EF"/>
  </w:style>
  <w:style w:type="paragraph" w:customStyle="1" w:styleId="70C01A113F3E46BA8A18533DC8C48D85">
    <w:name w:val="70C01A113F3E46BA8A18533DC8C48D85"/>
    <w:rsid w:val="006645EF"/>
  </w:style>
  <w:style w:type="paragraph" w:customStyle="1" w:styleId="60F3B9116EA248A18FAAF4449DA9975E">
    <w:name w:val="60F3B9116EA248A18FAAF4449DA9975E"/>
    <w:rsid w:val="00664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[Oracle Database : SQL]</vt:lpstr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[Oracle Database : SQL]</dc:title>
  <dc:creator>Abu Rayhan</dc:creator>
  <cp:lastModifiedBy>Abu Rayhan</cp:lastModifiedBy>
  <cp:revision>10</cp:revision>
  <dcterms:created xsi:type="dcterms:W3CDTF">2018-07-31T19:08:00Z</dcterms:created>
  <dcterms:modified xsi:type="dcterms:W3CDTF">2018-08-10T18:08:00Z</dcterms:modified>
</cp:coreProperties>
</file>