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  <w:gridCol w:w="7039"/>
      </w:tblGrid>
      <w:tr w:rsidR="0049042F" w:rsidTr="0049042F">
        <w:tc>
          <w:tcPr>
            <w:tcW w:w="2263" w:type="dxa"/>
          </w:tcPr>
          <w:p w:rsidR="0049042F" w:rsidRDefault="0049042F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89C528" wp14:editId="555D404F">
                  <wp:extent cx="1325880" cy="732125"/>
                  <wp:effectExtent l="0" t="0" r="7620" b="0"/>
                  <wp:docPr id="1" name="Рисунок 1" descr="http://www.old.ngo44.ru/myuploads/News/3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old.ngo44.ru/myuploads/News/36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61" t="13399" r="7989"/>
                          <a:stretch/>
                        </pic:blipFill>
                        <pic:spPr bwMode="auto">
                          <a:xfrm>
                            <a:off x="0" y="0"/>
                            <a:ext cx="1377902" cy="760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  <w:shd w:val="clear" w:color="auto" w:fill="FFFFFF" w:themeFill="background1"/>
          </w:tcPr>
          <w:p w:rsidR="0049042F" w:rsidRPr="0049042F" w:rsidRDefault="0049042F" w:rsidP="0049042F">
            <w:pPr>
              <w:rPr>
                <w:rFonts w:ascii="Times New Roman" w:hAnsi="Times New Roman" w:cs="Times New Roman"/>
              </w:rPr>
            </w:pPr>
            <w:r w:rsidRPr="0049042F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  <w:r w:rsidRPr="0049042F">
              <w:rPr>
                <w:rFonts w:ascii="Times New Roman" w:hAnsi="Times New Roman" w:cs="Times New Roman"/>
              </w:rPr>
              <w:br/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</w:r>
            <w:r w:rsidRPr="0049042F">
              <w:rPr>
                <w:rFonts w:ascii="Times New Roman" w:hAnsi="Times New Roman" w:cs="Times New Roman"/>
              </w:rPr>
              <w:br/>
              <w:t>Институт радиоэлектроники и информационных технологий - РТФ</w:t>
            </w:r>
          </w:p>
          <w:p w:rsidR="0049042F" w:rsidRPr="0049042F" w:rsidRDefault="0049042F" w:rsidP="004904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042F" w:rsidRDefault="0049042F">
            <w:pPr>
              <w:rPr>
                <w:rFonts w:ascii="Times New Roman" w:hAnsi="Times New Roman" w:cs="Times New Roman"/>
              </w:rPr>
            </w:pPr>
          </w:p>
        </w:tc>
      </w:tr>
    </w:tbl>
    <w:p w:rsidR="00A3316B" w:rsidRPr="0049042F" w:rsidRDefault="00A3316B" w:rsidP="00A3316B">
      <w:pPr>
        <w:rPr>
          <w:rFonts w:ascii="Times New Roman" w:hAnsi="Times New Roman" w:cs="Times New Roman"/>
          <w:sz w:val="28"/>
          <w:szCs w:val="28"/>
        </w:rPr>
      </w:pPr>
    </w:p>
    <w:p w:rsidR="00A3316B" w:rsidRPr="0049042F" w:rsidRDefault="00A3316B" w:rsidP="00A3316B">
      <w:pPr>
        <w:rPr>
          <w:rFonts w:ascii="Times New Roman" w:hAnsi="Times New Roman" w:cs="Times New Roman"/>
          <w:sz w:val="28"/>
          <w:szCs w:val="28"/>
        </w:rPr>
      </w:pPr>
    </w:p>
    <w:p w:rsidR="00A3316B" w:rsidRPr="0049042F" w:rsidRDefault="00A3316B" w:rsidP="00A3316B">
      <w:pPr>
        <w:rPr>
          <w:rFonts w:ascii="Times New Roman" w:hAnsi="Times New Roman" w:cs="Times New Roman"/>
          <w:sz w:val="28"/>
          <w:szCs w:val="28"/>
        </w:rPr>
      </w:pPr>
    </w:p>
    <w:p w:rsidR="00A3316B" w:rsidRPr="0049042F" w:rsidRDefault="00A3316B" w:rsidP="00A3316B">
      <w:pPr>
        <w:rPr>
          <w:rFonts w:ascii="Times New Roman" w:hAnsi="Times New Roman" w:cs="Times New Roman"/>
          <w:sz w:val="28"/>
          <w:szCs w:val="28"/>
        </w:rPr>
      </w:pPr>
    </w:p>
    <w:p w:rsidR="00A3316B" w:rsidRPr="0049042F" w:rsidRDefault="00A3316B" w:rsidP="00A3316B">
      <w:pPr>
        <w:rPr>
          <w:rFonts w:ascii="Times New Roman" w:hAnsi="Times New Roman" w:cs="Times New Roman"/>
          <w:sz w:val="28"/>
          <w:szCs w:val="28"/>
        </w:rPr>
      </w:pPr>
    </w:p>
    <w:p w:rsidR="00A3316B" w:rsidRPr="0049042F" w:rsidRDefault="00A3316B" w:rsidP="00A3316B">
      <w:pPr>
        <w:rPr>
          <w:rFonts w:ascii="Times New Roman" w:hAnsi="Times New Roman" w:cs="Times New Roman"/>
          <w:sz w:val="28"/>
          <w:szCs w:val="28"/>
        </w:rPr>
      </w:pPr>
    </w:p>
    <w:p w:rsidR="00A3316B" w:rsidRPr="0049042F" w:rsidRDefault="00A3316B" w:rsidP="00A3316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9042F">
        <w:rPr>
          <w:rStyle w:val="normaltextrun"/>
          <w:sz w:val="28"/>
          <w:szCs w:val="28"/>
        </w:rPr>
        <w:t>ОТЧЕТ</w:t>
      </w:r>
      <w:r w:rsidRPr="0049042F">
        <w:rPr>
          <w:rStyle w:val="eop"/>
          <w:sz w:val="28"/>
          <w:szCs w:val="28"/>
        </w:rPr>
        <w:t> </w:t>
      </w:r>
    </w:p>
    <w:p w:rsidR="00A3316B" w:rsidRPr="0049042F" w:rsidRDefault="00A3316B" w:rsidP="00A3316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9042F">
        <w:rPr>
          <w:rStyle w:val="normaltextrun"/>
          <w:sz w:val="28"/>
          <w:szCs w:val="28"/>
        </w:rPr>
        <w:t>о проектной работе</w:t>
      </w:r>
      <w:r w:rsidRPr="0049042F">
        <w:rPr>
          <w:rStyle w:val="eop"/>
          <w:sz w:val="28"/>
          <w:szCs w:val="28"/>
        </w:rPr>
        <w:t> </w:t>
      </w:r>
    </w:p>
    <w:p w:rsidR="00A3316B" w:rsidRPr="0049042F" w:rsidRDefault="00A3316B" w:rsidP="00A3316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9042F">
        <w:rPr>
          <w:rStyle w:val="normaltextrun"/>
          <w:sz w:val="28"/>
          <w:szCs w:val="28"/>
        </w:rPr>
        <w:t>по теме: </w:t>
      </w:r>
      <w:r w:rsidRPr="0049042F">
        <w:rPr>
          <w:rStyle w:val="normaltextrun"/>
          <w:sz w:val="28"/>
          <w:szCs w:val="28"/>
          <w:u w:val="single"/>
        </w:rPr>
        <w:t>Сервис-помощник в подборе направления для поступления абитуриента в ВУЗ</w:t>
      </w:r>
      <w:r w:rsidRPr="0049042F">
        <w:rPr>
          <w:rStyle w:val="eop"/>
          <w:sz w:val="28"/>
          <w:szCs w:val="28"/>
        </w:rPr>
        <w:t> </w:t>
      </w:r>
    </w:p>
    <w:p w:rsidR="00A3316B" w:rsidRPr="0049042F" w:rsidRDefault="00A3316B" w:rsidP="00A3316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9042F">
        <w:rPr>
          <w:rStyle w:val="normaltextrun"/>
          <w:sz w:val="28"/>
          <w:szCs w:val="28"/>
        </w:rPr>
        <w:t>по дисциплине: </w:t>
      </w:r>
      <w:r w:rsidRPr="0049042F">
        <w:rPr>
          <w:rStyle w:val="normaltextrun"/>
          <w:sz w:val="28"/>
          <w:szCs w:val="28"/>
          <w:u w:val="single"/>
        </w:rPr>
        <w:t>Проектный практикум</w:t>
      </w:r>
    </w:p>
    <w:p w:rsidR="00A3316B" w:rsidRPr="0049042F" w:rsidRDefault="00A3316B" w:rsidP="00A3316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16B" w:rsidRPr="0049042F" w:rsidRDefault="00A3316B" w:rsidP="00A3316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16B" w:rsidRPr="0049042F" w:rsidRDefault="00A3316B" w:rsidP="00A3316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16B" w:rsidRPr="0049042F" w:rsidRDefault="00A3316B" w:rsidP="00A3316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16B" w:rsidRPr="0049042F" w:rsidRDefault="00A3316B" w:rsidP="00A3316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16B" w:rsidRPr="0049042F" w:rsidRDefault="00A3316B" w:rsidP="00A3316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16B" w:rsidRPr="0049042F" w:rsidRDefault="00A3316B" w:rsidP="00A3316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16B" w:rsidRPr="0049042F" w:rsidRDefault="00A3316B" w:rsidP="00A3316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16B" w:rsidRPr="00C75546" w:rsidRDefault="00A3316B" w:rsidP="00A3316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9042F">
        <w:rPr>
          <w:rFonts w:ascii="Times New Roman" w:hAnsi="Times New Roman" w:cs="Times New Roman"/>
          <w:sz w:val="28"/>
          <w:szCs w:val="28"/>
          <w:lang w:eastAsia="ru-RU"/>
        </w:rPr>
        <w:t xml:space="preserve">Команда: </w:t>
      </w:r>
      <w:proofErr w:type="spellStart"/>
      <w:r w:rsidRPr="0049042F">
        <w:rPr>
          <w:rFonts w:ascii="Times New Roman" w:hAnsi="Times New Roman" w:cs="Times New Roman"/>
          <w:sz w:val="28"/>
          <w:szCs w:val="28"/>
          <w:lang w:val="en-US" w:eastAsia="ru-RU"/>
        </w:rPr>
        <w:t>MagicTeam</w:t>
      </w:r>
      <w:proofErr w:type="spellEnd"/>
    </w:p>
    <w:p w:rsidR="0049042F" w:rsidRDefault="0049042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C75546" w:rsidRDefault="00C75546" w:rsidP="00C755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5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</w:t>
      </w:r>
    </w:p>
    <w:p w:rsidR="00C75546" w:rsidRDefault="00C755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F3AF0" w:rsidRDefault="00C75546" w:rsidP="006F3AF0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  <w:r w:rsidRPr="00C75546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  <w:lastRenderedPageBreak/>
        <w:t>ВВЕДЕНИЕ </w:t>
      </w:r>
    </w:p>
    <w:p w:rsidR="006F2BDD" w:rsidRDefault="00787EEA" w:rsidP="006F3AF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3A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Многие абитуриенты сталкиваются с проблемой при выборе направления подготовки во время поступления в высшее учебное заведение. В наше время существует огромное количество источников информации для будущих студентов, еще не определившихся с ни</w:t>
      </w:r>
      <w:r w:rsidR="0042656A" w:rsidRPr="006F3A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шей для изучения в университете. К</w:t>
      </w:r>
      <w:r w:rsidR="00277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сожалению,</w:t>
      </w:r>
      <w:r w:rsidRPr="006F3A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многочисленность и разнообразие </w:t>
      </w:r>
      <w:r w:rsidR="00277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направлений подготовки </w:t>
      </w:r>
      <w:r w:rsidRPr="006F3A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причиной </w:t>
      </w:r>
      <w:r w:rsidR="0042656A" w:rsidRPr="006F3A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непонимания </w:t>
      </w:r>
      <w:r w:rsidR="00277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их </w:t>
      </w:r>
      <w:r w:rsidR="0042656A" w:rsidRPr="006F3A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сходств и различий</w:t>
      </w:r>
      <w:r w:rsidR="00277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некоторые при поступлении также не осведомлены, какими профессиями может владеть выпускник, обучающийся по той или иной образовательной программе.</w:t>
      </w:r>
    </w:p>
    <w:p w:rsidR="00EE4BF9" w:rsidRDefault="006F3AF0" w:rsidP="006F3AF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3AF0">
        <w:rPr>
          <w:rFonts w:ascii="Times New Roman" w:hAnsi="Times New Roman" w:cs="Times New Roman"/>
          <w:sz w:val="28"/>
          <w:szCs w:val="28"/>
        </w:rPr>
        <w:t>На данный момент не существует визуально удобного, достоверного сервиса, помогающего с выбором направления подготовки, учитывая личные качества и способности абитуриента.</w:t>
      </w:r>
      <w:r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  <w:t xml:space="preserve"> </w:t>
      </w:r>
      <w:r w:rsidR="0042656A" w:rsidRPr="002D7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года в год посту</w:t>
      </w:r>
      <w:r w:rsidR="00EE4BF9" w:rsidRPr="002D7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пающим приходится тратить довольно большое количество времени на выбор нужного и действительно интересного им направления.</w:t>
      </w:r>
    </w:p>
    <w:p w:rsidR="00277D4E" w:rsidRPr="006F3AF0" w:rsidRDefault="00277D4E" w:rsidP="006F3AF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EE4BF9" w:rsidRDefault="006F3AF0" w:rsidP="002D7F7D">
      <w:pPr>
        <w:spacing w:after="0" w:line="360" w:lineRule="auto"/>
        <w:ind w:firstLine="705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проекта: </w:t>
      </w:r>
      <w:r w:rsidRPr="00F632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платформу</w:t>
      </w:r>
      <w:r w:rsidR="00225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(веб-сервис)</w:t>
      </w:r>
      <w:r w:rsidRPr="00F632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предоставляющую пользователям (абитуриентам) возможность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подбора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632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наиболее подходящего дл</w:t>
      </w:r>
      <w:r w:rsidR="00B679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них варианта поступления в УрФУ</w:t>
      </w:r>
      <w:r w:rsidRPr="00F632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F3AF0" w:rsidRDefault="006F3AF0" w:rsidP="002D7F7D">
      <w:pPr>
        <w:spacing w:after="0" w:line="360" w:lineRule="auto"/>
        <w:ind w:firstLine="705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 проекта:</w:t>
      </w:r>
    </w:p>
    <w:p w:rsidR="006F3AF0" w:rsidRPr="006F3AF0" w:rsidRDefault="006F3AF0" w:rsidP="006F3AF0">
      <w:pPr>
        <w:pStyle w:val="aa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3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Проектирование и дизайн</w:t>
      </w:r>
    </w:p>
    <w:p w:rsidR="006F3AF0" w:rsidRPr="006F3AF0" w:rsidRDefault="006F3AF0" w:rsidP="006F3AF0">
      <w:pPr>
        <w:pStyle w:val="aa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</w:t>
      </w:r>
      <w:r w:rsidRPr="006F3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информационную архитектуру</w:t>
      </w:r>
      <w:r w:rsidRPr="006F3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сервиса</w:t>
      </w:r>
    </w:p>
    <w:p w:rsidR="006F3AF0" w:rsidRPr="006F3AF0" w:rsidRDefault="006F3AF0" w:rsidP="006F3AF0">
      <w:pPr>
        <w:pStyle w:val="aa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сценарии</w:t>
      </w:r>
      <w:r w:rsidRPr="006F3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использования сервиса</w:t>
      </w:r>
    </w:p>
    <w:p w:rsidR="006F3AF0" w:rsidRPr="006F3AF0" w:rsidRDefault="006F3AF0" w:rsidP="006F3AF0">
      <w:pPr>
        <w:pStyle w:val="aa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Произвести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6F3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рототипирование</w:t>
      </w:r>
      <w:proofErr w:type="spellEnd"/>
    </w:p>
    <w:p w:rsidR="006F3AF0" w:rsidRPr="006F3AF0" w:rsidRDefault="006F3AF0" w:rsidP="006F3AF0">
      <w:pPr>
        <w:pStyle w:val="aa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</w:t>
      </w:r>
      <w:r w:rsidR="00225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дизайн-макет</w:t>
      </w:r>
    </w:p>
    <w:p w:rsidR="006F3AF0" w:rsidRPr="006F3AF0" w:rsidRDefault="006F3AF0" w:rsidP="006F3AF0">
      <w:pPr>
        <w:pStyle w:val="aa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6F3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</w:t>
      </w:r>
    </w:p>
    <w:p w:rsidR="006F3AF0" w:rsidRDefault="00225D88" w:rsidP="006F3AF0">
      <w:pPr>
        <w:pStyle w:val="aa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веб-сервис</w:t>
      </w:r>
    </w:p>
    <w:p w:rsidR="006F3AF0" w:rsidRDefault="006F3AF0" w:rsidP="006F3AF0">
      <w:pPr>
        <w:pStyle w:val="aa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Произвести верстку</w:t>
      </w:r>
    </w:p>
    <w:p w:rsidR="006F3AF0" w:rsidRPr="006F3AF0" w:rsidRDefault="006F3AF0" w:rsidP="006F3AF0">
      <w:pPr>
        <w:pStyle w:val="aa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Протестировать созданный сервис</w:t>
      </w:r>
    </w:p>
    <w:p w:rsidR="006F3AF0" w:rsidRPr="002A6CF5" w:rsidRDefault="006F3AF0" w:rsidP="006F3AF0">
      <w:pPr>
        <w:pStyle w:val="aa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A6C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Завершение</w:t>
      </w:r>
    </w:p>
    <w:p w:rsidR="006F3AF0" w:rsidRPr="006F3AF0" w:rsidRDefault="006F3AF0" w:rsidP="006F3AF0">
      <w:pPr>
        <w:pStyle w:val="aa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Опубликовать и защитить</w:t>
      </w:r>
      <w:r w:rsidRPr="006F3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MVP</w:t>
      </w:r>
    </w:p>
    <w:p w:rsidR="00F354C9" w:rsidRDefault="00F354C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54C9" w:rsidRDefault="00F354C9" w:rsidP="00F354C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  <w:lastRenderedPageBreak/>
        <w:t>Команда</w:t>
      </w:r>
      <w:r w:rsidRPr="00C75546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  <w:t> </w:t>
      </w:r>
    </w:p>
    <w:p w:rsidR="006F3AF0" w:rsidRDefault="00F354C9" w:rsidP="002D7F7D">
      <w:pPr>
        <w:spacing w:after="0" w:line="36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Рзаева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Арзу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Масуд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гызы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РИ-100012 – Программист</w:t>
      </w:r>
    </w:p>
    <w:p w:rsidR="00F354C9" w:rsidRDefault="00F354C9" w:rsidP="002D7F7D">
      <w:pPr>
        <w:spacing w:after="0" w:line="36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Супрун Владимир Александрович РИ-100012 – Аналитик</w:t>
      </w:r>
    </w:p>
    <w:p w:rsidR="00F354C9" w:rsidRDefault="00F354C9" w:rsidP="002D7F7D">
      <w:pPr>
        <w:spacing w:after="0" w:line="36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Каминский Андрей Михайлович РИ-100012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Тестировщик</w:t>
      </w:r>
      <w:proofErr w:type="spellEnd"/>
    </w:p>
    <w:p w:rsidR="00F354C9" w:rsidRDefault="00F354C9" w:rsidP="002D7F7D">
      <w:pPr>
        <w:spacing w:after="0" w:line="36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Старикова София Андреевна РИ-100012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Тимлид</w:t>
      </w:r>
      <w:proofErr w:type="spellEnd"/>
    </w:p>
    <w:p w:rsidR="00F354C9" w:rsidRDefault="00F354C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54C9" w:rsidRDefault="00F354C9" w:rsidP="00FE6FF0">
      <w:pPr>
        <w:spacing w:after="0" w:line="360" w:lineRule="auto"/>
        <w:ind w:firstLine="705"/>
        <w:jc w:val="center"/>
        <w:textAlignment w:val="baseline"/>
        <w:rPr>
          <w:rStyle w:val="eop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</w:pPr>
      <w:r w:rsidRPr="00F354C9"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lastRenderedPageBreak/>
        <w:t>ЦЕЛЕВАЯ АУДИТОРИЯ</w:t>
      </w:r>
      <w:r w:rsidRPr="00F354C9">
        <w:rPr>
          <w:rStyle w:val="eop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t> </w:t>
      </w:r>
    </w:p>
    <w:p w:rsidR="00FE6FF0" w:rsidRDefault="00B67934" w:rsidP="00FE6FF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Веб-сервис упрощает </w:t>
      </w:r>
      <w:r w:rsidR="00FE6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поиска и выбора интересного для абитуриента направления подготовки в университете, поэтому ц</w:t>
      </w:r>
      <w:r w:rsidR="006F2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елевая аудитория проекта – школьники старших классов, выпускники учрежден</w:t>
      </w:r>
      <w:r w:rsidR="006F2BDD" w:rsidRPr="00B679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ий среднего профессионального образования и родители абитуриентов. </w:t>
      </w:r>
    </w:p>
    <w:p w:rsidR="00FE6FF0" w:rsidRDefault="00B67934" w:rsidP="00FE6F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934">
        <w:rPr>
          <w:rFonts w:ascii="Times New Roman" w:hAnsi="Times New Roman" w:cs="Times New Roman"/>
          <w:sz w:val="28"/>
          <w:szCs w:val="28"/>
        </w:rPr>
        <w:t>В 2020 году в УрФУ было подано более 17 000 заявлений, а если считать, что на каждого абитуриента 1-2 родителя, которые также просматривают сайт университета, чтобы помочь своему ребенку с выбором, то целевая аудитория будет составлять не менее 42 500 человек.</w:t>
      </w:r>
    </w:p>
    <w:p w:rsidR="00BC38C4" w:rsidRDefault="00AC0F93" w:rsidP="00FE6FF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Чаще всего интересующее абитуриента направление можно встретить во многих ВУЗах, а значит, нашим сервисом могут пользоваться все поступающие в российские университеты, в таком случае количество потенциальных пользователей увеличивается до миллиона человек.</w:t>
      </w:r>
    </w:p>
    <w:p w:rsidR="00FE6FF0" w:rsidRPr="006F2BDD" w:rsidRDefault="00FE6FF0" w:rsidP="00FE6FF0">
      <w:pPr>
        <w:rPr>
          <w:rStyle w:val="eop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E6FF0" w:rsidRDefault="00FE6FF0" w:rsidP="006F2BDD">
      <w:pPr>
        <w:spacing w:after="0" w:line="360" w:lineRule="auto"/>
        <w:ind w:firstLine="705"/>
        <w:jc w:val="center"/>
        <w:textAlignment w:val="baseline"/>
        <w:rPr>
          <w:rStyle w:val="eop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</w:pPr>
      <w:r w:rsidRPr="00FE6FF0"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lastRenderedPageBreak/>
        <w:t>КАЛЕНДАРНЫЙ ПЛАН ПРОЕКТА</w:t>
      </w:r>
      <w:r w:rsidRPr="00FE6FF0">
        <w:rPr>
          <w:rStyle w:val="eop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t> </w:t>
      </w:r>
    </w:p>
    <w:p w:rsidR="00EA5599" w:rsidRPr="00EA5599" w:rsidRDefault="00EA5599" w:rsidP="00EA5599">
      <w:pPr>
        <w:suppressAutoHyphens/>
        <w:autoSpaceDE w:val="0"/>
        <w:autoSpaceDN w:val="0"/>
        <w:adjustRightInd w:val="0"/>
        <w:spacing w:before="120" w:after="120"/>
        <w:outlineLvl w:val="0"/>
        <w:rPr>
          <w:rFonts w:ascii="Times New Roman" w:eastAsia="MyriadPro-Regular" w:hAnsi="Times New Roman" w:cs="Times New Roman"/>
          <w:sz w:val="28"/>
          <w:szCs w:val="28"/>
        </w:rPr>
      </w:pPr>
      <w:r w:rsidRPr="00EA5599">
        <w:rPr>
          <w:rFonts w:ascii="Times New Roman" w:eastAsia="MyriadPro-Regular" w:hAnsi="Times New Roman" w:cs="Times New Roman"/>
          <w:b/>
          <w:bCs/>
          <w:sz w:val="28"/>
          <w:szCs w:val="28"/>
        </w:rPr>
        <w:t>Название проекта</w:t>
      </w:r>
      <w:r w:rsidRPr="00EA5599">
        <w:rPr>
          <w:rFonts w:ascii="Times New Roman" w:eastAsia="MyriadPro-Regular" w:hAnsi="Times New Roman" w:cs="Times New Roman"/>
          <w:sz w:val="28"/>
          <w:szCs w:val="28"/>
        </w:rPr>
        <w:t>: Сервис-помощник в подборе направления для поступления в ВУЗ</w:t>
      </w:r>
    </w:p>
    <w:p w:rsidR="00EA5599" w:rsidRPr="00EA5599" w:rsidRDefault="00EA5599" w:rsidP="00EA5599">
      <w:pPr>
        <w:suppressAutoHyphens/>
        <w:autoSpaceDE w:val="0"/>
        <w:autoSpaceDN w:val="0"/>
        <w:adjustRightInd w:val="0"/>
        <w:spacing w:before="120" w:after="120"/>
        <w:outlineLvl w:val="0"/>
        <w:rPr>
          <w:rStyle w:val="eop"/>
          <w:rFonts w:ascii="Times New Roman" w:hAnsi="Times New Roman" w:cs="Times New Roman"/>
          <w:b/>
          <w:bCs/>
          <w:sz w:val="28"/>
          <w:szCs w:val="28"/>
        </w:rPr>
      </w:pPr>
      <w:r w:rsidRPr="00EA5599">
        <w:rPr>
          <w:rFonts w:ascii="Times New Roman" w:eastAsia="MyriadPro-Regular" w:hAnsi="Times New Roman" w:cs="Times New Roman"/>
          <w:b/>
          <w:sz w:val="28"/>
          <w:szCs w:val="28"/>
        </w:rPr>
        <w:t xml:space="preserve">Руководитель </w:t>
      </w:r>
      <w:proofErr w:type="gramStart"/>
      <w:r w:rsidRPr="00EA5599">
        <w:rPr>
          <w:rFonts w:ascii="Times New Roman" w:eastAsia="MyriadPro-Regular" w:hAnsi="Times New Roman" w:cs="Times New Roman"/>
          <w:b/>
          <w:sz w:val="28"/>
          <w:szCs w:val="28"/>
        </w:rPr>
        <w:t>проекта</w:t>
      </w:r>
      <w:r w:rsidRPr="00EA5599">
        <w:rPr>
          <w:rFonts w:ascii="Times New Roman" w:eastAsia="MyriadPro-Regular" w:hAnsi="Times New Roman" w:cs="Times New Roman"/>
          <w:sz w:val="28"/>
          <w:szCs w:val="28"/>
        </w:rPr>
        <w:t>:  Старикова</w:t>
      </w:r>
      <w:proofErr w:type="gramEnd"/>
      <w:r w:rsidRPr="00EA5599">
        <w:rPr>
          <w:rFonts w:ascii="Times New Roman" w:eastAsia="MyriadPro-Regular" w:hAnsi="Times New Roman" w:cs="Times New Roman"/>
          <w:sz w:val="28"/>
          <w:szCs w:val="28"/>
        </w:rPr>
        <w:t xml:space="preserve"> София Андреевна</w:t>
      </w:r>
    </w:p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27"/>
        <w:gridCol w:w="1559"/>
        <w:gridCol w:w="1134"/>
        <w:gridCol w:w="1276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25"/>
        <w:gridCol w:w="426"/>
        <w:gridCol w:w="425"/>
        <w:gridCol w:w="425"/>
      </w:tblGrid>
      <w:tr w:rsidR="00EA5599" w:rsidRPr="00EA5599" w:rsidTr="00EA5599">
        <w:trPr>
          <w:trHeight w:val="443"/>
        </w:trPr>
        <w:tc>
          <w:tcPr>
            <w:tcW w:w="709" w:type="dxa"/>
            <w:vMerge w:val="restart"/>
            <w:vAlign w:val="center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  <w:b/>
              </w:rPr>
            </w:pPr>
            <w:r w:rsidRPr="00EA5599">
              <w:rPr>
                <w:rFonts w:ascii="Times New Roman" w:eastAsia="MyriadPro-Regular" w:hAnsi="Times New Roman" w:cs="Times New Roman"/>
                <w:b/>
              </w:rPr>
              <w:t>№</w:t>
            </w:r>
          </w:p>
        </w:tc>
        <w:tc>
          <w:tcPr>
            <w:tcW w:w="2127" w:type="dxa"/>
            <w:vMerge w:val="restart"/>
            <w:vAlign w:val="center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  <w:b/>
              </w:rPr>
            </w:pPr>
            <w:r w:rsidRPr="00EA5599">
              <w:rPr>
                <w:rFonts w:ascii="Times New Roman" w:eastAsia="MyriadPro-Regular" w:hAnsi="Times New Roman" w:cs="Times New Roman"/>
                <w:b/>
              </w:rPr>
              <w:t>Название</w:t>
            </w:r>
          </w:p>
        </w:tc>
        <w:tc>
          <w:tcPr>
            <w:tcW w:w="1559" w:type="dxa"/>
            <w:vMerge w:val="restart"/>
            <w:vAlign w:val="center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  <w:b/>
              </w:rPr>
            </w:pPr>
            <w:r w:rsidRPr="00EA5599">
              <w:rPr>
                <w:rFonts w:ascii="Times New Roman" w:eastAsia="MyriadPro-Regular" w:hAnsi="Times New Roman" w:cs="Times New Roman"/>
                <w:b/>
              </w:rPr>
              <w:t>Ответственный</w:t>
            </w:r>
          </w:p>
        </w:tc>
        <w:tc>
          <w:tcPr>
            <w:tcW w:w="1134" w:type="dxa"/>
            <w:vMerge w:val="restart"/>
            <w:vAlign w:val="center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  <w:b/>
              </w:rPr>
            </w:pPr>
            <w:r w:rsidRPr="00EA5599">
              <w:rPr>
                <w:rFonts w:ascii="Times New Roman" w:eastAsia="MyriadPro-Regular" w:hAnsi="Times New Roman" w:cs="Times New Roman"/>
                <w:b/>
              </w:rPr>
              <w:t>Длительность</w:t>
            </w:r>
          </w:p>
        </w:tc>
        <w:tc>
          <w:tcPr>
            <w:tcW w:w="1276" w:type="dxa"/>
            <w:vMerge w:val="restart"/>
            <w:vAlign w:val="center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  <w:b/>
              </w:rPr>
            </w:pPr>
            <w:r w:rsidRPr="00EA5599">
              <w:rPr>
                <w:rFonts w:ascii="Times New Roman" w:eastAsia="MyriadPro-Regular" w:hAnsi="Times New Roman" w:cs="Times New Roman"/>
                <w:b/>
              </w:rPr>
              <w:t>Дата начала</w:t>
            </w:r>
          </w:p>
        </w:tc>
        <w:tc>
          <w:tcPr>
            <w:tcW w:w="4252" w:type="dxa"/>
            <w:gridSpan w:val="13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  <w:b/>
              </w:rPr>
            </w:pPr>
            <w:r w:rsidRPr="00EA5599">
              <w:rPr>
                <w:rFonts w:ascii="Times New Roman" w:eastAsia="MyriadPro-Regular" w:hAnsi="Times New Roman" w:cs="Times New Roman"/>
                <w:b/>
              </w:rPr>
              <w:t>Неделя</w:t>
            </w:r>
          </w:p>
        </w:tc>
      </w:tr>
      <w:tr w:rsidR="00EA5599" w:rsidRPr="00EA5599" w:rsidTr="00EA5599">
        <w:tc>
          <w:tcPr>
            <w:tcW w:w="709" w:type="dxa"/>
            <w:vMerge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127" w:type="dxa"/>
            <w:vMerge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559" w:type="dxa"/>
            <w:vMerge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134" w:type="dxa"/>
            <w:vMerge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  <w:vMerge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MyriadPro-Regular" w:hAnsi="Times New Roman" w:cs="Times New Roman"/>
                <w:sz w:val="20"/>
              </w:rPr>
            </w:pPr>
            <w:r w:rsidRPr="00EA5599">
              <w:rPr>
                <w:rFonts w:ascii="Times New Roman" w:eastAsia="MyriadPro-Regular" w:hAnsi="Times New Roman" w:cs="Times New Roman"/>
                <w:sz w:val="20"/>
              </w:rPr>
              <w:t>1</w:t>
            </w:r>
          </w:p>
        </w:tc>
        <w:tc>
          <w:tcPr>
            <w:tcW w:w="284" w:type="dxa"/>
            <w:vAlign w:val="center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MyriadPro-Regular" w:hAnsi="Times New Roman" w:cs="Times New Roman"/>
                <w:sz w:val="20"/>
              </w:rPr>
            </w:pPr>
            <w:r w:rsidRPr="00EA5599">
              <w:rPr>
                <w:rFonts w:ascii="Times New Roman" w:eastAsia="MyriadPro-Regular" w:hAnsi="Times New Roman" w:cs="Times New Roman"/>
                <w:sz w:val="20"/>
              </w:rPr>
              <w:t>2</w:t>
            </w:r>
          </w:p>
        </w:tc>
        <w:tc>
          <w:tcPr>
            <w:tcW w:w="283" w:type="dxa"/>
            <w:vAlign w:val="center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MyriadPro-Regular" w:hAnsi="Times New Roman" w:cs="Times New Roman"/>
                <w:sz w:val="20"/>
              </w:rPr>
            </w:pPr>
            <w:r w:rsidRPr="00EA5599">
              <w:rPr>
                <w:rFonts w:ascii="Times New Roman" w:eastAsia="MyriadPro-Regular" w:hAnsi="Times New Roman" w:cs="Times New Roman"/>
                <w:sz w:val="20"/>
              </w:rPr>
              <w:t>3</w:t>
            </w:r>
          </w:p>
        </w:tc>
        <w:tc>
          <w:tcPr>
            <w:tcW w:w="284" w:type="dxa"/>
            <w:vAlign w:val="center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  <w:sz w:val="20"/>
              </w:rPr>
            </w:pPr>
            <w:r w:rsidRPr="00EA5599">
              <w:rPr>
                <w:rFonts w:ascii="Times New Roman" w:eastAsia="MyriadPro-Regular" w:hAnsi="Times New Roman" w:cs="Times New Roman"/>
                <w:sz w:val="20"/>
              </w:rPr>
              <w:t>4</w:t>
            </w: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MyriadPro-Regular" w:hAnsi="Times New Roman" w:cs="Times New Roman"/>
                <w:sz w:val="20"/>
              </w:rPr>
            </w:pPr>
            <w:r w:rsidRPr="00EA5599">
              <w:rPr>
                <w:rFonts w:ascii="Times New Roman" w:eastAsia="MyriadPro-Regular" w:hAnsi="Times New Roman" w:cs="Times New Roman"/>
                <w:sz w:val="20"/>
              </w:rPr>
              <w:t>5</w:t>
            </w: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MyriadPro-Regular" w:hAnsi="Times New Roman" w:cs="Times New Roman"/>
                <w:sz w:val="20"/>
              </w:rPr>
            </w:pPr>
            <w:r w:rsidRPr="00EA5599">
              <w:rPr>
                <w:rFonts w:ascii="Times New Roman" w:eastAsia="MyriadPro-Regular" w:hAnsi="Times New Roman" w:cs="Times New Roman"/>
                <w:sz w:val="20"/>
              </w:rPr>
              <w:t>6</w:t>
            </w: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  <w:sz w:val="20"/>
              </w:rPr>
            </w:pPr>
            <w:r w:rsidRPr="00EA5599">
              <w:rPr>
                <w:rFonts w:ascii="Times New Roman" w:eastAsia="MyriadPro-Regular" w:hAnsi="Times New Roman" w:cs="Times New Roman"/>
                <w:sz w:val="20"/>
              </w:rPr>
              <w:t>7</w:t>
            </w: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MyriadPro-Regular" w:hAnsi="Times New Roman" w:cs="Times New Roman"/>
                <w:sz w:val="20"/>
              </w:rPr>
            </w:pPr>
            <w:r w:rsidRPr="00EA5599">
              <w:rPr>
                <w:rFonts w:ascii="Times New Roman" w:eastAsia="MyriadPro-Regular" w:hAnsi="Times New Roman" w:cs="Times New Roman"/>
                <w:sz w:val="20"/>
              </w:rPr>
              <w:t>8</w:t>
            </w: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MyriadPro-Regular" w:hAnsi="Times New Roman" w:cs="Times New Roman"/>
                <w:sz w:val="20"/>
              </w:rPr>
            </w:pPr>
            <w:r w:rsidRPr="00EA5599">
              <w:rPr>
                <w:rFonts w:ascii="Times New Roman" w:eastAsia="MyriadPro-Regular" w:hAnsi="Times New Roman" w:cs="Times New Roman"/>
                <w:sz w:val="20"/>
              </w:rPr>
              <w:t>9</w:t>
            </w: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MyriadPro-Regular" w:hAnsi="Times New Roman" w:cs="Times New Roman"/>
                <w:sz w:val="20"/>
              </w:rPr>
            </w:pPr>
            <w:r w:rsidRPr="00EA5599">
              <w:rPr>
                <w:rFonts w:ascii="Times New Roman" w:eastAsia="MyriadPro-Regular" w:hAnsi="Times New Roman" w:cs="Times New Roman"/>
                <w:sz w:val="20"/>
              </w:rPr>
              <w:t>10</w:t>
            </w: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MyriadPro-Regular" w:hAnsi="Times New Roman" w:cs="Times New Roman"/>
                <w:sz w:val="20"/>
              </w:rPr>
            </w:pPr>
            <w:r w:rsidRPr="00EA5599">
              <w:rPr>
                <w:rFonts w:ascii="Times New Roman" w:eastAsia="MyriadPro-Regular" w:hAnsi="Times New Roman" w:cs="Times New Roman"/>
                <w:sz w:val="20"/>
              </w:rPr>
              <w:t>11</w:t>
            </w: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MyriadPro-Regular" w:hAnsi="Times New Roman" w:cs="Times New Roman"/>
                <w:sz w:val="20"/>
              </w:rPr>
            </w:pPr>
            <w:r w:rsidRPr="00EA5599">
              <w:rPr>
                <w:rFonts w:ascii="Times New Roman" w:eastAsia="MyriadPro-Regular" w:hAnsi="Times New Roman" w:cs="Times New Roman"/>
                <w:sz w:val="20"/>
              </w:rPr>
              <w:t>12</w:t>
            </w: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MyriadPro-Regular" w:hAnsi="Times New Roman" w:cs="Times New Roman"/>
                <w:sz w:val="20"/>
              </w:rPr>
            </w:pPr>
            <w:r w:rsidRPr="00EA5599">
              <w:rPr>
                <w:rFonts w:ascii="Times New Roman" w:eastAsia="MyriadPro-Regular" w:hAnsi="Times New Roman" w:cs="Times New Roman"/>
                <w:sz w:val="20"/>
              </w:rPr>
              <w:t>13</w:t>
            </w:r>
          </w:p>
        </w:tc>
      </w:tr>
      <w:tr w:rsidR="00EA5599" w:rsidRPr="00EA5599" w:rsidTr="00EA5599">
        <w:tc>
          <w:tcPr>
            <w:tcW w:w="6805" w:type="dxa"/>
            <w:gridSpan w:val="5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EA5599">
              <w:rPr>
                <w:rFonts w:ascii="Times New Roman" w:eastAsia="MyriadPro-Regular" w:hAnsi="Times New Roman" w:cs="Times New Roman"/>
                <w:b/>
                <w:i/>
              </w:rPr>
              <w:t>Анализ</w:t>
            </w: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1.1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Определение проблемы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Вся команда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 неделя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15.03.2021</w:t>
            </w: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rPr>
          <w:trHeight w:val="315"/>
        </w:trPr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1.2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Выявление целевой аудитории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Вся команда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 неделя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15.03.2021</w:t>
            </w: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rPr>
          <w:trHeight w:val="344"/>
        </w:trPr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1.3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Конкретизация проблемы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Старикова С.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 неделя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15.03.2021</w:t>
            </w: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rPr>
          <w:trHeight w:val="344"/>
        </w:trPr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1.4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Подходы к решению проблемы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proofErr w:type="spellStart"/>
            <w:r w:rsidRPr="00EA5599">
              <w:rPr>
                <w:rFonts w:ascii="Times New Roman" w:eastAsia="MyriadPro-Regular" w:hAnsi="Times New Roman" w:cs="Times New Roman"/>
              </w:rPr>
              <w:t>Рзаева</w:t>
            </w:r>
            <w:proofErr w:type="spellEnd"/>
            <w:r w:rsidRPr="00EA5599">
              <w:rPr>
                <w:rFonts w:ascii="Times New Roman" w:eastAsia="MyriadPro-Regular" w:hAnsi="Times New Roman" w:cs="Times New Roman"/>
              </w:rPr>
              <w:t xml:space="preserve"> А.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 неделя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15.03.2021</w:t>
            </w: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1.5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Анализ аналогов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Супрун В.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 неделя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15.03.2021</w:t>
            </w: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rPr>
          <w:trHeight w:val="480"/>
        </w:trPr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1.6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proofErr w:type="spellStart"/>
            <w:r w:rsidRPr="00EA5599">
              <w:rPr>
                <w:rFonts w:ascii="Times New Roman" w:eastAsia="MyriadPro-Regular" w:hAnsi="Times New Roman" w:cs="Times New Roman"/>
              </w:rPr>
              <w:t>Рзаева</w:t>
            </w:r>
            <w:proofErr w:type="spellEnd"/>
            <w:r w:rsidRPr="00EA5599">
              <w:rPr>
                <w:rFonts w:ascii="Times New Roman" w:eastAsia="MyriadPro-Regular" w:hAnsi="Times New Roman" w:cs="Times New Roman"/>
              </w:rPr>
              <w:t xml:space="preserve"> А.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15.03.2021</w:t>
            </w: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1.7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Формулирование требований к MVP продукта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Вся команда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15.03.2021</w:t>
            </w: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1.8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Определение платформы и стека для MVP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Вся команда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 неделя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22.03.2021</w:t>
            </w: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1.9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Формулировка цели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Вся команда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 неделя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22.03.2021</w:t>
            </w: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1.10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Формулирование требований к продукту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Каминский А.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 неделя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22.03.2021</w:t>
            </w: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1.11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Определение задач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Супрун В.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 неделя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22.03.2021</w:t>
            </w: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…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6805" w:type="dxa"/>
            <w:gridSpan w:val="5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EA5599">
              <w:rPr>
                <w:rFonts w:ascii="Times New Roman" w:eastAsia="MyriadPro-Regular" w:hAnsi="Times New Roman" w:cs="Times New Roman"/>
                <w:b/>
                <w:i/>
              </w:rPr>
              <w:t>Проектирование</w:t>
            </w: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2.1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Каминский А.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3 дня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29.03.2021</w:t>
            </w: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2.2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Старикова С.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 xml:space="preserve">1 неделя 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01.04.2021</w:t>
            </w: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lastRenderedPageBreak/>
              <w:t>2.3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Прототипы интерфейсов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proofErr w:type="spellStart"/>
            <w:r w:rsidRPr="00EA5599">
              <w:rPr>
                <w:rFonts w:ascii="Times New Roman" w:eastAsia="MyriadPro-Regular" w:hAnsi="Times New Roman" w:cs="Times New Roman"/>
              </w:rPr>
              <w:t>Рзаева</w:t>
            </w:r>
            <w:proofErr w:type="spellEnd"/>
            <w:r w:rsidRPr="00EA5599">
              <w:rPr>
                <w:rFonts w:ascii="Times New Roman" w:eastAsia="MyriadPro-Regular" w:hAnsi="Times New Roman" w:cs="Times New Roman"/>
              </w:rPr>
              <w:t xml:space="preserve"> А.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 неделя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01.04.2021</w:t>
            </w: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2.4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Дизайн-макеты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proofErr w:type="spellStart"/>
            <w:r w:rsidRPr="00EA5599">
              <w:rPr>
                <w:rFonts w:ascii="Times New Roman" w:eastAsia="MyriadPro-Regular" w:hAnsi="Times New Roman" w:cs="Times New Roman"/>
              </w:rPr>
              <w:t>Рзаева</w:t>
            </w:r>
            <w:proofErr w:type="spellEnd"/>
            <w:r w:rsidRPr="00EA5599">
              <w:rPr>
                <w:rFonts w:ascii="Times New Roman" w:eastAsia="MyriadPro-Regular" w:hAnsi="Times New Roman" w:cs="Times New Roman"/>
              </w:rPr>
              <w:t xml:space="preserve"> А.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01.04.2021</w:t>
            </w: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2.5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Каминский А.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 неделя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05.04.2021</w:t>
            </w: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…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6805" w:type="dxa"/>
            <w:gridSpan w:val="5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EA5599">
              <w:rPr>
                <w:rFonts w:ascii="Times New Roman" w:eastAsia="MyriadPro-Regular" w:hAnsi="Times New Roman" w:cs="Times New Roman"/>
                <w:b/>
                <w:i/>
              </w:rPr>
              <w:t>Разработка</w:t>
            </w: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3.1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Написание кода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proofErr w:type="spellStart"/>
            <w:r w:rsidRPr="00EA5599">
              <w:rPr>
                <w:rFonts w:ascii="Times New Roman" w:eastAsia="MyriadPro-Regular" w:hAnsi="Times New Roman" w:cs="Times New Roman"/>
              </w:rPr>
              <w:t>Рзаева</w:t>
            </w:r>
            <w:proofErr w:type="spellEnd"/>
            <w:r w:rsidRPr="00EA5599">
              <w:rPr>
                <w:rFonts w:ascii="Times New Roman" w:eastAsia="MyriadPro-Regular" w:hAnsi="Times New Roman" w:cs="Times New Roman"/>
              </w:rPr>
              <w:t xml:space="preserve"> А.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5 недель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12.04.2021</w:t>
            </w: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3.2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Тестирование приложения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Каминский А.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17.05.2021</w:t>
            </w: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...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6805" w:type="dxa"/>
            <w:gridSpan w:val="5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EA5599">
              <w:rPr>
                <w:rFonts w:ascii="Times New Roman" w:eastAsia="MyriadPro-Regular" w:hAnsi="Times New Roman" w:cs="Times New Roman"/>
                <w:b/>
                <w:i/>
              </w:rPr>
              <w:t>Внедрение</w:t>
            </w: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b/>
                <w:i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4.1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Оформление MVP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Супрун В.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 неделя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31.05.2021</w:t>
            </w: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4.2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Внедрение MVP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Супрун В.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 неделя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31.05.2021</w:t>
            </w: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4.3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 xml:space="preserve">Написание отчета 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Старикова С.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3 дня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31.05.2021</w:t>
            </w: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eastAsia="MyriadPro-Regular" w:hAnsi="Times New Roman" w:cs="Times New Roman"/>
                <w:i/>
                <w:iCs/>
              </w:rPr>
              <w:t>4.4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Оформление презентации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Старикова С.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 неделя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31.05.2021</w:t>
            </w: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…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  <w:tr w:rsidR="00EA5599" w:rsidRPr="00EA5599" w:rsidTr="00EA5599">
        <w:tc>
          <w:tcPr>
            <w:tcW w:w="70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>
              <w:rPr>
                <w:rFonts w:ascii="Times New Roman" w:eastAsia="MyriadPro-Regular" w:hAnsi="Times New Roman" w:cs="Times New Roman"/>
                <w:i/>
                <w:iCs/>
              </w:rPr>
              <w:t>5</w:t>
            </w:r>
          </w:p>
        </w:tc>
        <w:tc>
          <w:tcPr>
            <w:tcW w:w="2127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EA5599">
              <w:rPr>
                <w:rFonts w:ascii="Times New Roman" w:hAnsi="Times New Roman" w:cs="Times New Roman"/>
                <w:i/>
                <w:iCs/>
              </w:rPr>
              <w:t>Защита проекта</w:t>
            </w:r>
          </w:p>
        </w:tc>
        <w:tc>
          <w:tcPr>
            <w:tcW w:w="1559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Вся команда</w:t>
            </w:r>
          </w:p>
        </w:tc>
        <w:tc>
          <w:tcPr>
            <w:tcW w:w="113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eastAsia="MyriadPro-Regular" w:hAnsi="Times New Roman" w:cs="Times New Roman"/>
              </w:rPr>
            </w:pPr>
            <w:r w:rsidRPr="00EA5599">
              <w:rPr>
                <w:rFonts w:ascii="Times New Roman" w:eastAsia="MyriadPro-Regular" w:hAnsi="Times New Roman" w:cs="Times New Roman"/>
              </w:rPr>
              <w:t>1 день</w:t>
            </w:r>
          </w:p>
        </w:tc>
        <w:tc>
          <w:tcPr>
            <w:tcW w:w="127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  <w:r>
              <w:rPr>
                <w:rFonts w:ascii="Times New Roman" w:eastAsia="MyriadPro-Regular" w:hAnsi="Times New Roman" w:cs="Times New Roman"/>
              </w:rPr>
              <w:t>14</w:t>
            </w:r>
            <w:r w:rsidRPr="00EA5599">
              <w:rPr>
                <w:rFonts w:ascii="Times New Roman" w:eastAsia="MyriadPro-Regular" w:hAnsi="Times New Roman" w:cs="Times New Roman"/>
              </w:rPr>
              <w:t>.06</w:t>
            </w:r>
            <w:r>
              <w:rPr>
                <w:rFonts w:ascii="Times New Roman" w:eastAsia="MyriadPro-Regular" w:hAnsi="Times New Roman" w:cs="Times New Roman"/>
              </w:rPr>
              <w:t>.2021</w:t>
            </w: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4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283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6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EA5599" w:rsidRPr="00EA5599" w:rsidRDefault="00EA5599" w:rsidP="0050579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eastAsia="MyriadPro-Regular" w:hAnsi="Times New Roman" w:cs="Times New Roman"/>
              </w:rPr>
            </w:pPr>
          </w:p>
        </w:tc>
      </w:tr>
    </w:tbl>
    <w:p w:rsidR="00EA5599" w:rsidRDefault="00EA5599" w:rsidP="00B63052">
      <w:pPr>
        <w:spacing w:after="0" w:line="360" w:lineRule="auto"/>
        <w:ind w:left="-1021"/>
        <w:textAlignment w:val="baseline"/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</w:pPr>
    </w:p>
    <w:p w:rsidR="00FE6FF0" w:rsidRPr="00FE6FF0" w:rsidRDefault="00EA5599" w:rsidP="00EA5599">
      <w:pPr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br w:type="page"/>
      </w:r>
    </w:p>
    <w:p w:rsidR="006F2BDD" w:rsidRPr="006F2BDD" w:rsidRDefault="00EA5599" w:rsidP="006F2BDD">
      <w:pPr>
        <w:spacing w:after="0" w:line="360" w:lineRule="auto"/>
        <w:ind w:firstLine="705"/>
        <w:jc w:val="center"/>
        <w:textAlignment w:val="baseline"/>
        <w:rPr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lastRenderedPageBreak/>
        <w:t>Определение Проблемы</w:t>
      </w:r>
    </w:p>
    <w:p w:rsidR="00220B95" w:rsidRDefault="00ED58C5" w:rsidP="006F2BDD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определения конкретной проблемы </w:t>
      </w:r>
      <w:r w:rsidR="00FB05E0">
        <w:rPr>
          <w:color w:val="000000"/>
          <w:sz w:val="28"/>
          <w:szCs w:val="28"/>
        </w:rPr>
        <w:t>был проведен</w:t>
      </w:r>
      <w:r>
        <w:rPr>
          <w:color w:val="000000"/>
          <w:sz w:val="28"/>
          <w:szCs w:val="28"/>
        </w:rPr>
        <w:t xml:space="preserve"> опрос среди </w:t>
      </w:r>
      <w:r w:rsidR="00FB05E0">
        <w:rPr>
          <w:color w:val="000000"/>
          <w:sz w:val="28"/>
          <w:szCs w:val="28"/>
        </w:rPr>
        <w:t>уже столкнувшихся с поступлением в ВУЗ и</w:t>
      </w:r>
      <w:r>
        <w:rPr>
          <w:color w:val="000000"/>
          <w:sz w:val="28"/>
          <w:szCs w:val="28"/>
        </w:rPr>
        <w:t xml:space="preserve"> представителей целевой аудитории</w:t>
      </w:r>
      <w:r w:rsidR="00FB05E0">
        <w:rPr>
          <w:color w:val="000000"/>
          <w:sz w:val="28"/>
          <w:szCs w:val="28"/>
        </w:rPr>
        <w:t xml:space="preserve"> – абитуриентов</w:t>
      </w:r>
      <w:r>
        <w:rPr>
          <w:color w:val="000000"/>
          <w:sz w:val="28"/>
          <w:szCs w:val="28"/>
        </w:rPr>
        <w:t xml:space="preserve">. </w:t>
      </w:r>
      <w:r w:rsidR="00A32EAA">
        <w:rPr>
          <w:color w:val="000000"/>
          <w:sz w:val="28"/>
          <w:szCs w:val="28"/>
        </w:rPr>
        <w:t>Наиболее точные результаты исследований можно получить, если собирать информацию с потенциальных клиентов вживую, тогда к оц</w:t>
      </w:r>
      <w:r w:rsidR="00AC0F93">
        <w:rPr>
          <w:color w:val="000000"/>
          <w:sz w:val="28"/>
          <w:szCs w:val="28"/>
        </w:rPr>
        <w:t>енке проблемной ситуации добавляются</w:t>
      </w:r>
      <w:r w:rsidR="00A32EAA">
        <w:rPr>
          <w:color w:val="000000"/>
          <w:sz w:val="28"/>
          <w:szCs w:val="28"/>
        </w:rPr>
        <w:t xml:space="preserve"> еще и эмоции</w:t>
      </w:r>
      <w:r w:rsidR="00220B95">
        <w:rPr>
          <w:color w:val="000000"/>
          <w:sz w:val="28"/>
          <w:szCs w:val="28"/>
        </w:rPr>
        <w:t xml:space="preserve"> респондентов</w:t>
      </w:r>
      <w:r w:rsidR="00A32EAA">
        <w:rPr>
          <w:color w:val="000000"/>
          <w:sz w:val="28"/>
          <w:szCs w:val="28"/>
        </w:rPr>
        <w:t xml:space="preserve">. </w:t>
      </w:r>
      <w:r w:rsidR="00AC0F93">
        <w:rPr>
          <w:color w:val="000000"/>
          <w:sz w:val="28"/>
          <w:szCs w:val="28"/>
        </w:rPr>
        <w:t>Но к сожалению, организация очного масштабного анкетирования</w:t>
      </w:r>
      <w:r w:rsidR="00220B95">
        <w:rPr>
          <w:color w:val="000000"/>
          <w:sz w:val="28"/>
          <w:szCs w:val="28"/>
        </w:rPr>
        <w:t xml:space="preserve"> требует очень много ресурсов, которыми наша команда не владеет. </w:t>
      </w:r>
    </w:p>
    <w:p w:rsidR="00220B95" w:rsidRDefault="00220B95" w:rsidP="006F2BDD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Мы решили провести анкетирование в социальных сетях, используя </w:t>
      </w:r>
      <w:r>
        <w:rPr>
          <w:color w:val="000000"/>
          <w:sz w:val="28"/>
          <w:szCs w:val="28"/>
          <w:lang w:val="en-US"/>
        </w:rPr>
        <w:t>google</w:t>
      </w:r>
      <w:r w:rsidRPr="00220B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Формы. Респондентам были заданы следующие вопросы:</w:t>
      </w:r>
    </w:p>
    <w:p w:rsidR="00E954E7" w:rsidRDefault="00E954E7" w:rsidP="00E954E7">
      <w:pPr>
        <w:pStyle w:val="a9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студентов:</w:t>
      </w:r>
    </w:p>
    <w:p w:rsidR="00E954E7" w:rsidRDefault="00E954E7" w:rsidP="00E954E7">
      <w:pPr>
        <w:pStyle w:val="a9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20B95">
        <w:rPr>
          <w:color w:val="000000"/>
          <w:sz w:val="28"/>
          <w:szCs w:val="28"/>
        </w:rPr>
        <w:t>Важно ли вам было знать при поступлении, чем отличаются и что имеют общего направления одного факультета?</w:t>
      </w:r>
    </w:p>
    <w:p w:rsidR="00E954E7" w:rsidRDefault="00E954E7" w:rsidP="00E954E7">
      <w:pPr>
        <w:pStyle w:val="a9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20B95">
        <w:rPr>
          <w:color w:val="000000"/>
          <w:sz w:val="28"/>
          <w:szCs w:val="28"/>
        </w:rPr>
        <w:t>Какие составляющие вы учитывали при выборе? (по шкале от 0 до 10 проставьте степень важности)</w:t>
      </w:r>
    </w:p>
    <w:p w:rsidR="00E954E7" w:rsidRDefault="00E954E7" w:rsidP="00E954E7">
      <w:pPr>
        <w:pStyle w:val="a9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37071">
        <w:rPr>
          <w:color w:val="000000"/>
          <w:sz w:val="28"/>
          <w:szCs w:val="28"/>
        </w:rPr>
        <w:t>Были ли сложности с поиском информации о направлениях при поступлении?</w:t>
      </w:r>
    </w:p>
    <w:p w:rsidR="00E954E7" w:rsidRDefault="00E954E7" w:rsidP="00E954E7">
      <w:pPr>
        <w:pStyle w:val="a9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37071">
        <w:rPr>
          <w:color w:val="000000"/>
          <w:sz w:val="28"/>
          <w:szCs w:val="28"/>
        </w:rPr>
        <w:t>Узнали ли вы что-то о своем направлении после поступления, что изменило бы ваш выбор в прошлом, владея вы этой информацией?</w:t>
      </w:r>
    </w:p>
    <w:p w:rsidR="00E954E7" w:rsidRPr="00637071" w:rsidRDefault="00E954E7" w:rsidP="00E954E7">
      <w:pPr>
        <w:pStyle w:val="a9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37071">
        <w:rPr>
          <w:color w:val="000000"/>
          <w:sz w:val="28"/>
          <w:szCs w:val="28"/>
        </w:rPr>
        <w:t>Упростило бы ваш выбор удобное представление всей необходимой информации о направлениях в виде интерактивной паутины (графа)?</w:t>
      </w:r>
    </w:p>
    <w:p w:rsidR="00E954E7" w:rsidRDefault="00E954E7" w:rsidP="006F2BDD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220B95" w:rsidRDefault="00220B95" w:rsidP="006F2BDD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абитуриентов:</w:t>
      </w:r>
    </w:p>
    <w:p w:rsidR="00220B95" w:rsidRDefault="00220B95" w:rsidP="00637071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20B95">
        <w:rPr>
          <w:color w:val="000000"/>
          <w:sz w:val="28"/>
          <w:szCs w:val="28"/>
        </w:rPr>
        <w:t>Определились ли вы с направлением подготовки для обучения в ВУЗе?</w:t>
      </w:r>
    </w:p>
    <w:p w:rsidR="00220B95" w:rsidRDefault="00220B95" w:rsidP="00637071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20B95">
        <w:rPr>
          <w:color w:val="000000"/>
          <w:sz w:val="28"/>
          <w:szCs w:val="28"/>
        </w:rPr>
        <w:t>Важно ли вам знать, чем отличаются и что имеют общего направления одного факультета?</w:t>
      </w:r>
    </w:p>
    <w:p w:rsidR="00220B95" w:rsidRDefault="00220B95" w:rsidP="00637071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20B95">
        <w:rPr>
          <w:color w:val="000000"/>
          <w:sz w:val="28"/>
          <w:szCs w:val="28"/>
        </w:rPr>
        <w:t>Какие составляющие вы учитывали/будете учитывать при выборе? (по шкале от 0 до 10 проставьте степень важности)</w:t>
      </w:r>
    </w:p>
    <w:p w:rsidR="00220B95" w:rsidRDefault="00220B95" w:rsidP="00637071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20B95">
        <w:rPr>
          <w:color w:val="000000"/>
          <w:sz w:val="28"/>
          <w:szCs w:val="28"/>
        </w:rPr>
        <w:lastRenderedPageBreak/>
        <w:t>Какие ресурсы использовали/будете использовать для изучения и сравнения характеристик направлений подготовки?</w:t>
      </w:r>
    </w:p>
    <w:p w:rsidR="00220B95" w:rsidRDefault="00220B95" w:rsidP="00637071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20B95">
        <w:rPr>
          <w:color w:val="000000"/>
          <w:sz w:val="28"/>
          <w:szCs w:val="28"/>
        </w:rPr>
        <w:t>Полезно было бы визуально удобное представление всей необходимой информации о направлениях в виде интерактивной паутины (графа)?</w:t>
      </w:r>
    </w:p>
    <w:p w:rsidR="00637071" w:rsidRPr="00637071" w:rsidRDefault="00220B95" w:rsidP="00637071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220B95">
        <w:rPr>
          <w:color w:val="000000"/>
          <w:sz w:val="28"/>
          <w:szCs w:val="28"/>
        </w:rPr>
        <w:t>Пользовались бы таким продуктом?</w:t>
      </w:r>
      <w:r w:rsidR="00637071">
        <w:rPr>
          <w:color w:val="000000"/>
          <w:sz w:val="28"/>
          <w:szCs w:val="28"/>
        </w:rPr>
        <w:br/>
      </w:r>
    </w:p>
    <w:p w:rsidR="00BA7276" w:rsidRDefault="00FB05E0" w:rsidP="006F2BDD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Подведя итоги </w:t>
      </w:r>
      <w:r w:rsidR="006F2BDD" w:rsidRPr="002D7F7D">
        <w:rPr>
          <w:color w:val="000000"/>
          <w:sz w:val="28"/>
          <w:szCs w:val="28"/>
        </w:rPr>
        <w:t>опрос</w:t>
      </w:r>
      <w:r>
        <w:rPr>
          <w:color w:val="000000"/>
          <w:sz w:val="28"/>
          <w:szCs w:val="28"/>
        </w:rPr>
        <w:t>а</w:t>
      </w:r>
      <w:r w:rsidR="006F2BDD" w:rsidRPr="002D7F7D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>реди студентов первого курса, мы сделали вывод</w:t>
      </w:r>
      <w:r w:rsidR="006F2BDD" w:rsidRPr="002D7F7D">
        <w:rPr>
          <w:color w:val="000000"/>
          <w:sz w:val="28"/>
          <w:szCs w:val="28"/>
        </w:rPr>
        <w:t xml:space="preserve">, что 60% респондентов сталкивались с проблемой при выборе направления подготовки, связанной с поиском нужной информации. Также одна десятая часть студентов первого курса </w:t>
      </w:r>
      <w:r w:rsidR="006F2BDD">
        <w:rPr>
          <w:color w:val="000000"/>
          <w:sz w:val="28"/>
          <w:szCs w:val="28"/>
        </w:rPr>
        <w:t>ИРИТ-</w:t>
      </w:r>
      <w:r w:rsidR="006F2BDD" w:rsidRPr="002D7F7D">
        <w:rPr>
          <w:color w:val="000000"/>
          <w:sz w:val="28"/>
          <w:szCs w:val="28"/>
        </w:rPr>
        <w:t xml:space="preserve">РТФ выбрала бы другую специальность, если бы владела более детальной информацией о различиях и сходствах направлений. </w:t>
      </w:r>
    </w:p>
    <w:p w:rsidR="00BA7276" w:rsidRDefault="00BA7276" w:rsidP="006F2BDD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Опрос</w:t>
      </w:r>
      <w:r w:rsidR="006F2BDD" w:rsidRPr="002D7F7D">
        <w:rPr>
          <w:color w:val="000000"/>
          <w:sz w:val="28"/>
          <w:szCs w:val="28"/>
        </w:rPr>
        <w:t xml:space="preserve"> среди выпускников одиннадцатых классов </w:t>
      </w:r>
      <w:r w:rsidR="00FB05E0">
        <w:rPr>
          <w:color w:val="000000"/>
          <w:sz w:val="28"/>
          <w:szCs w:val="28"/>
        </w:rPr>
        <w:t>показал следующие результаты</w:t>
      </w:r>
      <w:r w:rsidR="006F2BDD" w:rsidRPr="002D7F7D">
        <w:rPr>
          <w:color w:val="000000"/>
          <w:sz w:val="28"/>
          <w:szCs w:val="28"/>
        </w:rPr>
        <w:t xml:space="preserve">: 80% абитуриентов хотели бы знать, чем отличаются и что имеют общего направления одного факультета. </w:t>
      </w:r>
      <w:r w:rsidR="00E954E7">
        <w:rPr>
          <w:color w:val="000000"/>
          <w:sz w:val="28"/>
          <w:szCs w:val="28"/>
        </w:rPr>
        <w:t>Приоритетными</w:t>
      </w:r>
      <w:r w:rsidR="006F2BDD" w:rsidRPr="002D7F7D">
        <w:rPr>
          <w:color w:val="000000"/>
          <w:sz w:val="28"/>
          <w:szCs w:val="28"/>
        </w:rPr>
        <w:t xml:space="preserve"> пунктами при выборе специальности оказались проходные баллы, количество бюджетных мест и список возможных профессий. </w:t>
      </w:r>
      <w:r w:rsidR="00E954E7">
        <w:rPr>
          <w:color w:val="000000"/>
          <w:sz w:val="28"/>
          <w:szCs w:val="28"/>
        </w:rPr>
        <w:t xml:space="preserve">Также важно обратить внимание на статистику ответов на вопрос, определились ли абитуриенты с направлением подготовки, по результатам </w:t>
      </w:r>
      <w:r w:rsidR="006E0666">
        <w:rPr>
          <w:color w:val="000000"/>
          <w:sz w:val="28"/>
          <w:szCs w:val="28"/>
        </w:rPr>
        <w:t xml:space="preserve">(38% опрашиваемых еще не приняли решение) </w:t>
      </w:r>
      <w:r w:rsidR="00E954E7">
        <w:rPr>
          <w:color w:val="000000"/>
          <w:sz w:val="28"/>
          <w:szCs w:val="28"/>
        </w:rPr>
        <w:t xml:space="preserve">мы пришли к заключению, что </w:t>
      </w:r>
      <w:proofErr w:type="spellStart"/>
      <w:r w:rsidR="00E954E7">
        <w:rPr>
          <w:color w:val="000000"/>
          <w:sz w:val="28"/>
          <w:szCs w:val="28"/>
        </w:rPr>
        <w:t>профориентационный</w:t>
      </w:r>
      <w:proofErr w:type="spellEnd"/>
      <w:r w:rsidR="00E954E7">
        <w:rPr>
          <w:color w:val="000000"/>
          <w:sz w:val="28"/>
          <w:szCs w:val="28"/>
        </w:rPr>
        <w:t xml:space="preserve"> тест будет неплохим дополнением к нашему сервису.</w:t>
      </w:r>
    </w:p>
    <w:p w:rsidR="006F2BDD" w:rsidRPr="002D7F7D" w:rsidRDefault="00BA7276" w:rsidP="006F2BDD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результатов опроса приводит нас к выводу, что доля неудовлетворенных выбором студентов высока. Р</w:t>
      </w:r>
      <w:r w:rsidR="006F2BDD" w:rsidRPr="002D7F7D">
        <w:rPr>
          <w:color w:val="000000"/>
          <w:sz w:val="28"/>
          <w:szCs w:val="28"/>
        </w:rPr>
        <w:t>еспонденты из обеих групп предположили, что будет легче сделать выбор, если у них будет наглядная визуализация образовательных траекторий.</w:t>
      </w:r>
      <w:r w:rsidR="006F2BDD">
        <w:rPr>
          <w:color w:val="000000"/>
          <w:sz w:val="28"/>
          <w:szCs w:val="28"/>
        </w:rPr>
        <w:t xml:space="preserve"> </w:t>
      </w:r>
      <w:r w:rsidRPr="00BA7276">
        <w:rPr>
          <w:color w:val="000000"/>
          <w:sz w:val="28"/>
          <w:szCs w:val="28"/>
        </w:rPr>
        <w:t>Практическое применение исследования актуально тем, что большинство студентов и абитуриентов желали бы получить удобное представление всей необходимой информации о направлениях в виде интерактивной паутины.</w:t>
      </w:r>
    </w:p>
    <w:p w:rsidR="009F63D1" w:rsidRDefault="009F63D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F2BDD" w:rsidRDefault="009F63D1" w:rsidP="00F354C9">
      <w:pPr>
        <w:spacing w:after="0" w:line="360" w:lineRule="auto"/>
        <w:ind w:firstLine="705"/>
        <w:jc w:val="center"/>
        <w:textAlignment w:val="baseline"/>
        <w:rPr>
          <w:rStyle w:val="eop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</w:pPr>
      <w:r w:rsidRPr="009F63D1"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lastRenderedPageBreak/>
        <w:t>ПОДХОДЫ К РЕШЕНИЮ ПРОБЛЕМЫ</w:t>
      </w:r>
      <w:r w:rsidRPr="009F63D1">
        <w:rPr>
          <w:rStyle w:val="eop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t> </w:t>
      </w:r>
    </w:p>
    <w:p w:rsidR="009F63D1" w:rsidRDefault="00B42DA0" w:rsidP="00B42DA0">
      <w:pPr>
        <w:spacing w:after="0" w:line="36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 перед нами проблема: при поступлении в ВУЗ абитуриенту приходится тратить множество ресурсов на поиск нужной информации о том или ином направлении подготовки. В данном вопросе играют роль несколько факторов, которые необходимо учитывать при создании продукта: на просторах интернета очень много информации, часть из которой является лишней или недостоверной, у поступающих чаще всего нет возможности оценить сразу всю картину своих вариантов ввиду отсутствия наглядности</w:t>
      </w:r>
      <w:r w:rsidR="008C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источников, некоторая часть абитуриентов на начальном этапе изучения вариантов поступления не понимает </w:t>
      </w:r>
      <w:proofErr w:type="gramStart"/>
      <w:r w:rsidR="008C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различий</w:t>
      </w:r>
      <w:proofErr w:type="gramEnd"/>
      <w:r w:rsidR="008C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предлагаемых ВУЗом образовательных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C631A" w:rsidRDefault="0084256E" w:rsidP="00B42DA0">
      <w:pPr>
        <w:spacing w:after="0" w:line="36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Предлагаемое </w:t>
      </w:r>
      <w:r w:rsidR="008C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решения выделенных недостатков: </w:t>
      </w:r>
    </w:p>
    <w:p w:rsidR="001B47E4" w:rsidRDefault="00996FFF" w:rsidP="0084256E">
      <w:pPr>
        <w:spacing w:after="0" w:line="360" w:lineRule="auto"/>
        <w:ind w:firstLine="70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96FFF">
        <w:rPr>
          <w:rFonts w:ascii="Times New Roman" w:hAnsi="Times New Roman" w:cs="Times New Roman"/>
          <w:sz w:val="28"/>
          <w:szCs w:val="28"/>
        </w:rPr>
        <w:t>Веб-сервис,</w:t>
      </w:r>
      <w:r w:rsidR="0084256E">
        <w:rPr>
          <w:rFonts w:ascii="Times New Roman" w:hAnsi="Times New Roman" w:cs="Times New Roman"/>
          <w:sz w:val="28"/>
          <w:szCs w:val="28"/>
        </w:rPr>
        <w:t xml:space="preserve"> наглядно отражающий доступные для освоения в УрФУ профессии, интересные для абитуриента, их связь между собой</w:t>
      </w:r>
      <w:r>
        <w:rPr>
          <w:rFonts w:ascii="Times New Roman" w:hAnsi="Times New Roman" w:cs="Times New Roman"/>
          <w:sz w:val="28"/>
          <w:szCs w:val="28"/>
        </w:rPr>
        <w:t xml:space="preserve"> в виде графа</w:t>
      </w:r>
      <w:r w:rsidRPr="00996FFF">
        <w:rPr>
          <w:rFonts w:ascii="Times New Roman" w:hAnsi="Times New Roman" w:cs="Times New Roman"/>
          <w:sz w:val="28"/>
          <w:szCs w:val="28"/>
        </w:rPr>
        <w:t xml:space="preserve">, </w:t>
      </w:r>
      <w:r w:rsidR="0084256E">
        <w:rPr>
          <w:rFonts w:ascii="Times New Roman" w:hAnsi="Times New Roman" w:cs="Times New Roman"/>
          <w:sz w:val="28"/>
          <w:szCs w:val="28"/>
        </w:rPr>
        <w:t>Пользователь получит</w:t>
      </w:r>
      <w:r w:rsidRPr="00996FFF">
        <w:rPr>
          <w:rFonts w:ascii="Times New Roman" w:hAnsi="Times New Roman" w:cs="Times New Roman"/>
          <w:sz w:val="28"/>
          <w:szCs w:val="28"/>
        </w:rPr>
        <w:t xml:space="preserve"> представление о том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6FFF">
        <w:rPr>
          <w:rFonts w:ascii="Times New Roman" w:hAnsi="Times New Roman" w:cs="Times New Roman"/>
          <w:sz w:val="28"/>
          <w:szCs w:val="28"/>
        </w:rPr>
        <w:t xml:space="preserve"> какие предметы изучают </w:t>
      </w:r>
      <w:proofErr w:type="gramStart"/>
      <w:r w:rsidRPr="00996FFF">
        <w:rPr>
          <w:rFonts w:ascii="Times New Roman" w:hAnsi="Times New Roman" w:cs="Times New Roman"/>
          <w:sz w:val="28"/>
          <w:szCs w:val="28"/>
        </w:rPr>
        <w:t xml:space="preserve">студенты </w:t>
      </w:r>
      <w:r w:rsidR="0084256E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="0084256E">
        <w:rPr>
          <w:rFonts w:ascii="Times New Roman" w:hAnsi="Times New Roman" w:cs="Times New Roman"/>
          <w:sz w:val="28"/>
          <w:szCs w:val="28"/>
        </w:rPr>
        <w:t xml:space="preserve"> освоения той ил</w:t>
      </w:r>
      <w:r w:rsidRPr="00996FFF">
        <w:rPr>
          <w:rFonts w:ascii="Times New Roman" w:hAnsi="Times New Roman" w:cs="Times New Roman"/>
          <w:sz w:val="28"/>
          <w:szCs w:val="28"/>
        </w:rPr>
        <w:t xml:space="preserve">и </w:t>
      </w:r>
      <w:r w:rsidR="0084256E">
        <w:rPr>
          <w:rFonts w:ascii="Times New Roman" w:hAnsi="Times New Roman" w:cs="Times New Roman"/>
          <w:sz w:val="28"/>
          <w:szCs w:val="28"/>
        </w:rPr>
        <w:t>иной профессии, какое направление подготовки лучше выбрать, чтобы быть успешным специалистом в выбранной области</w:t>
      </w:r>
      <w:r w:rsidRPr="00996FFF">
        <w:rPr>
          <w:rFonts w:ascii="Times New Roman" w:hAnsi="Times New Roman" w:cs="Times New Roman"/>
          <w:sz w:val="28"/>
          <w:szCs w:val="28"/>
        </w:rPr>
        <w:t xml:space="preserve">. Также на </w:t>
      </w:r>
      <w:r w:rsidR="0084256E">
        <w:rPr>
          <w:rFonts w:ascii="Times New Roman" w:hAnsi="Times New Roman" w:cs="Times New Roman"/>
          <w:sz w:val="28"/>
          <w:szCs w:val="28"/>
        </w:rPr>
        <w:t>веб-сервисе</w:t>
      </w:r>
      <w:r w:rsidRPr="00996FFF">
        <w:rPr>
          <w:rFonts w:ascii="Times New Roman" w:hAnsi="Times New Roman" w:cs="Times New Roman"/>
          <w:sz w:val="28"/>
          <w:szCs w:val="28"/>
        </w:rPr>
        <w:t xml:space="preserve"> будут освещены такие важные категории, как: проходные баллы, с</w:t>
      </w:r>
      <w:r>
        <w:rPr>
          <w:rFonts w:ascii="Times New Roman" w:hAnsi="Times New Roman" w:cs="Times New Roman"/>
          <w:sz w:val="28"/>
          <w:szCs w:val="28"/>
        </w:rPr>
        <w:t xml:space="preserve">сылки на календарь поступления, </w:t>
      </w:r>
      <w:r w:rsidRPr="00996FFF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необходимых для зачисления</w:t>
      </w:r>
      <w:r w:rsidRPr="00996FFF">
        <w:rPr>
          <w:rFonts w:ascii="Times New Roman" w:hAnsi="Times New Roman" w:cs="Times New Roman"/>
          <w:sz w:val="28"/>
          <w:szCs w:val="28"/>
        </w:rPr>
        <w:t xml:space="preserve"> документов, количество бюджетных мест.</w:t>
      </w:r>
      <w:r w:rsidR="006752CB">
        <w:rPr>
          <w:rFonts w:ascii="Times New Roman" w:hAnsi="Times New Roman" w:cs="Times New Roman"/>
          <w:sz w:val="28"/>
          <w:szCs w:val="28"/>
        </w:rPr>
        <w:t xml:space="preserve"> </w:t>
      </w:r>
      <w:r w:rsidR="0084256E">
        <w:rPr>
          <w:rFonts w:ascii="Times New Roman" w:hAnsi="Times New Roman" w:cs="Times New Roman"/>
          <w:sz w:val="28"/>
          <w:szCs w:val="28"/>
        </w:rPr>
        <w:t xml:space="preserve">Для еще не определившихся с нишей для тщательного изучения мы предлагаем </w:t>
      </w:r>
      <w:proofErr w:type="spellStart"/>
      <w:r w:rsidR="0084256E">
        <w:rPr>
          <w:rFonts w:ascii="Times New Roman" w:hAnsi="Times New Roman" w:cs="Times New Roman"/>
          <w:sz w:val="28"/>
          <w:szCs w:val="28"/>
        </w:rPr>
        <w:t>профориентационный</w:t>
      </w:r>
      <w:proofErr w:type="spellEnd"/>
      <w:r w:rsidR="0084256E">
        <w:rPr>
          <w:rFonts w:ascii="Times New Roman" w:hAnsi="Times New Roman" w:cs="Times New Roman"/>
          <w:sz w:val="28"/>
          <w:szCs w:val="28"/>
        </w:rPr>
        <w:t xml:space="preserve"> тест, выдающий в качестве результата </w:t>
      </w:r>
      <w:r w:rsidR="008B6726">
        <w:rPr>
          <w:rFonts w:ascii="Times New Roman" w:hAnsi="Times New Roman" w:cs="Times New Roman"/>
          <w:sz w:val="28"/>
          <w:szCs w:val="28"/>
        </w:rPr>
        <w:t>список наиболее подходящих абитуриенту профессий.</w:t>
      </w:r>
    </w:p>
    <w:p w:rsidR="00996FFF" w:rsidRDefault="00996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6FFF" w:rsidRDefault="00996FFF" w:rsidP="00996FFF">
      <w:pPr>
        <w:spacing w:after="0" w:line="360" w:lineRule="auto"/>
        <w:ind w:firstLine="705"/>
        <w:jc w:val="center"/>
        <w:textAlignment w:val="baseline"/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</w:pPr>
      <w:r w:rsidRPr="00996FFF"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lastRenderedPageBreak/>
        <w:t>АНАЛИЗ АНАЛОГОВ</w:t>
      </w:r>
    </w:p>
    <w:p w:rsidR="00996FFF" w:rsidRDefault="00385CA0" w:rsidP="00996FFF">
      <w:pPr>
        <w:spacing w:after="0" w:line="360" w:lineRule="auto"/>
        <w:ind w:firstLine="705"/>
        <w:jc w:val="both"/>
        <w:textAlignment w:val="baseline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6FF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Прямых конкурентов</w:t>
      </w:r>
      <w:r w:rsidR="00996FF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продукта </w:t>
      </w:r>
      <w:r w:rsidR="00996FF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проекта на данный момент не существует, </w:t>
      </w:r>
      <w:r w:rsidR="003A50B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еще нет на рынке широко известного сервиса, который бы содержал в себе информацию в таком виде,</w:t>
      </w:r>
      <w:r w:rsidR="002C6EC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каком</w:t>
      </w:r>
      <w:r w:rsidR="003A50B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используем</w:t>
      </w:r>
      <w:r w:rsidR="002C6EC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ее</w:t>
      </w:r>
      <w:r w:rsidR="003A50B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мы при создании графа. Но тем не менее на сегодняшний день у нас множество косвенных конкурентов с той же целевой аудиторией. </w:t>
      </w:r>
    </w:p>
    <w:p w:rsidR="003A50BB" w:rsidRDefault="003A50BB" w:rsidP="00996FFF">
      <w:pPr>
        <w:spacing w:after="0" w:line="360" w:lineRule="auto"/>
        <w:ind w:firstLine="705"/>
        <w:jc w:val="both"/>
        <w:textAlignment w:val="baseline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Важно на данном этапе тщательно изучить продукты конкурентов и оценить их недостатки и преимущества, подумать, какие особенности сервиса мы можем предложить нашим пользователям, чтоб сервис получил спрос и выигрывал внимание аби</w:t>
      </w:r>
      <w:r w:rsidR="00814C9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туриентов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14C95" w:rsidRDefault="001B47E4" w:rsidP="00814C95">
      <w:pPr>
        <w:spacing w:after="0" w:line="360" w:lineRule="auto"/>
        <w:ind w:firstLine="705"/>
        <w:jc w:val="both"/>
        <w:textAlignment w:val="baseline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 выделить следующих косвенных конкурентов</w:t>
      </w:r>
      <w:r w:rsidR="00814C9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14C95" w:rsidRPr="001B47E4" w:rsidRDefault="001B47E4" w:rsidP="00814C95">
      <w:pPr>
        <w:pStyle w:val="aa"/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Поступи онлайн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postupi.online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1B47E4" w:rsidRDefault="001B47E4" w:rsidP="00814C95">
      <w:pPr>
        <w:pStyle w:val="aa"/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Табитуриент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tabiturient.ru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1B47E4" w:rsidRDefault="001B47E4" w:rsidP="00814C95">
      <w:pPr>
        <w:pStyle w:val="aa"/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Вузопедия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vuzopedia.ru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1B47E4" w:rsidRDefault="001B47E4" w:rsidP="001B47E4">
      <w:pPr>
        <w:spacing w:after="0" w:line="360" w:lineRule="auto"/>
        <w:ind w:left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Проведем оценку конкурентов по некоторым критериям: </w:t>
      </w:r>
    </w:p>
    <w:p w:rsidR="00385CA0" w:rsidRDefault="00385CA0" w:rsidP="00385CA0">
      <w:pPr>
        <w:pStyle w:val="aa"/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Пользовательский опыт (хорошо ли организован сайт, интуитивно понятная структура)</w:t>
      </w:r>
    </w:p>
    <w:p w:rsidR="00385CA0" w:rsidRDefault="00385CA0" w:rsidP="00385CA0">
      <w:pPr>
        <w:pStyle w:val="aa"/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Контент (достоверность информации, был ли контент полезным)</w:t>
      </w:r>
    </w:p>
    <w:p w:rsidR="00385CA0" w:rsidRDefault="00385CA0" w:rsidP="00385CA0">
      <w:pPr>
        <w:pStyle w:val="aa"/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Техническая сторона (скорость загрузки, отсутствие глюков)</w:t>
      </w:r>
    </w:p>
    <w:p w:rsidR="00385CA0" w:rsidRDefault="00385CA0" w:rsidP="00385CA0">
      <w:pPr>
        <w:pStyle w:val="aa"/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Маркетинговая сторона (монетизация продукта, есть ли призывы к действию, есть ли желание совершить покупку)</w:t>
      </w:r>
    </w:p>
    <w:p w:rsidR="00427D3F" w:rsidRPr="00CF2F6C" w:rsidRDefault="00CF2F6C" w:rsidP="00427D3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Выбранные сервисы являются самыми популярным среди абитуриентов, они решают широкий спектр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проблем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поступающих: от выбора ВУЗа по рейтингу</w:t>
      </w:r>
      <w:r w:rsidR="00427D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отзывам студентов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помощи с поступлением и подачей документов. Мы же конкретизируемся именно на помощи с выбором нужного направления подготовки</w:t>
      </w:r>
      <w:r w:rsidR="00427D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УрФУ, предоставляя при этом самую интересную для будущих студентов информацию: средний проходной балл, количество бюджетных мест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427D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ссылки на календарь поступления и контакты приемной комиссии.</w:t>
      </w:r>
    </w:p>
    <w:p w:rsidR="00385CA0" w:rsidRPr="00385CA0" w:rsidRDefault="00385CA0" w:rsidP="00385CA0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8"/>
        <w:gridCol w:w="2312"/>
        <w:gridCol w:w="2312"/>
        <w:gridCol w:w="2313"/>
      </w:tblGrid>
      <w:tr w:rsidR="00385CA0" w:rsidTr="00385CA0">
        <w:tc>
          <w:tcPr>
            <w:tcW w:w="2408" w:type="dxa"/>
            <w:vMerge w:val="restart"/>
            <w:vAlign w:val="center"/>
          </w:tcPr>
          <w:p w:rsidR="00385CA0" w:rsidRDefault="00385CA0" w:rsidP="00385CA0">
            <w:pPr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Критерии оценки</w:t>
            </w:r>
          </w:p>
        </w:tc>
        <w:tc>
          <w:tcPr>
            <w:tcW w:w="6937" w:type="dxa"/>
            <w:gridSpan w:val="3"/>
            <w:vAlign w:val="center"/>
          </w:tcPr>
          <w:p w:rsidR="00385CA0" w:rsidRDefault="00385CA0" w:rsidP="00385CA0">
            <w:pPr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Оценка сайтов-конкурентов по каждому фактору</w:t>
            </w:r>
          </w:p>
        </w:tc>
      </w:tr>
      <w:tr w:rsidR="00385CA0" w:rsidTr="00385CA0">
        <w:tc>
          <w:tcPr>
            <w:tcW w:w="2408" w:type="dxa"/>
            <w:vMerge/>
          </w:tcPr>
          <w:p w:rsidR="00385CA0" w:rsidRDefault="00385CA0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12" w:type="dxa"/>
          </w:tcPr>
          <w:p w:rsidR="00385CA0" w:rsidRDefault="00385CA0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Поступи онлайн</w:t>
            </w:r>
          </w:p>
        </w:tc>
        <w:tc>
          <w:tcPr>
            <w:tcW w:w="2312" w:type="dxa"/>
          </w:tcPr>
          <w:p w:rsidR="00385CA0" w:rsidRDefault="00385CA0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Табитуриент</w:t>
            </w:r>
            <w:proofErr w:type="spellEnd"/>
          </w:p>
        </w:tc>
        <w:tc>
          <w:tcPr>
            <w:tcW w:w="2313" w:type="dxa"/>
          </w:tcPr>
          <w:p w:rsidR="00385CA0" w:rsidRDefault="00385CA0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Вузопедия</w:t>
            </w:r>
            <w:proofErr w:type="spellEnd"/>
          </w:p>
        </w:tc>
      </w:tr>
      <w:tr w:rsidR="00385CA0" w:rsidTr="00385CA0">
        <w:tc>
          <w:tcPr>
            <w:tcW w:w="2408" w:type="dxa"/>
          </w:tcPr>
          <w:p w:rsidR="00385CA0" w:rsidRDefault="00385CA0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Пользовательский опыт</w:t>
            </w:r>
          </w:p>
        </w:tc>
        <w:tc>
          <w:tcPr>
            <w:tcW w:w="2312" w:type="dxa"/>
          </w:tcPr>
          <w:p w:rsidR="00385CA0" w:rsidRDefault="002C6ECA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312" w:type="dxa"/>
          </w:tcPr>
          <w:p w:rsidR="00385CA0" w:rsidRDefault="002C6ECA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313" w:type="dxa"/>
          </w:tcPr>
          <w:p w:rsidR="00385CA0" w:rsidRDefault="003E39CF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385CA0" w:rsidTr="00385CA0">
        <w:tc>
          <w:tcPr>
            <w:tcW w:w="2408" w:type="dxa"/>
          </w:tcPr>
          <w:p w:rsidR="00385CA0" w:rsidRDefault="00385CA0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Контент</w:t>
            </w:r>
          </w:p>
        </w:tc>
        <w:tc>
          <w:tcPr>
            <w:tcW w:w="2312" w:type="dxa"/>
          </w:tcPr>
          <w:p w:rsidR="00385CA0" w:rsidRDefault="002C6ECA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312" w:type="dxa"/>
          </w:tcPr>
          <w:p w:rsidR="00385CA0" w:rsidRDefault="002C6ECA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313" w:type="dxa"/>
          </w:tcPr>
          <w:p w:rsidR="00385CA0" w:rsidRDefault="003E39CF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85CA0" w:rsidRPr="00716DAC" w:rsidTr="00385CA0">
        <w:tc>
          <w:tcPr>
            <w:tcW w:w="2408" w:type="dxa"/>
          </w:tcPr>
          <w:p w:rsidR="00385CA0" w:rsidRDefault="00385CA0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Техническая сторона</w:t>
            </w:r>
          </w:p>
        </w:tc>
        <w:tc>
          <w:tcPr>
            <w:tcW w:w="2312" w:type="dxa"/>
          </w:tcPr>
          <w:p w:rsidR="00385CA0" w:rsidRDefault="003E39CF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312" w:type="dxa"/>
          </w:tcPr>
          <w:p w:rsidR="00385CA0" w:rsidRDefault="003E39CF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313" w:type="dxa"/>
          </w:tcPr>
          <w:p w:rsidR="00385CA0" w:rsidRDefault="003E39CF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85CA0" w:rsidTr="00385CA0">
        <w:tc>
          <w:tcPr>
            <w:tcW w:w="2408" w:type="dxa"/>
          </w:tcPr>
          <w:p w:rsidR="00385CA0" w:rsidRDefault="00385CA0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Маркетинговая сторона</w:t>
            </w:r>
          </w:p>
        </w:tc>
        <w:tc>
          <w:tcPr>
            <w:tcW w:w="2312" w:type="dxa"/>
          </w:tcPr>
          <w:p w:rsidR="00385CA0" w:rsidRDefault="002C6ECA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312" w:type="dxa"/>
          </w:tcPr>
          <w:p w:rsidR="00385CA0" w:rsidRDefault="003E39CF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313" w:type="dxa"/>
          </w:tcPr>
          <w:p w:rsidR="00385CA0" w:rsidRDefault="003E39CF" w:rsidP="00385CA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</w:tbl>
    <w:p w:rsidR="0055244E" w:rsidRDefault="0055244E" w:rsidP="00385CA0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F2F6C" w:rsidRDefault="003B4749" w:rsidP="0027020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Оценка конкурентов по всем критериям дает более четкое представление о нашем сервисе, </w:t>
      </w:r>
      <w:r w:rsidR="002702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его содержании и деталях создания. </w:t>
      </w:r>
    </w:p>
    <w:p w:rsidR="00270208" w:rsidRPr="00270208" w:rsidRDefault="00270208" w:rsidP="002702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55244E" w:rsidRDefault="00270208" w:rsidP="00270208">
      <w:pPr>
        <w:jc w:val="center"/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  <w:lang w:val="en-US"/>
        </w:rPr>
      </w:pPr>
      <w:r w:rsidRPr="00270208"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lastRenderedPageBreak/>
        <w:t>ТРЕБОВАНИЯ К ПРОДУКТУ И К </w:t>
      </w:r>
      <w:r w:rsidRPr="00270208"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  <w:lang w:val="en-US"/>
        </w:rPr>
        <w:t>MVP</w:t>
      </w:r>
    </w:p>
    <w:tbl>
      <w:tblPr>
        <w:tblW w:w="10207" w:type="dxa"/>
        <w:tblInd w:w="-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3528"/>
        <w:gridCol w:w="1743"/>
        <w:gridCol w:w="1811"/>
        <w:gridCol w:w="2416"/>
      </w:tblGrid>
      <w:tr w:rsidR="00270208" w:rsidRPr="00CD3545" w:rsidTr="0050579D">
        <w:trPr>
          <w:trHeight w:val="1155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Код</w:t>
            </w: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Источник</w:t>
            </w: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Приоритет</w:t>
            </w: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&lt;</w:t>
            </w:r>
            <w:r w:rsidRPr="00CD3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Высокий, средний, низкий</w:t>
            </w:r>
            <w:r w:rsidRPr="00CD3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&gt;</w:t>
            </w: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Примечание</w:t>
            </w: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Взаимосвязи с другими требованиями</w:t>
            </w: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270208" w:rsidRPr="00CD3545" w:rsidTr="0050579D">
        <w:tc>
          <w:tcPr>
            <w:tcW w:w="102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Веб-сервис </w:t>
            </w:r>
          </w:p>
        </w:tc>
      </w:tr>
      <w:tr w:rsidR="00270208" w:rsidRPr="00CD3545" w:rsidTr="0050579D">
        <w:trPr>
          <w:trHeight w:val="43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Т1_1 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Понятные структура и навигация 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Пользователи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Высокий 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270208" w:rsidRPr="00CD3545" w:rsidTr="0050579D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Т1_2 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 скорость загрузки страниц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 проекта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 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270208" w:rsidRPr="00CD3545" w:rsidTr="0050579D">
        <w:trPr>
          <w:trHeight w:val="41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Т1_3 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Удобный яркий дизайн 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Пользователи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 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Использовать цвета сайта абитуриент ИРИТ-РТФ </w:t>
            </w:r>
          </w:p>
        </w:tc>
      </w:tr>
      <w:tr w:rsidR="00270208" w:rsidRPr="00CD3545" w:rsidTr="0050579D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Т1_4 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Содержит вкладки с ответами на распространенные вопросы абитуриентов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Пользователи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Высокий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270208" w:rsidRPr="00CD3545" w:rsidTr="0050579D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Т1_5 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Короткое запоминающееся название сервиса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 проекта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Средний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270208" w:rsidRPr="00CD3545" w:rsidTr="0050579D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Т1_6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Содержит контакты приемной комиссии УрФУ и ссылки на официальные сайты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Заказчик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70208" w:rsidRPr="00CD3545" w:rsidTr="0050579D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Т1_7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Большая яркая кнопка-ссылка на тест, помогающий определиться с профессией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 проекта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Связь с Т1_1 и Т1_3</w:t>
            </w:r>
          </w:p>
        </w:tc>
      </w:tr>
      <w:tr w:rsidR="0050579D" w:rsidRPr="00CD3545" w:rsidTr="0050579D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0579D" w:rsidRPr="00CD3545" w:rsidRDefault="0050579D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Т1_8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0579D" w:rsidRPr="00CD3545" w:rsidRDefault="0050579D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Есть мобильная версия сервиса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0579D" w:rsidRPr="00CD3545" w:rsidRDefault="0050579D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Пользователи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0579D" w:rsidRPr="00CD3545" w:rsidRDefault="0050579D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Низкий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0579D" w:rsidRPr="00CD3545" w:rsidRDefault="0050579D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70208" w:rsidRPr="00CD3545" w:rsidTr="0050579D">
        <w:tc>
          <w:tcPr>
            <w:tcW w:w="102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Граф</w:t>
            </w:r>
          </w:p>
        </w:tc>
      </w:tr>
      <w:tr w:rsidR="00270208" w:rsidRPr="00CD3545" w:rsidTr="0050579D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Т2_1 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Интерактивность – при наведении курсора на вершины меняет свойства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 проекта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Низкий 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270208" w:rsidRPr="00CD3545" w:rsidTr="0050579D">
        <w:trPr>
          <w:trHeight w:val="315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Т2_1 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Вершины – профессии, которые интересны абитуриенту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 проекта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Высокий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270208" w:rsidRPr="00CD3545" w:rsidTr="0050579D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Т2_3 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Кликабельные</w:t>
            </w:r>
            <w:proofErr w:type="spellEnd"/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вершины графа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 проекта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 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Связь с Т2_1 </w:t>
            </w:r>
          </w:p>
        </w:tc>
      </w:tr>
      <w:tr w:rsidR="00270208" w:rsidRPr="00CD3545" w:rsidTr="0050579D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Т2_4 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Степень сходства вершин можно оценить визуально (по цветам, например)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Пользователи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 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Связь с Т1_3 </w:t>
            </w:r>
          </w:p>
        </w:tc>
      </w:tr>
      <w:tr w:rsidR="00270208" w:rsidRPr="00CD3545" w:rsidTr="0050579D">
        <w:trPr>
          <w:trHeight w:val="300"/>
        </w:trPr>
        <w:tc>
          <w:tcPr>
            <w:tcW w:w="102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Профориентационный</w:t>
            </w:r>
            <w:proofErr w:type="spellEnd"/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тест</w:t>
            </w:r>
          </w:p>
        </w:tc>
      </w:tr>
      <w:tr w:rsidR="00270208" w:rsidRPr="00CD3545" w:rsidTr="0050579D">
        <w:trPr>
          <w:trHeight w:val="30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Т3_1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Разделен на категории по сферам работы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 проекта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Высокий 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270208" w:rsidRPr="00CD3545" w:rsidTr="0050579D">
        <w:trPr>
          <w:trHeight w:val="30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Т3_2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качестве результата выдает список наиболее подходящих профессий и направления подготовки 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 проекта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70208" w:rsidRPr="00CD3545" w:rsidTr="0050579D">
        <w:trPr>
          <w:trHeight w:val="30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Т3_3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прохождения достаточно кликать на варианты ответов (без ввода)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Пользователи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70208" w:rsidRPr="00CD3545" w:rsidTr="0050579D">
        <w:trPr>
          <w:trHeight w:val="30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Т3_4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Небольшое кол-во вопросов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Пользователи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35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0208" w:rsidRPr="00CD3545" w:rsidRDefault="00270208" w:rsidP="005057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70208" w:rsidRPr="00CD3545" w:rsidRDefault="00270208" w:rsidP="00270208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CD354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70208" w:rsidRPr="00270208" w:rsidRDefault="00270208" w:rsidP="002702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270208" w:rsidRPr="00CD3545" w:rsidRDefault="00270208" w:rsidP="0055244E">
      <w:pPr>
        <w:spacing w:after="0" w:line="360" w:lineRule="auto"/>
        <w:jc w:val="center"/>
        <w:textAlignment w:val="baseline"/>
        <w:rPr>
          <w:rStyle w:val="eop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</w:pPr>
      <w:r w:rsidRPr="00CD3545"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lastRenderedPageBreak/>
        <w:t>СТЕК ДЛЯ РАЗРАБОТКИ </w:t>
      </w:r>
      <w:r w:rsidRPr="00CD3545">
        <w:rPr>
          <w:rStyle w:val="eop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t> </w:t>
      </w:r>
    </w:p>
    <w:p w:rsidR="00F40245" w:rsidRDefault="00CD3545" w:rsidP="00CD354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Перед созданием </w:t>
      </w:r>
      <w:r w:rsidR="002F77DE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веб-сервиса</w:t>
      </w:r>
      <w:r w:rsidRPr="00CD35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важно изучить инструменты, с помощью которых будет создан продукт не только решающий проблему пользователей, но и </w:t>
      </w:r>
      <w:r w:rsidR="002F77DE">
        <w:rPr>
          <w:rFonts w:ascii="Times New Roman" w:hAnsi="Times New Roman" w:cs="Times New Roman"/>
          <w:sz w:val="28"/>
          <w:szCs w:val="28"/>
          <w:shd w:val="clear" w:color="auto" w:fill="FFFFFF"/>
        </w:rPr>
        <w:t>вызывающий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F77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интерес аудитории для дальнейшего развития. </w:t>
      </w:r>
      <w:r w:rsidR="00F40245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2F77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ужно как можно быстрее произвести запуск, чтобы понять, если ли будущее у веб-сервиса, получить некоторую обратную связь для </w:t>
      </w:r>
      <w:r w:rsidR="00F40245"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следующего шага.</w:t>
      </w:r>
    </w:p>
    <w:p w:rsidR="00270208" w:rsidRDefault="00CD3545" w:rsidP="00CD354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45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создания хорошего сайта используется </w:t>
      </w:r>
      <w:r w:rsidRPr="00F4024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стек</w:t>
      </w:r>
      <w:r w:rsidRPr="00F4024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4024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технология</w:t>
      </w:r>
      <w:r w:rsidRPr="00F40245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D35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которая состоит из HTML, PHP, CSS, </w:t>
      </w:r>
      <w:proofErr w:type="spellStart"/>
      <w:r w:rsidRPr="00CD3545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="00F402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Благодаря применению этих инструментов можно создать действительно качественный веб-сервис, но только в том случае, если знания и опыт в сфере разработки на этих языках позволяют это сделать. К сожалению, в нашем случае использование такого стека приведет лишь к потере времени. </w:t>
      </w:r>
    </w:p>
    <w:p w:rsidR="0050579D" w:rsidRPr="00CD5584" w:rsidRDefault="00607CDF" w:rsidP="00783286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07CDF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Конструкторы сайтов — это сервисы, в которых можно собрать сайт без знаний вёрстки и дизайна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протестировать идею, поэтому мы остановились на </w:t>
      </w:r>
      <w:r w:rsidR="00DB65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одном из </w:t>
      </w:r>
      <w:r w:rsidR="00DB65B6"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них, а именно </w:t>
      </w:r>
      <w:proofErr w:type="spellStart"/>
      <w:r w:rsidR="00DB65B6" w:rsidRPr="00CD558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Wix</w:t>
      </w:r>
      <w:proofErr w:type="spellEnd"/>
      <w:r w:rsidR="0050579D"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="0050579D"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>com</w:t>
      </w:r>
      <w:proofErr w:type="spellEnd"/>
      <w:r w:rsidR="00DB65B6"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50579D" w:rsidRPr="00CD5584" w:rsidRDefault="0050579D" w:rsidP="0050579D">
      <w:pPr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D558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Wix.com</w:t>
      </w:r>
      <w:r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международная облачная платформа, написанная на </w:t>
      </w:r>
      <w:proofErr w:type="spellStart"/>
      <w:r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>Scala</w:t>
      </w:r>
      <w:proofErr w:type="spellEnd"/>
      <w:r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>, для создания и развития интернет-проектов, которая позволяет конструировать сайты и их мобильные версии на HTML5 c помощью инструментов </w:t>
      </w:r>
      <w:proofErr w:type="spellStart"/>
      <w:r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>drag-and-drop</w:t>
      </w:r>
      <w:proofErr w:type="spellEnd"/>
      <w:r w:rsidRPr="00CD55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0245" w:rsidRDefault="00DB65B6" w:rsidP="0050579D">
      <w:pPr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</w:t>
      </w:r>
      <w:r w:rsidR="00FA4FF6"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основной составляющей нашего веб-сервиса является граф, для его создания мы </w:t>
      </w:r>
      <w:r w:rsidR="0050579D"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>решили использовать</w:t>
      </w:r>
      <w:r w:rsidR="00CD5584"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приложение</w:t>
      </w:r>
      <w:r w:rsidR="0050579D"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0579D" w:rsidRPr="00CD558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Kumu</w:t>
      </w:r>
      <w:proofErr w:type="spellEnd"/>
      <w:r w:rsidR="0050579D" w:rsidRPr="00CD558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proofErr w:type="spellStart"/>
      <w:r w:rsidR="0050579D" w:rsidRPr="00CD558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io</w:t>
      </w:r>
      <w:proofErr w:type="spellEnd"/>
      <w:r w:rsid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>, идеально подходящее для визуализации данных</w:t>
      </w:r>
      <w:r w:rsidR="0050579D"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CD5584"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>Оно</w:t>
      </w:r>
      <w:r w:rsidR="0050579D"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решать специфические задачи, созда</w:t>
      </w:r>
      <w:r w:rsidR="00CD5584"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>вать сложные схемы, схожие</w:t>
      </w:r>
      <w:r w:rsidR="0050579D" w:rsidRP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деревом</w:t>
      </w:r>
      <w:r w:rsidR="00CD558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D5584" w:rsidRPr="00CD5584" w:rsidRDefault="00CD5584" w:rsidP="00CD558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CD5584" w:rsidRDefault="00CD5584" w:rsidP="00CD5584">
      <w:pPr>
        <w:spacing w:after="0" w:line="360" w:lineRule="auto"/>
        <w:jc w:val="center"/>
        <w:textAlignment w:val="baseline"/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</w:pPr>
      <w:r w:rsidRPr="00CD5584"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lastRenderedPageBreak/>
        <w:t>ПРОТОТИПИРОВАНИЕ</w:t>
      </w:r>
    </w:p>
    <w:p w:rsidR="00CD5584" w:rsidRPr="00CD5584" w:rsidRDefault="00CD5584" w:rsidP="00CD558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tab/>
      </w:r>
    </w:p>
    <w:p w:rsidR="00CD5584" w:rsidRDefault="00CD5584" w:rsidP="00CD558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CD5584" w:rsidRDefault="00CD5584" w:rsidP="00CD3545">
      <w:pPr>
        <w:spacing w:after="0" w:line="360" w:lineRule="auto"/>
        <w:jc w:val="center"/>
        <w:textAlignment w:val="baseline"/>
        <w:rPr>
          <w:rStyle w:val="eop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</w:pPr>
      <w:r w:rsidRPr="00CD5584"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lastRenderedPageBreak/>
        <w:t>РАЗРАБОТКА СИСТЕМЫ</w:t>
      </w:r>
      <w:r w:rsidRPr="00CD5584">
        <w:rPr>
          <w:rStyle w:val="eop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t> </w:t>
      </w:r>
    </w:p>
    <w:p w:rsidR="00CD5584" w:rsidRPr="00CD5584" w:rsidRDefault="00CD5584" w:rsidP="00CD5584">
      <w:pPr>
        <w:rPr>
          <w:rStyle w:val="eop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br w:type="page"/>
      </w:r>
    </w:p>
    <w:p w:rsidR="00CD5584" w:rsidRDefault="00CD5584" w:rsidP="00CD3545">
      <w:pPr>
        <w:spacing w:after="0" w:line="360" w:lineRule="auto"/>
        <w:jc w:val="center"/>
        <w:textAlignment w:val="baseline"/>
        <w:rPr>
          <w:rStyle w:val="eop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</w:pPr>
      <w:r w:rsidRPr="00CD5584">
        <w:rPr>
          <w:rStyle w:val="normaltextrun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lastRenderedPageBreak/>
        <w:t>ЗАКЛЮЧЕНИЕ</w:t>
      </w:r>
      <w:r w:rsidRPr="00CD5584">
        <w:rPr>
          <w:rStyle w:val="eop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t> </w:t>
      </w:r>
    </w:p>
    <w:p w:rsidR="00CD5584" w:rsidRPr="00CD5584" w:rsidRDefault="00CD5584" w:rsidP="00CD5584">
      <w:pPr>
        <w:rPr>
          <w:rStyle w:val="eop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br w:type="page"/>
      </w:r>
    </w:p>
    <w:p w:rsidR="00CD5584" w:rsidRDefault="00CD5584" w:rsidP="00CD3545">
      <w:pPr>
        <w:spacing w:after="0" w:line="360" w:lineRule="auto"/>
        <w:jc w:val="center"/>
        <w:textAlignment w:val="baseline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558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СПИСОК ЛИТЕРАТУРЫ</w:t>
      </w:r>
      <w:r w:rsidRPr="00CD5584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CD5584" w:rsidRDefault="00CD5584" w:rsidP="00CD5584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CD5584" w:rsidRDefault="00CD5584" w:rsidP="00CD5584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ПРИЛОЖЕНИЯ</w:t>
      </w:r>
    </w:p>
    <w:p w:rsidR="00CD5584" w:rsidRPr="00CD5584" w:rsidRDefault="00CD5584" w:rsidP="00CD354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5244E" w:rsidRDefault="0055244E" w:rsidP="0055244E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CCCF517" wp14:editId="72D32EC1">
            <wp:extent cx="5940425" cy="4222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4E" w:rsidRPr="00385CA0" w:rsidRDefault="0055244E" w:rsidP="0055244E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A5FAE16" wp14:editId="5B870981">
            <wp:extent cx="5940425" cy="4239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244E" w:rsidRPr="00385CA0" w:rsidSect="0049042F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EB9" w:rsidRDefault="001E7EB9" w:rsidP="00A3316B">
      <w:pPr>
        <w:spacing w:after="0" w:line="240" w:lineRule="auto"/>
      </w:pPr>
      <w:r>
        <w:separator/>
      </w:r>
    </w:p>
  </w:endnote>
  <w:endnote w:type="continuationSeparator" w:id="0">
    <w:p w:rsidR="001E7EB9" w:rsidRDefault="001E7EB9" w:rsidP="00A33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79D" w:rsidRDefault="0050579D" w:rsidP="0049042F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3076596"/>
      <w:docPartObj>
        <w:docPartGallery w:val="Page Numbers (Bottom of Page)"/>
        <w:docPartUnique/>
      </w:docPartObj>
    </w:sdtPr>
    <w:sdtContent>
      <w:p w:rsidR="0050579D" w:rsidRDefault="005057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028">
          <w:rPr>
            <w:noProof/>
          </w:rPr>
          <w:t>16</w:t>
        </w:r>
        <w:r>
          <w:fldChar w:fldCharType="end"/>
        </w:r>
      </w:p>
    </w:sdtContent>
  </w:sdt>
  <w:p w:rsidR="0050579D" w:rsidRDefault="005057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79D" w:rsidRPr="0049042F" w:rsidRDefault="0050579D" w:rsidP="0049042F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49042F">
      <w:rPr>
        <w:rFonts w:ascii="Times New Roman" w:hAnsi="Times New Roman" w:cs="Times New Roman"/>
        <w:sz w:val="28"/>
        <w:szCs w:val="28"/>
      </w:rPr>
      <w:t>Екатеринбург</w:t>
    </w:r>
  </w:p>
  <w:p w:rsidR="0050579D" w:rsidRPr="0049042F" w:rsidRDefault="0050579D" w:rsidP="0049042F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49042F">
      <w:rPr>
        <w:rFonts w:ascii="Times New Roman" w:hAnsi="Times New Roman" w:cs="Times New Roman"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EB9" w:rsidRDefault="001E7EB9" w:rsidP="00A3316B">
      <w:pPr>
        <w:spacing w:after="0" w:line="240" w:lineRule="auto"/>
      </w:pPr>
      <w:r>
        <w:separator/>
      </w:r>
    </w:p>
  </w:footnote>
  <w:footnote w:type="continuationSeparator" w:id="0">
    <w:p w:rsidR="001E7EB9" w:rsidRDefault="001E7EB9" w:rsidP="00A33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79D" w:rsidRDefault="0050579D" w:rsidP="0049042F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A0F97"/>
    <w:multiLevelType w:val="multilevel"/>
    <w:tmpl w:val="6CF0D3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AF1502"/>
    <w:multiLevelType w:val="multilevel"/>
    <w:tmpl w:val="CAEC5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064" w:hanging="2160"/>
      </w:pPr>
      <w:rPr>
        <w:rFonts w:hint="default"/>
      </w:rPr>
    </w:lvl>
  </w:abstractNum>
  <w:abstractNum w:abstractNumId="2" w15:restartNumberingAfterBreak="0">
    <w:nsid w:val="1C982934"/>
    <w:multiLevelType w:val="hybridMultilevel"/>
    <w:tmpl w:val="B4B0717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8A3B13"/>
    <w:multiLevelType w:val="hybridMultilevel"/>
    <w:tmpl w:val="1C3218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0E74E4"/>
    <w:multiLevelType w:val="hybridMultilevel"/>
    <w:tmpl w:val="5A0E2A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1E61AC"/>
    <w:multiLevelType w:val="hybridMultilevel"/>
    <w:tmpl w:val="6DD05FCA"/>
    <w:lvl w:ilvl="0" w:tplc="20F24E20">
      <w:start w:val="1"/>
      <w:numFmt w:val="decimal"/>
      <w:lvlText w:val="%1."/>
      <w:lvlJc w:val="left"/>
      <w:pPr>
        <w:ind w:left="1416" w:hanging="70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A14793"/>
    <w:multiLevelType w:val="hybridMultilevel"/>
    <w:tmpl w:val="7BA616A8"/>
    <w:lvl w:ilvl="0" w:tplc="D4B6F1E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81C5C21"/>
    <w:multiLevelType w:val="hybridMultilevel"/>
    <w:tmpl w:val="04E63C28"/>
    <w:lvl w:ilvl="0" w:tplc="5D1C7AA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7813A4"/>
    <w:multiLevelType w:val="hybridMultilevel"/>
    <w:tmpl w:val="23582D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7648D9"/>
    <w:multiLevelType w:val="hybridMultilevel"/>
    <w:tmpl w:val="D056F83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2473B1D"/>
    <w:multiLevelType w:val="hybridMultilevel"/>
    <w:tmpl w:val="040699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2E531FA"/>
    <w:multiLevelType w:val="hybridMultilevel"/>
    <w:tmpl w:val="1548B65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90F362F"/>
    <w:multiLevelType w:val="hybridMultilevel"/>
    <w:tmpl w:val="4064B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D3392"/>
    <w:multiLevelType w:val="hybridMultilevel"/>
    <w:tmpl w:val="97BEDA42"/>
    <w:lvl w:ilvl="0" w:tplc="94DEAB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3"/>
  </w:num>
  <w:num w:numId="5">
    <w:abstractNumId w:val="10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5"/>
  </w:num>
  <w:num w:numId="12">
    <w:abstractNumId w:val="7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6B"/>
    <w:rsid w:val="00010AAF"/>
    <w:rsid w:val="00011290"/>
    <w:rsid w:val="001B47E4"/>
    <w:rsid w:val="001E7EB9"/>
    <w:rsid w:val="00220B95"/>
    <w:rsid w:val="00225D88"/>
    <w:rsid w:val="00270208"/>
    <w:rsid w:val="00277D4E"/>
    <w:rsid w:val="002C2AA8"/>
    <w:rsid w:val="002C6ECA"/>
    <w:rsid w:val="002D7F7D"/>
    <w:rsid w:val="002F77DE"/>
    <w:rsid w:val="00385CA0"/>
    <w:rsid w:val="003A50BB"/>
    <w:rsid w:val="003B4749"/>
    <w:rsid w:val="003E39CF"/>
    <w:rsid w:val="0042656A"/>
    <w:rsid w:val="00427D3F"/>
    <w:rsid w:val="0049042F"/>
    <w:rsid w:val="0050579D"/>
    <w:rsid w:val="005436AF"/>
    <w:rsid w:val="0055244E"/>
    <w:rsid w:val="00607CDF"/>
    <w:rsid w:val="00637071"/>
    <w:rsid w:val="00652E05"/>
    <w:rsid w:val="006752CB"/>
    <w:rsid w:val="00695EFC"/>
    <w:rsid w:val="006E0666"/>
    <w:rsid w:val="006F2BDD"/>
    <w:rsid w:val="006F3AF0"/>
    <w:rsid w:val="00716DAC"/>
    <w:rsid w:val="00783286"/>
    <w:rsid w:val="00787B5B"/>
    <w:rsid w:val="00787EEA"/>
    <w:rsid w:val="00814C95"/>
    <w:rsid w:val="00825028"/>
    <w:rsid w:val="0084256E"/>
    <w:rsid w:val="008B6726"/>
    <w:rsid w:val="008C631A"/>
    <w:rsid w:val="0093533A"/>
    <w:rsid w:val="00991B78"/>
    <w:rsid w:val="00996FFF"/>
    <w:rsid w:val="009F63D1"/>
    <w:rsid w:val="00A32EAA"/>
    <w:rsid w:val="00A3316B"/>
    <w:rsid w:val="00A36749"/>
    <w:rsid w:val="00AC0F93"/>
    <w:rsid w:val="00B42DA0"/>
    <w:rsid w:val="00B63052"/>
    <w:rsid w:val="00B67934"/>
    <w:rsid w:val="00BA7276"/>
    <w:rsid w:val="00BC38C4"/>
    <w:rsid w:val="00C35F64"/>
    <w:rsid w:val="00C75546"/>
    <w:rsid w:val="00CD3545"/>
    <w:rsid w:val="00CD5584"/>
    <w:rsid w:val="00CF2F6C"/>
    <w:rsid w:val="00DB65B6"/>
    <w:rsid w:val="00E954E7"/>
    <w:rsid w:val="00EA5599"/>
    <w:rsid w:val="00ED58C5"/>
    <w:rsid w:val="00EE4BF9"/>
    <w:rsid w:val="00F354C9"/>
    <w:rsid w:val="00F40245"/>
    <w:rsid w:val="00FA4FF6"/>
    <w:rsid w:val="00FB05E0"/>
    <w:rsid w:val="00FE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3EDC"/>
  <w15:chartTrackingRefBased/>
  <w15:docId w15:val="{73F51A47-D6A1-4041-BD4C-118FD2AC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5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3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3316B"/>
  </w:style>
  <w:style w:type="character" w:customStyle="1" w:styleId="eop">
    <w:name w:val="eop"/>
    <w:basedOn w:val="a0"/>
    <w:rsid w:val="00A3316B"/>
  </w:style>
  <w:style w:type="paragraph" w:styleId="a3">
    <w:name w:val="header"/>
    <w:basedOn w:val="a"/>
    <w:link w:val="a4"/>
    <w:uiPriority w:val="99"/>
    <w:unhideWhenUsed/>
    <w:rsid w:val="00A33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316B"/>
  </w:style>
  <w:style w:type="paragraph" w:styleId="a5">
    <w:name w:val="footer"/>
    <w:basedOn w:val="a"/>
    <w:link w:val="a6"/>
    <w:uiPriority w:val="99"/>
    <w:unhideWhenUsed/>
    <w:rsid w:val="00A33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316B"/>
  </w:style>
  <w:style w:type="table" w:styleId="a7">
    <w:name w:val="Table Grid"/>
    <w:basedOn w:val="a1"/>
    <w:uiPriority w:val="39"/>
    <w:rsid w:val="00490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75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75546"/>
    <w:pPr>
      <w:outlineLvl w:val="9"/>
    </w:pPr>
    <w:rPr>
      <w:lang w:eastAsia="ru-RU"/>
    </w:rPr>
  </w:style>
  <w:style w:type="character" w:customStyle="1" w:styleId="contextualspellingandgrammarerror">
    <w:name w:val="contextualspellingandgrammarerror"/>
    <w:basedOn w:val="a0"/>
    <w:rsid w:val="00C75546"/>
  </w:style>
  <w:style w:type="paragraph" w:styleId="a9">
    <w:name w:val="Normal (Web)"/>
    <w:basedOn w:val="a"/>
    <w:uiPriority w:val="99"/>
    <w:semiHidden/>
    <w:unhideWhenUsed/>
    <w:rsid w:val="002D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6F3AF0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505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Старикова София Андреевна</dc:creator>
  <cp:keywords/>
  <dc:description/>
  <cp:lastModifiedBy>Старикова София Андреевна</cp:lastModifiedBy>
  <cp:revision>14</cp:revision>
  <dcterms:created xsi:type="dcterms:W3CDTF">2021-05-13T06:12:00Z</dcterms:created>
  <dcterms:modified xsi:type="dcterms:W3CDTF">2021-05-22T20:17:00Z</dcterms:modified>
</cp:coreProperties>
</file>