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E3C" w:rsidRPr="00E87320" w:rsidRDefault="00E87320">
      <w:pPr>
        <w:rPr>
          <w:lang w:val="en-US"/>
        </w:rPr>
      </w:pPr>
      <w:proofErr w:type="spellStart"/>
      <w:r>
        <w:rPr>
          <w:lang w:val="en-US"/>
        </w:rPr>
        <w:t>PyQt.QtWidgets</w:t>
      </w:r>
      <w:proofErr w:type="spellEnd"/>
      <w:r>
        <w:rPr>
          <w:lang w:val="en-US"/>
        </w:rPr>
        <w:t>, PyQt5</w:t>
      </w:r>
    </w:p>
    <w:sectPr w:rsidR="00554E3C" w:rsidRPr="00E87320" w:rsidSect="00554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E87320"/>
    <w:rsid w:val="00552C96"/>
    <w:rsid w:val="00554E3C"/>
    <w:rsid w:val="005810BC"/>
    <w:rsid w:val="00E87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E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Company>Grizli777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Софья</dc:creator>
  <cp:lastModifiedBy>Софья</cp:lastModifiedBy>
  <cp:revision>1</cp:revision>
  <dcterms:created xsi:type="dcterms:W3CDTF">2021-11-25T14:38:00Z</dcterms:created>
  <dcterms:modified xsi:type="dcterms:W3CDTF">2021-11-25T14:41:00Z</dcterms:modified>
</cp:coreProperties>
</file>