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Client Requirements Document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Fall 2019 | Team Polaris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STaRS Judging APP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must sync with mobile APP and web APP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Justification: </w:t>
      </w:r>
      <w:r w:rsidDel="00000000" w:rsidR="00000000" w:rsidRPr="00000000">
        <w:rPr>
          <w:rtl w:val="0"/>
        </w:rPr>
        <w:t xml:space="preserve">Because System works on mobile and web, the two separate databases must sync together with the same data.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must be functional on tablets and sync when logging back in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Tablets are the main device used when using the STaRS judging app therefore they should sync and be functional for each event.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must have better security for admin and users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Ratings, user accounts, and admin accounts must be secure and not accessible by everyone.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must allow students to see their feedback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99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Students being able to see results will reduce the need to email results manually.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must allow email functionality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99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This allows the students to be emailed their poster feedback easier than manually.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Non-Functional Requirements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Must update system from Angular 1.5 to Angular 2 or beyond through refactoring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Software becomes obsolete after time and therefore needs to be updated to newer versions.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Ionic (Mobile APP) must be able to work on iOS and Android OS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iOS and Android OS are both mainstream for mobile so the System must be able to work for both 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CouchDB and PouchDB must sync and communicate efficiently through the online and offline feature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Due to the inconsistencies in the GGC WiFi, this app must be able to save reports offline and then be uploaded once service is reinstated.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 must be removed from public access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As of now, the passwords are hardcoded and saved in the public repo. Therefore, everyone in the world should not have access to them.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Passwords should be sent as one-time or forever link invitations for Professors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level: </w:t>
      </w:r>
      <w:r w:rsidDel="00000000" w:rsidR="00000000" w:rsidRPr="00000000">
        <w:rPr>
          <w:color w:val="ff99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Justification: This would be more secure compared to every professor using the same password.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Domain Requirements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STARS Symposium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Faculty and their policies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FERPA related policies related to STaRS and/or intellectual property for the student posters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Faculty and students involved in the STaRS event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Faculty privacy and anonymity with public ratings 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Sardar, Linares, Weekley, Plourde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