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251" w:rsidRPr="00FC5B8C" w:rsidRDefault="006E3251" w:rsidP="00FC5B8C">
      <w:pPr>
        <w:jc w:val="center"/>
        <w:rPr>
          <w:sz w:val="20"/>
        </w:rPr>
      </w:pPr>
      <w:r w:rsidRPr="00C37756">
        <w:rPr>
          <w:b/>
          <w:sz w:val="20"/>
        </w:rPr>
        <w:t>Privacy Policy</w:t>
      </w:r>
    </w:p>
    <w:p w:rsidR="006E3251" w:rsidRDefault="006E3251" w:rsidP="006E3251">
      <w:pPr>
        <w:rPr>
          <w:sz w:val="20"/>
          <w:szCs w:val="20"/>
        </w:rPr>
      </w:pPr>
      <w:r>
        <w:rPr>
          <w:sz w:val="20"/>
          <w:szCs w:val="20"/>
        </w:rPr>
        <w:t xml:space="preserve">Effective Date:  </w:t>
      </w:r>
      <w:r w:rsidR="000D061E">
        <w:rPr>
          <w:sz w:val="20"/>
          <w:szCs w:val="20"/>
        </w:rPr>
        <w:t>4/20/2020</w:t>
      </w:r>
    </w:p>
    <w:p w:rsidR="006E3251" w:rsidRDefault="006E3251" w:rsidP="006E3251">
      <w:pPr>
        <w:rPr>
          <w:sz w:val="20"/>
          <w:szCs w:val="20"/>
        </w:rPr>
      </w:pPr>
    </w:p>
    <w:p w:rsidR="006E3251" w:rsidRDefault="006E3251" w:rsidP="006E3251">
      <w:pPr>
        <w:rPr>
          <w:sz w:val="20"/>
          <w:szCs w:val="20"/>
        </w:rPr>
      </w:pPr>
      <w:r>
        <w:rPr>
          <w:sz w:val="20"/>
          <w:szCs w:val="20"/>
        </w:rPr>
        <w:t xml:space="preserve">We collect certain information through our </w:t>
      </w:r>
      <w:r w:rsidR="008B0B3E">
        <w:rPr>
          <w:sz w:val="20"/>
          <w:szCs w:val="20"/>
        </w:rPr>
        <w:t>application</w:t>
      </w:r>
      <w:r>
        <w:rPr>
          <w:sz w:val="20"/>
          <w:szCs w:val="20"/>
        </w:rPr>
        <w:t xml:space="preserve">, located at </w:t>
      </w:r>
      <w:r w:rsidR="008B0B3E" w:rsidRPr="008B0B3E">
        <w:rPr>
          <w:sz w:val="20"/>
          <w:szCs w:val="20"/>
        </w:rPr>
        <w:t xml:space="preserve">https://github.com/soft-eng-practicum/good-vibes </w:t>
      </w:r>
      <w:r>
        <w:rPr>
          <w:sz w:val="20"/>
          <w:szCs w:val="20"/>
        </w:rPr>
        <w:t>(our “</w:t>
      </w:r>
      <w:r w:rsidR="008B0B3E">
        <w:rPr>
          <w:sz w:val="20"/>
          <w:szCs w:val="20"/>
        </w:rPr>
        <w:t>Application</w:t>
      </w:r>
      <w:r>
        <w:rPr>
          <w:sz w:val="20"/>
          <w:szCs w:val="20"/>
        </w:rPr>
        <w:t>”), including through the produ</w:t>
      </w:r>
      <w:r w:rsidR="00EA64F1">
        <w:rPr>
          <w:sz w:val="20"/>
          <w:szCs w:val="20"/>
        </w:rPr>
        <w:t>cts and services provided in the Application</w:t>
      </w:r>
      <w:r>
        <w:rPr>
          <w:sz w:val="20"/>
          <w:szCs w:val="20"/>
        </w:rPr>
        <w:t>.  This page (this “Privacy Policy”) lays out our policies and procedures surrounding the collection and handling of any such information that identifies an individual user or that could be used to contact or locate him or her (“Personal Identifiable Information” or “PII”).</w:t>
      </w:r>
    </w:p>
    <w:p w:rsidR="006E3251" w:rsidRDefault="006E3251" w:rsidP="006E3251">
      <w:pPr>
        <w:rPr>
          <w:sz w:val="20"/>
          <w:szCs w:val="20"/>
        </w:rPr>
      </w:pPr>
      <w:r>
        <w:rPr>
          <w:sz w:val="20"/>
          <w:szCs w:val="20"/>
        </w:rPr>
        <w:t xml:space="preserve">This Privacy Policy applies only to our </w:t>
      </w:r>
      <w:r w:rsidR="0024744D">
        <w:rPr>
          <w:sz w:val="20"/>
          <w:szCs w:val="20"/>
        </w:rPr>
        <w:t>Application</w:t>
      </w:r>
      <w:r>
        <w:rPr>
          <w:sz w:val="20"/>
          <w:szCs w:val="20"/>
        </w:rPr>
        <w:t xml:space="preserve"> and to the products and services provided through our </w:t>
      </w:r>
      <w:r w:rsidR="00B64B5F">
        <w:rPr>
          <w:sz w:val="20"/>
          <w:szCs w:val="20"/>
        </w:rPr>
        <w:t>Application</w:t>
      </w:r>
      <w:r>
        <w:rPr>
          <w:sz w:val="20"/>
          <w:szCs w:val="20"/>
        </w:rPr>
        <w:t xml:space="preserve">.  It does not apply to any third-party site or service linked to our </w:t>
      </w:r>
      <w:r w:rsidR="00FA3217">
        <w:rPr>
          <w:sz w:val="20"/>
          <w:szCs w:val="20"/>
        </w:rPr>
        <w:t>Application</w:t>
      </w:r>
      <w:r>
        <w:rPr>
          <w:sz w:val="20"/>
          <w:szCs w:val="20"/>
        </w:rPr>
        <w:t xml:space="preserve"> or recommended or referred by our </w:t>
      </w:r>
      <w:r w:rsidR="00BC0475">
        <w:rPr>
          <w:sz w:val="20"/>
          <w:szCs w:val="20"/>
        </w:rPr>
        <w:t>Application</w:t>
      </w:r>
      <w:r>
        <w:rPr>
          <w:sz w:val="20"/>
          <w:szCs w:val="20"/>
        </w:rPr>
        <w:t xml:space="preserve">, through our products or services, or by our staff.  And it does not apply to any other </w:t>
      </w:r>
      <w:r w:rsidR="00467C0E">
        <w:rPr>
          <w:sz w:val="20"/>
          <w:szCs w:val="20"/>
        </w:rPr>
        <w:t>application</w:t>
      </w:r>
      <w:r>
        <w:rPr>
          <w:sz w:val="20"/>
          <w:szCs w:val="20"/>
        </w:rPr>
        <w:t>, product, or service operated by our company, or to any of our offline activities.</w:t>
      </w:r>
    </w:p>
    <w:p w:rsidR="006E3251" w:rsidRDefault="006E3251" w:rsidP="006E3251">
      <w:pPr>
        <w:rPr>
          <w:sz w:val="20"/>
          <w:szCs w:val="20"/>
        </w:rPr>
      </w:pPr>
    </w:p>
    <w:p w:rsidR="006E3251" w:rsidRDefault="006E3251" w:rsidP="006E3251">
      <w:pPr>
        <w:rPr>
          <w:sz w:val="20"/>
          <w:szCs w:val="20"/>
        </w:rPr>
      </w:pPr>
      <w:r>
        <w:rPr>
          <w:sz w:val="20"/>
          <w:szCs w:val="20"/>
        </w:rPr>
        <w:t xml:space="preserve">A.  </w:t>
      </w:r>
      <w:r>
        <w:rPr>
          <w:sz w:val="20"/>
          <w:szCs w:val="20"/>
          <w:u w:val="single"/>
        </w:rPr>
        <w:t>PII We Collect</w:t>
      </w:r>
    </w:p>
    <w:p w:rsidR="00A94B31" w:rsidRDefault="006E3251" w:rsidP="006E3251">
      <w:pPr>
        <w:rPr>
          <w:sz w:val="20"/>
          <w:szCs w:val="20"/>
        </w:rPr>
      </w:pPr>
      <w:r>
        <w:rPr>
          <w:sz w:val="20"/>
          <w:szCs w:val="20"/>
        </w:rPr>
        <w:t>We collect the following Personally Identifiable Information from users who buy o</w:t>
      </w:r>
      <w:r w:rsidR="002A08DC">
        <w:rPr>
          <w:sz w:val="20"/>
          <w:szCs w:val="20"/>
        </w:rPr>
        <w:t>u</w:t>
      </w:r>
      <w:r>
        <w:rPr>
          <w:sz w:val="20"/>
          <w:szCs w:val="20"/>
        </w:rPr>
        <w:t xml:space="preserve">r products or services: </w:t>
      </w:r>
      <w:r w:rsidR="00A94B31">
        <w:rPr>
          <w:sz w:val="20"/>
          <w:szCs w:val="20"/>
        </w:rPr>
        <w:t>e-mail</w:t>
      </w:r>
      <w:r w:rsidR="003A042A">
        <w:rPr>
          <w:sz w:val="20"/>
          <w:szCs w:val="20"/>
        </w:rPr>
        <w:t>.</w:t>
      </w:r>
    </w:p>
    <w:p w:rsidR="00C46851" w:rsidRDefault="00C46851" w:rsidP="006E3251">
      <w:pPr>
        <w:rPr>
          <w:sz w:val="20"/>
          <w:szCs w:val="20"/>
        </w:rPr>
      </w:pPr>
      <w:r>
        <w:rPr>
          <w:sz w:val="20"/>
          <w:szCs w:val="20"/>
        </w:rPr>
        <w:t>We also save “vibes” or messages made by all users. These messages contain information created by the user, and as such may contain private information.</w:t>
      </w:r>
      <w:bookmarkStart w:id="0" w:name="_GoBack"/>
      <w:bookmarkEnd w:id="0"/>
    </w:p>
    <w:p w:rsidR="003A042A" w:rsidRDefault="003A042A" w:rsidP="006E3251">
      <w:pPr>
        <w:rPr>
          <w:sz w:val="20"/>
          <w:szCs w:val="20"/>
        </w:rPr>
      </w:pPr>
    </w:p>
    <w:p w:rsidR="006E3251" w:rsidRDefault="006E3251" w:rsidP="006E3251">
      <w:pPr>
        <w:rPr>
          <w:sz w:val="20"/>
          <w:szCs w:val="20"/>
          <w:u w:val="single"/>
        </w:rPr>
      </w:pPr>
      <w:r>
        <w:rPr>
          <w:sz w:val="20"/>
          <w:szCs w:val="20"/>
        </w:rPr>
        <w:t xml:space="preserve">B. </w:t>
      </w:r>
      <w:r>
        <w:rPr>
          <w:sz w:val="20"/>
          <w:szCs w:val="20"/>
          <w:u w:val="single"/>
        </w:rPr>
        <w:t>Our use of PII</w:t>
      </w:r>
    </w:p>
    <w:p w:rsidR="006E3251" w:rsidRDefault="006E3251" w:rsidP="006E3251">
      <w:pPr>
        <w:rPr>
          <w:sz w:val="20"/>
          <w:szCs w:val="20"/>
        </w:rPr>
      </w:pPr>
      <w:r>
        <w:rPr>
          <w:sz w:val="20"/>
          <w:szCs w:val="20"/>
        </w:rPr>
        <w:t>We use your Personally Identifiable Information to create your account</w:t>
      </w:r>
      <w:r w:rsidR="00A16DE1">
        <w:rPr>
          <w:sz w:val="20"/>
          <w:szCs w:val="20"/>
        </w:rPr>
        <w:t>.</w:t>
      </w:r>
      <w:r>
        <w:rPr>
          <w:sz w:val="20"/>
          <w:szCs w:val="20"/>
        </w:rPr>
        <w:t xml:space="preserve"> We also use the information to the extent necessary to enforce our </w:t>
      </w:r>
      <w:r w:rsidR="009107FB">
        <w:rPr>
          <w:sz w:val="20"/>
          <w:szCs w:val="20"/>
        </w:rPr>
        <w:t xml:space="preserve">Application </w:t>
      </w:r>
      <w:r>
        <w:rPr>
          <w:sz w:val="20"/>
          <w:szCs w:val="20"/>
        </w:rPr>
        <w:t>terms of service and to prevent imminent harm to persons or property.</w:t>
      </w:r>
    </w:p>
    <w:p w:rsidR="006E3251" w:rsidRDefault="006E3251" w:rsidP="006E3251">
      <w:pPr>
        <w:rPr>
          <w:sz w:val="20"/>
          <w:szCs w:val="20"/>
        </w:rPr>
      </w:pPr>
    </w:p>
    <w:p w:rsidR="006E3251" w:rsidRDefault="006E3251" w:rsidP="006E3251">
      <w:pPr>
        <w:rPr>
          <w:sz w:val="20"/>
          <w:szCs w:val="20"/>
          <w:u w:val="single"/>
        </w:rPr>
      </w:pPr>
      <w:r>
        <w:rPr>
          <w:sz w:val="20"/>
          <w:szCs w:val="20"/>
        </w:rPr>
        <w:t xml:space="preserve">C.  </w:t>
      </w:r>
      <w:r>
        <w:rPr>
          <w:sz w:val="20"/>
          <w:szCs w:val="20"/>
          <w:u w:val="single"/>
        </w:rPr>
        <w:t>Protection of PII</w:t>
      </w:r>
    </w:p>
    <w:p w:rsidR="006E3251" w:rsidRDefault="006E3251" w:rsidP="006E3251">
      <w:pPr>
        <w:rPr>
          <w:sz w:val="20"/>
          <w:szCs w:val="20"/>
        </w:rPr>
      </w:pPr>
      <w:r>
        <w:rPr>
          <w:sz w:val="20"/>
          <w:szCs w:val="20"/>
        </w:rPr>
        <w:t xml:space="preserve">We employ the following data security tools to protect Personally Identifiable Information: </w:t>
      </w:r>
      <w:r w:rsidR="00272EEC">
        <w:rPr>
          <w:sz w:val="20"/>
          <w:szCs w:val="20"/>
        </w:rPr>
        <w:t xml:space="preserve">Security features via </w:t>
      </w:r>
      <w:r w:rsidR="0012139C">
        <w:rPr>
          <w:sz w:val="20"/>
          <w:szCs w:val="20"/>
        </w:rPr>
        <w:t xml:space="preserve">Unity, </w:t>
      </w:r>
      <w:r w:rsidR="00272EEC">
        <w:rPr>
          <w:sz w:val="20"/>
          <w:szCs w:val="20"/>
        </w:rPr>
        <w:t>UNet</w:t>
      </w:r>
      <w:r w:rsidR="0012139C">
        <w:rPr>
          <w:sz w:val="20"/>
          <w:szCs w:val="20"/>
        </w:rPr>
        <w:t>,</w:t>
      </w:r>
      <w:r w:rsidR="00272EEC">
        <w:rPr>
          <w:sz w:val="20"/>
          <w:szCs w:val="20"/>
        </w:rPr>
        <w:t xml:space="preserve"> and PHPMyAdmin.</w:t>
      </w:r>
      <w:r>
        <w:rPr>
          <w:sz w:val="20"/>
          <w:szCs w:val="20"/>
        </w:rPr>
        <w:t xml:space="preserve"> Unfortunately, even with these measures, we cannot guarantee the security of PII.  By using our </w:t>
      </w:r>
      <w:r w:rsidR="0097646C">
        <w:rPr>
          <w:sz w:val="20"/>
          <w:szCs w:val="20"/>
        </w:rPr>
        <w:t>Application</w:t>
      </w:r>
      <w:r>
        <w:rPr>
          <w:sz w:val="20"/>
          <w:szCs w:val="20"/>
        </w:rPr>
        <w:t xml:space="preserve">, you acknowledged and agree that we make no such guarantee, and that you use our </w:t>
      </w:r>
      <w:r w:rsidR="00AC7C5D">
        <w:rPr>
          <w:sz w:val="20"/>
          <w:szCs w:val="20"/>
        </w:rPr>
        <w:t xml:space="preserve">Application </w:t>
      </w:r>
      <w:r>
        <w:rPr>
          <w:sz w:val="20"/>
          <w:szCs w:val="20"/>
        </w:rPr>
        <w:t>at your own risk.</w:t>
      </w:r>
    </w:p>
    <w:p w:rsidR="006E3251" w:rsidRDefault="006E3251" w:rsidP="006E3251">
      <w:pPr>
        <w:rPr>
          <w:sz w:val="20"/>
          <w:szCs w:val="20"/>
        </w:rPr>
      </w:pPr>
    </w:p>
    <w:p w:rsidR="006E3251" w:rsidRDefault="006E3251" w:rsidP="006E3251">
      <w:pPr>
        <w:rPr>
          <w:sz w:val="20"/>
          <w:szCs w:val="20"/>
          <w:u w:val="single"/>
        </w:rPr>
      </w:pPr>
      <w:r>
        <w:rPr>
          <w:sz w:val="20"/>
          <w:szCs w:val="20"/>
        </w:rPr>
        <w:t xml:space="preserve">D.  </w:t>
      </w:r>
      <w:r>
        <w:rPr>
          <w:sz w:val="20"/>
          <w:szCs w:val="20"/>
          <w:u w:val="single"/>
        </w:rPr>
        <w:t>Contractor and Other Third-Party Access to PII</w:t>
      </w:r>
    </w:p>
    <w:p w:rsidR="006E3251" w:rsidRDefault="006E3251" w:rsidP="006E3251">
      <w:pPr>
        <w:rPr>
          <w:sz w:val="20"/>
          <w:szCs w:val="20"/>
        </w:rPr>
      </w:pPr>
      <w:r>
        <w:rPr>
          <w:sz w:val="20"/>
          <w:szCs w:val="20"/>
        </w:rPr>
        <w:t>We disclose PII to attorneys, collection agencies, or law enforcement authorities to address potential AUP violations, other contract violations, or illegal behavior.  And we disclose any information demanded in a court order or otherwise required by law or to prevent imminent harm to persons or property.  Finally, we may share PII in connection with corporate transaction, like a merger or sale of our company, or sale of all or substantially all of our assets or of the product or service line you received from us, or a bankruptcy.</w:t>
      </w:r>
    </w:p>
    <w:p w:rsidR="00B624A7" w:rsidRDefault="00B624A7" w:rsidP="006E3251">
      <w:pPr>
        <w:rPr>
          <w:sz w:val="20"/>
          <w:szCs w:val="20"/>
        </w:rPr>
      </w:pPr>
    </w:p>
    <w:p w:rsidR="006E3251" w:rsidRDefault="006E3251" w:rsidP="006E3251">
      <w:pPr>
        <w:rPr>
          <w:sz w:val="20"/>
          <w:szCs w:val="20"/>
          <w:u w:val="single"/>
        </w:rPr>
      </w:pPr>
      <w:r>
        <w:rPr>
          <w:sz w:val="20"/>
          <w:szCs w:val="20"/>
        </w:rPr>
        <w:t xml:space="preserve">E.  </w:t>
      </w:r>
      <w:r>
        <w:rPr>
          <w:sz w:val="20"/>
          <w:szCs w:val="20"/>
          <w:u w:val="single"/>
        </w:rPr>
        <w:t>Accessing and Correcting Your PII</w:t>
      </w:r>
    </w:p>
    <w:p w:rsidR="006E3251" w:rsidRDefault="006E3251" w:rsidP="006E3251">
      <w:pPr>
        <w:rPr>
          <w:sz w:val="20"/>
          <w:szCs w:val="20"/>
        </w:rPr>
      </w:pPr>
      <w:r>
        <w:rPr>
          <w:sz w:val="20"/>
          <w:szCs w:val="20"/>
        </w:rPr>
        <w:t xml:space="preserve">You can </w:t>
      </w:r>
      <w:r w:rsidR="002E4E52">
        <w:rPr>
          <w:sz w:val="20"/>
          <w:szCs w:val="20"/>
        </w:rPr>
        <w:t>request a</w:t>
      </w:r>
      <w:r>
        <w:rPr>
          <w:sz w:val="20"/>
          <w:szCs w:val="20"/>
        </w:rPr>
        <w:t xml:space="preserve"> change </w:t>
      </w:r>
      <w:r w:rsidR="008F1767">
        <w:rPr>
          <w:sz w:val="20"/>
          <w:szCs w:val="20"/>
        </w:rPr>
        <w:t xml:space="preserve">to </w:t>
      </w:r>
      <w:r>
        <w:rPr>
          <w:sz w:val="20"/>
          <w:szCs w:val="20"/>
        </w:rPr>
        <w:t>any Persona</w:t>
      </w:r>
      <w:r w:rsidR="004E74D1">
        <w:rPr>
          <w:sz w:val="20"/>
          <w:szCs w:val="20"/>
        </w:rPr>
        <w:t xml:space="preserve">lly Identifiable Information </w:t>
      </w:r>
      <w:r w:rsidR="007E2F05">
        <w:rPr>
          <w:sz w:val="20"/>
          <w:szCs w:val="20"/>
        </w:rPr>
        <w:t>by contacting us.</w:t>
      </w:r>
    </w:p>
    <w:p w:rsidR="006E3251" w:rsidRDefault="006E3251" w:rsidP="006E3251">
      <w:pPr>
        <w:rPr>
          <w:sz w:val="20"/>
          <w:szCs w:val="20"/>
        </w:rPr>
      </w:pPr>
    </w:p>
    <w:p w:rsidR="006E3251" w:rsidRDefault="006E3251" w:rsidP="006E3251">
      <w:pPr>
        <w:rPr>
          <w:sz w:val="20"/>
          <w:szCs w:val="20"/>
          <w:u w:val="single"/>
        </w:rPr>
      </w:pPr>
      <w:r>
        <w:rPr>
          <w:sz w:val="20"/>
          <w:szCs w:val="20"/>
        </w:rPr>
        <w:lastRenderedPageBreak/>
        <w:t xml:space="preserve">F.  </w:t>
      </w:r>
      <w:r>
        <w:rPr>
          <w:sz w:val="20"/>
          <w:szCs w:val="20"/>
          <w:u w:val="single"/>
        </w:rPr>
        <w:t>Amendment of This Privacy Policy</w:t>
      </w:r>
    </w:p>
    <w:p w:rsidR="000E59CE" w:rsidRPr="009D723B" w:rsidRDefault="006E3251">
      <w:pPr>
        <w:rPr>
          <w:sz w:val="20"/>
          <w:szCs w:val="20"/>
        </w:rPr>
      </w:pPr>
      <w:r>
        <w:rPr>
          <w:sz w:val="20"/>
          <w:szCs w:val="20"/>
        </w:rPr>
        <w:t xml:space="preserve">We may change this Privacy Policy at any time by posting a new version on this page or on a successor page.  The new version will become effective on the date it’s posted, which will be listed at the top of the page as the new “Effective Date.” </w:t>
      </w:r>
    </w:p>
    <w:sectPr w:rsidR="000E59CE" w:rsidRPr="009D72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5227" w:rsidRDefault="00EA5227" w:rsidP="006E3251">
      <w:pPr>
        <w:spacing w:after="0" w:line="240" w:lineRule="auto"/>
      </w:pPr>
      <w:r>
        <w:separator/>
      </w:r>
    </w:p>
  </w:endnote>
  <w:endnote w:type="continuationSeparator" w:id="0">
    <w:p w:rsidR="00EA5227" w:rsidRDefault="00EA5227" w:rsidP="006E3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5227" w:rsidRDefault="00EA5227" w:rsidP="006E3251">
      <w:pPr>
        <w:spacing w:after="0" w:line="240" w:lineRule="auto"/>
      </w:pPr>
      <w:r>
        <w:separator/>
      </w:r>
    </w:p>
  </w:footnote>
  <w:footnote w:type="continuationSeparator" w:id="0">
    <w:p w:rsidR="00EA5227" w:rsidRDefault="00EA5227" w:rsidP="006E32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251"/>
    <w:rsid w:val="00037D78"/>
    <w:rsid w:val="000D061E"/>
    <w:rsid w:val="000E4AD2"/>
    <w:rsid w:val="0012139C"/>
    <w:rsid w:val="00152C71"/>
    <w:rsid w:val="001C210A"/>
    <w:rsid w:val="0022711A"/>
    <w:rsid w:val="0024744D"/>
    <w:rsid w:val="00272EEC"/>
    <w:rsid w:val="002A08DC"/>
    <w:rsid w:val="002E4E52"/>
    <w:rsid w:val="002F0CC3"/>
    <w:rsid w:val="00353090"/>
    <w:rsid w:val="003A042A"/>
    <w:rsid w:val="003D6CCE"/>
    <w:rsid w:val="00465E24"/>
    <w:rsid w:val="00467C0E"/>
    <w:rsid w:val="004B0625"/>
    <w:rsid w:val="004B42C7"/>
    <w:rsid w:val="004E74D1"/>
    <w:rsid w:val="005218E5"/>
    <w:rsid w:val="005C6351"/>
    <w:rsid w:val="00623F85"/>
    <w:rsid w:val="006E3251"/>
    <w:rsid w:val="006F7B99"/>
    <w:rsid w:val="007E2F05"/>
    <w:rsid w:val="007F557F"/>
    <w:rsid w:val="008B0B3E"/>
    <w:rsid w:val="008F1767"/>
    <w:rsid w:val="009107FB"/>
    <w:rsid w:val="0097646C"/>
    <w:rsid w:val="00977FBB"/>
    <w:rsid w:val="0098601C"/>
    <w:rsid w:val="009C35FA"/>
    <w:rsid w:val="009D723B"/>
    <w:rsid w:val="00A16DE1"/>
    <w:rsid w:val="00A94B31"/>
    <w:rsid w:val="00AC7C5D"/>
    <w:rsid w:val="00AF51A3"/>
    <w:rsid w:val="00B26E25"/>
    <w:rsid w:val="00B624A7"/>
    <w:rsid w:val="00B64B5F"/>
    <w:rsid w:val="00B773D8"/>
    <w:rsid w:val="00BA3663"/>
    <w:rsid w:val="00BC0475"/>
    <w:rsid w:val="00C46851"/>
    <w:rsid w:val="00C62B26"/>
    <w:rsid w:val="00CE7A85"/>
    <w:rsid w:val="00D5119B"/>
    <w:rsid w:val="00E02216"/>
    <w:rsid w:val="00E2249A"/>
    <w:rsid w:val="00E2725E"/>
    <w:rsid w:val="00E305C3"/>
    <w:rsid w:val="00E850C5"/>
    <w:rsid w:val="00EA5227"/>
    <w:rsid w:val="00EA64F1"/>
    <w:rsid w:val="00FA3217"/>
    <w:rsid w:val="00FA75B9"/>
    <w:rsid w:val="00FC5B8C"/>
    <w:rsid w:val="00FF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7A5A5"/>
  <w15:chartTrackingRefBased/>
  <w15:docId w15:val="{227D6B9F-11A3-4099-A41B-AFB1067BF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251"/>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E3251"/>
    <w:pPr>
      <w:spacing w:after="0" w:line="240" w:lineRule="auto"/>
    </w:pPr>
    <w:rPr>
      <w:sz w:val="20"/>
      <w:szCs w:val="20"/>
    </w:rPr>
  </w:style>
  <w:style w:type="character" w:customStyle="1" w:styleId="FootnoteTextChar">
    <w:name w:val="Footnote Text Char"/>
    <w:basedOn w:val="DefaultParagraphFont"/>
    <w:link w:val="FootnoteText"/>
    <w:uiPriority w:val="99"/>
    <w:rsid w:val="006E3251"/>
    <w:rPr>
      <w:rFonts w:ascii="Times New Roman" w:hAnsi="Times New Roman"/>
      <w:sz w:val="20"/>
      <w:szCs w:val="20"/>
    </w:rPr>
  </w:style>
  <w:style w:type="character" w:styleId="FootnoteReference">
    <w:name w:val="footnote reference"/>
    <w:basedOn w:val="DefaultParagraphFont"/>
    <w:uiPriority w:val="99"/>
    <w:semiHidden/>
    <w:unhideWhenUsed/>
    <w:rsid w:val="006E32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More</dc:creator>
  <cp:keywords/>
  <dc:description/>
  <cp:lastModifiedBy>Jesse Merida</cp:lastModifiedBy>
  <cp:revision>63</cp:revision>
  <dcterms:created xsi:type="dcterms:W3CDTF">2019-11-20T23:05:00Z</dcterms:created>
  <dcterms:modified xsi:type="dcterms:W3CDTF">2020-04-18T21:23:00Z</dcterms:modified>
</cp:coreProperties>
</file>