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2.jpeg" ContentType="image/jpeg"/>
  <Override PartName="/word/media/image1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РЕЗЮМЕ СОИСКАТЕЛЯ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ФИО на русском языке </w:t>
      </w:r>
      <w:r>
        <w:rPr>
          <w:rFonts w:eastAsia="Calibri" w:cs="Times New Roman" w:ascii="Times New Roman" w:hAnsi="Times New Roman"/>
          <w:i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</w:rPr>
        <w:t>в именительном падеже</w:t>
      </w:r>
      <w:r>
        <w:rPr>
          <w:rFonts w:eastAsia="Calibri" w:cs="Times New Roman" w:ascii="Times New Roman" w:hAnsi="Times New Roman"/>
          <w:i/>
          <w:sz w:val="24"/>
          <w:szCs w:val="24"/>
        </w:rPr>
        <w:t>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 xml:space="preserve">Фамилия </w:t>
      </w:r>
      <w:r>
        <w:rPr>
          <w:rFonts w:eastAsia="Calibri" w:cs="Times New Roman" w:ascii="Times New Roman" w:hAnsi="Times New Roman"/>
          <w:i/>
          <w:sz w:val="24"/>
          <w:szCs w:val="24"/>
        </w:rPr>
        <w:t>: Кондыбаева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 xml:space="preserve">Имя : </w:t>
      </w:r>
      <w:r>
        <w:rPr>
          <w:rFonts w:eastAsia="Calibri" w:cs="Times New Roman" w:ascii="Times New Roman" w:hAnsi="Times New Roman"/>
          <w:i/>
          <w:sz w:val="24"/>
          <w:szCs w:val="24"/>
        </w:rPr>
        <w:t>Алмагуль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 xml:space="preserve">Отчество : </w:t>
      </w:r>
      <w:r>
        <w:rPr>
          <w:rFonts w:eastAsia="Calibri" w:cs="Times New Roman" w:ascii="Times New Roman" w:hAnsi="Times New Roman"/>
          <w:i/>
          <w:sz w:val="24"/>
          <w:szCs w:val="24"/>
        </w:rPr>
        <w:t>Бауржановна</w:t>
      </w:r>
      <w:r>
        <w:rPr>
          <w:rFonts w:eastAsia="Calibri" w:cs="Times New Roman" w:ascii="Times New Roman" w:hAnsi="Times New Roman"/>
          <w:i/>
          <w:sz w:val="24"/>
          <w:szCs w:val="24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ФИО на русском языке в дательном падеже: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 xml:space="preserve">Фамилия: </w:t>
      </w:r>
      <w:r>
        <w:rPr>
          <w:rFonts w:eastAsia="Calibri" w:cs="Times New Roman" w:ascii="Times New Roman" w:hAnsi="Times New Roman"/>
          <w:i/>
          <w:sz w:val="24"/>
          <w:szCs w:val="24"/>
        </w:rPr>
        <w:t xml:space="preserve">Кондыбаевой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 xml:space="preserve">Имя : </w:t>
      </w:r>
      <w:r>
        <w:rPr>
          <w:rFonts w:eastAsia="Calibri" w:cs="Times New Roman" w:ascii="Times New Roman" w:hAnsi="Times New Roman"/>
          <w:i/>
          <w:sz w:val="24"/>
          <w:szCs w:val="24"/>
        </w:rPr>
        <w:t>Алмагуль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 xml:space="preserve">Отчество : </w:t>
      </w:r>
      <w:r>
        <w:rPr>
          <w:rFonts w:eastAsia="Calibri" w:cs="Times New Roman" w:ascii="Times New Roman" w:hAnsi="Times New Roman"/>
          <w:i/>
          <w:sz w:val="24"/>
          <w:szCs w:val="24"/>
        </w:rPr>
        <w:t>Бауржановне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b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ФИО на английском языке </w:t>
      </w:r>
      <w:r>
        <w:rPr>
          <w:rFonts w:eastAsia="Calibri" w:cs="Times New Roman" w:ascii="Times New Roman" w:hAnsi="Times New Roman"/>
          <w:i/>
          <w:sz w:val="24"/>
          <w:szCs w:val="24"/>
        </w:rPr>
        <w:t>(полностью, как в загран. Паспорте):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 w:val="false"/>
          <w:bCs w:val="false"/>
          <w:i/>
          <w:sz w:val="24"/>
          <w:szCs w:val="24"/>
        </w:rPr>
        <w:t>Kondybayeva Almagul</w:t>
      </w:r>
      <w:r>
        <w:rPr>
          <w:rFonts w:eastAsia="Calibri" w:cs="Times New Roman" w:ascii="Times New Roman" w:hAnsi="Times New Roman"/>
          <w:b/>
          <w:bCs/>
          <w:i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i/>
          <w:sz w:val="24"/>
          <w:szCs w:val="24"/>
        </w:rPr>
        <w:t>Baurzhanovna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Дата рождения:</w:t>
      </w:r>
      <w:r>
        <w:rPr>
          <w:rFonts w:eastAsia="Calibri" w:cs="Times New Roman" w:ascii="Times New Roman" w:hAnsi="Times New Roman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i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i/>
          <w:sz w:val="24"/>
          <w:szCs w:val="24"/>
        </w:rPr>
        <w:t>17.10.1990</w:t>
      </w:r>
    </w:p>
    <w:p>
      <w:pPr>
        <w:pStyle w:val="Normal"/>
        <w:spacing w:lineRule="auto" w:line="360" w:before="0" w:after="0"/>
        <w:ind w:left="72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Гражданство: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</w:rPr>
        <w:t>Казахстан</w:t>
      </w:r>
    </w:p>
    <w:p>
      <w:pPr>
        <w:pStyle w:val="Normal"/>
        <w:spacing w:lineRule="auto" w:line="360" w:before="0" w:after="0"/>
        <w:ind w:left="72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ИНН: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</w:rPr>
        <w:t>770601601659</w:t>
      </w:r>
    </w:p>
    <w:p>
      <w:pPr>
        <w:pStyle w:val="Normal"/>
        <w:spacing w:lineRule="auto" w:line="360" w:before="0" w:after="0"/>
        <w:ind w:left="72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СНИЛС: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</w:rPr>
        <w:t>194-116-350 62</w:t>
      </w:r>
    </w:p>
    <w:p>
      <w:pPr>
        <w:pStyle w:val="Normal"/>
        <w:spacing w:lineRule="auto" w:line="360" w:before="0" w:after="0"/>
        <w:ind w:left="72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Адрес регистрации: </w:t>
      </w:r>
      <w:r>
        <w:rPr>
          <w:rFonts w:eastAsia="Calibri" w:cs="Times New Roman" w:ascii="Times New Roman" w:hAnsi="Times New Roman"/>
          <w:b/>
          <w:sz w:val="24"/>
          <w:szCs w:val="24"/>
        </w:rPr>
        <w:t>-</w:t>
      </w:r>
    </w:p>
    <w:p>
      <w:pPr>
        <w:pStyle w:val="Normal"/>
        <w:spacing w:lineRule="auto" w:line="360" w:before="0" w:after="0"/>
        <w:ind w:left="72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Эл. почта: </w:t>
      </w:r>
      <w:r>
        <w:rPr>
          <w:rFonts w:eastAsia="Calibri" w:cs="Times New Roman" w:ascii="Times New Roman" w:hAnsi="Times New Roman"/>
          <w:b/>
          <w:sz w:val="24"/>
          <w:szCs w:val="24"/>
        </w:rPr>
        <w:t>alma.kond@gmail.com</w:t>
      </w:r>
    </w:p>
    <w:p>
      <w:pPr>
        <w:pStyle w:val="Normal"/>
        <w:spacing w:lineRule="auto" w:line="360" w:before="0" w:after="0"/>
        <w:ind w:left="720" w:hanging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Телефон: -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Образование: </w:t>
      </w:r>
      <w:r>
        <w:rPr>
          <w:rFonts w:eastAsia="Calibri" w:cs="Times New Roman" w:ascii="Times New Roman" w:hAnsi="Times New Roman"/>
          <w:b w:val="false"/>
          <w:bCs w:val="false"/>
          <w:i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eastAsia="Calibri" w:cs="Times New Roman" w:ascii="Times New Roman" w:hAnsi="Times New Roman"/>
          <w:b w:val="false"/>
          <w:bCs w:val="false"/>
          <w:i/>
          <w:sz w:val="24"/>
          <w:szCs w:val="24"/>
        </w:rPr>
        <w:t>Специальность 2.3.3 - «Автоматизация и управление технологическими процессами и производствами»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Обучение в аспирантуре:</w:t>
      </w:r>
      <w:r>
        <w:rPr>
          <w:rFonts w:eastAsia="Calibri" w:cs="Times New Roman" w:ascii="Times New Roman" w:hAnsi="Times New Roman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i/>
          <w:sz w:val="24"/>
          <w:szCs w:val="24"/>
        </w:rPr>
        <w:t xml:space="preserve">Кафедра инфокоммуникационных технологий НИТУ МИСИС, с 01.09.2018- 30.06.2023 </w:t>
      </w:r>
      <w:r>
        <w:rPr>
          <w:rFonts w:eastAsia="Calibri" w:cs="Times New Roman" w:ascii="Times New Roman" w:hAnsi="Times New Roman"/>
          <w:b w:val="false"/>
          <w:bCs w:val="false"/>
          <w:i/>
          <w:sz w:val="24"/>
          <w:szCs w:val="24"/>
        </w:rPr>
        <w:t>Специальность 2.3.3 - «Автоматизация и управление технологическими процессами и производствами»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Ученое звание соискателя и номер аттестата (при наличии): -</w:t>
      </w:r>
    </w:p>
    <w:p>
      <w:pPr>
        <w:pStyle w:val="Normal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Место работы:</w:t>
      </w:r>
      <w:r>
        <w:rPr>
          <w:rFonts w:eastAsia="Calibri" w:cs="Times New Roman" w:ascii="Times New Roman" w:hAnsi="Times New Roman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i/>
          <w:sz w:val="24"/>
          <w:szCs w:val="24"/>
        </w:rPr>
        <w:t>системный аналитик ООО Инфорсер Инжиниринг зарегистрирована по адресу 109428, г. Москва, Рязанский пр-кт, д. 24, к. 2, ЭТ/ПОМ/КОМ 5/Х/23. Генеральный директор организации ОБЩЕСТВО С ОГРАНИЧЕННОЙ ОТВЕТСТВЕННОСТЬЮ "ИНФОРСЕР ИНЖИНИРИНГ" Лубинец Владимир Александрович. Основным видом деятельности компании является Разработка компьютерного программного обеспечения.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Организация, в которой выполнялась работа: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b w:val="false"/>
          <w:bCs w:val="false"/>
          <w:i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технологический университет «МИСИС»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Вторая организация, в которой выполнялась работа (при наличии):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-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Научный руководитель: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 xml:space="preserve">канд. техн. Наук </w:t>
      </w:r>
      <w:r>
        <w:rPr>
          <w:rFonts w:eastAsia="Calibri" w:cs="Times New Roman" w:ascii="Times New Roman" w:hAnsi="Times New Roman"/>
          <w:b w:val="false"/>
          <w:bCs w:val="false"/>
          <w:i/>
          <w:sz w:val="24"/>
          <w:szCs w:val="24"/>
        </w:rPr>
        <w:t>«Автоматизация и управление технологическими процессами и производствами»</w:t>
      </w:r>
      <w:r>
        <w:rPr>
          <w:rFonts w:cs="Times New Roman" w:ascii="Times New Roman" w:hAnsi="Times New Roman"/>
          <w:i/>
          <w:sz w:val="24"/>
          <w:szCs w:val="24"/>
        </w:rPr>
        <w:t>, доцент Калашников Е</w:t>
      </w:r>
      <w:r>
        <w:rPr>
          <w:rFonts w:cs="Times New Roman" w:ascii="Times New Roman" w:hAnsi="Times New Roman"/>
          <w:i/>
          <w:sz w:val="24"/>
          <w:szCs w:val="24"/>
        </w:rPr>
        <w:t xml:space="preserve">вгений </w:t>
      </w:r>
      <w:r>
        <w:rPr>
          <w:rFonts w:cs="Times New Roman" w:ascii="Times New Roman" w:hAnsi="Times New Roman"/>
          <w:i/>
          <w:sz w:val="24"/>
          <w:szCs w:val="24"/>
        </w:rPr>
        <w:t>А</w:t>
      </w:r>
      <w:r>
        <w:rPr>
          <w:rFonts w:cs="Times New Roman" w:ascii="Times New Roman" w:hAnsi="Times New Roman"/>
          <w:i/>
          <w:sz w:val="24"/>
          <w:szCs w:val="24"/>
        </w:rPr>
        <w:t>лександрович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Публикации по теме диссертационного исследования: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b w:val="false"/>
          <w:bCs w:val="false"/>
          <w:i/>
          <w:sz w:val="24"/>
          <w:szCs w:val="24"/>
        </w:rPr>
        <w:t xml:space="preserve">Основные результаты по теме диссертации изложены в следующих печатных изданиях: 2 из которых изданы в периодических изданиях, рекомендованных ВАК, 7 докладов были представлены на международных конференциях </w:t>
      </w:r>
      <w:r>
        <w:rPr>
          <w:rFonts w:eastAsia="Calibri" w:cs="Times New Roman" w:ascii="Times New Roman" w:hAnsi="Times New Roman"/>
          <w:b w:val="false"/>
          <w:bCs w:val="false"/>
          <w:i/>
          <w:sz w:val="24"/>
          <w:szCs w:val="24"/>
        </w:rPr>
        <w:t>Scopus</w:t>
      </w:r>
      <w:r>
        <w:rPr>
          <w:rFonts w:eastAsia="Calibri" w:cs="Times New Roman" w:ascii="Times New Roman" w:hAnsi="Times New Roman"/>
          <w:b w:val="false"/>
          <w:bCs w:val="false"/>
          <w:i/>
          <w:sz w:val="24"/>
          <w:szCs w:val="24"/>
        </w:rPr>
        <w:t>, переданы исключительные права на регистрацию интеллектуальной собственности (Свидетельство) на программное обеспечения для ЭВМ в НИТУ МИСИС.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4404360</wp:posOffset>
            </wp:positionH>
            <wp:positionV relativeFrom="paragraph">
              <wp:posOffset>635</wp:posOffset>
            </wp:positionV>
            <wp:extent cx="1301115" cy="6337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eastAsia="Times New Roman" w:cs="Times New Roman"/>
          <w:bCs/>
          <w:i/>
          <w:i/>
          <w:lang w:eastAsia="ru-RU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right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>26.08.2023</w:t>
      </w:r>
      <w:r>
        <w:rPr>
          <w:rFonts w:eastAsia="Calibri" w:cs="Times New Roman" w:ascii="Times New Roman" w:hAnsi="Times New Roman"/>
          <w:i/>
          <w:sz w:val="24"/>
          <w:szCs w:val="24"/>
        </w:rPr>
        <w:t xml:space="preserve">____________________/ </w:t>
      </w:r>
    </w:p>
    <w:p>
      <w:pPr>
        <w:pStyle w:val="Normal"/>
        <w:spacing w:lineRule="auto" w:line="360" w:before="0" w:after="0"/>
        <w:ind w:firstLine="709"/>
        <w:jc w:val="right"/>
        <w:rPr>
          <w:rFonts w:ascii="Times New Roman" w:hAnsi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i/>
          <w:sz w:val="24"/>
          <w:szCs w:val="24"/>
          <w:u w:val="single"/>
        </w:rPr>
        <w:t>Кондыбаева Алмагуль Бауржановна</w:t>
      </w:r>
    </w:p>
    <w:p>
      <w:pPr>
        <w:pStyle w:val="Normal"/>
        <w:spacing w:lineRule="auto" w:line="360" w:before="0" w:after="0"/>
        <w:ind w:firstLine="709"/>
        <w:jc w:val="right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  <w:vertAlign w:val="superscript"/>
        </w:rPr>
        <w:t xml:space="preserve">                                                                                                                     </w:t>
      </w:r>
    </w:p>
    <w:p>
      <w:pPr>
        <w:pStyle w:val="Normal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СВЕДЕНИЯ О ДИССЕРТАЦИОННОЙ РАБОТЕ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Наименование диссертации: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</w:rPr>
        <w:t>СИСТЕМА ПОДДЕРЖКИ ПРИНЯТИЯ РЕШЕНИЙ ДЛЯ ЗАДАЧИ ПРОЕКТИРОВАНИЯ ПРОГРАММНОГО ОБЕСПЕЧЕНИЯ В ОБЛАСТИ АВТОМАТИЗАЦИИ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Шифр(ы) научной(ых) специальности(ей) диссертации: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</w:rPr>
        <w:t>2.3.3 - «Автоматизация и управление технологическими процессами и производствами»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ab/>
        <w:t xml:space="preserve">Реферат : </w:t>
      </w:r>
      <w:r>
        <w:rPr>
          <w:rFonts w:ascii="Times New Roman" w:hAnsi="Times New Roman"/>
          <w:sz w:val="24"/>
          <w:szCs w:val="24"/>
        </w:rPr>
        <w:t>Целью данного исследования является создание инструментов, методологий и набора алгоритмов для проектирования и разработки технических, языковых и программных решений. Исследование направлено на анализ текущих методов и принципов в области проектирования, чтобы на их основе создать новую модель интеллектуальной системы в контексте автоматизированных систем управления. В исследовании также приводится детальная постановка задачи по поиску N рекомендаций для поддержки процесса принятия решений, а также оценка преимуществ и недостатков предложенной модели.</w:t>
      </w:r>
    </w:p>
    <w:p>
      <w:pPr>
        <w:pStyle w:val="TextBod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Объектом анализа служит процесс создания программного обеспечения для автоматизации технологических систем в двух основных классах управленческих систем: системах с транзакционной обработкой данных и системах, обеспечивающих доступ. Предметом исследования становятся алгоритмы машинного обучения и структуры данных, необходимые для выявления информационных характеристик и создания рекомендаций в следующих ключевых направлениях: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ind w:left="70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Методы создания и эффективного управления специализированным программным и информационным обеспечением для автоматизированных систем управления технологическими процессами.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ind w:left="70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Инструменты и методологии для разработки технических, математических, лингвистических и других видов поддержки для автоматизированных систем управления.</w:t>
      </w:r>
    </w:p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Диссертация выполнена в рамках следующего(их) НИОКТР: </w:t>
      </w:r>
      <w:r>
        <w:rPr>
          <w:rFonts w:eastAsia="Calibri" w:cs="Times New Roman" w:ascii="Times New Roman" w:hAnsi="Times New Roman"/>
          <w:b w:val="false"/>
          <w:bCs w:val="false"/>
          <w:i/>
          <w:color w:val="000000"/>
          <w:sz w:val="24"/>
          <w:szCs w:val="24"/>
        </w:rPr>
        <w:t>В100 - Н1П49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Коды тематических рубрик: 20.53.19: средства обработки и поиска информации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Код по классификатору OECD + WoS: </w:t>
      </w:r>
      <w:r>
        <w:rPr>
          <w:rFonts w:ascii="Times New Roman" w:hAnsi="Times New Roman"/>
          <w:i/>
          <w:iCs/>
          <w:sz w:val="24"/>
          <w:szCs w:val="24"/>
        </w:rPr>
        <w:t>1.02 ЕТ Computer and</w:t>
        <w:br/>
        <w:t>information sciences,Компьютерные и информационные науки, Computer science, information systems, Информатика – информационные системы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Код по классификатору, разработанный Организацией экономического сотрудничества и развития (ОЭСР): </w:t>
      </w:r>
      <w:r>
        <w:rPr>
          <w:rFonts w:eastAsia="Calibri" w:cs="Times New Roman" w:ascii="Times New Roman" w:hAnsi="Times New Roman"/>
          <w:b w:val="false"/>
          <w:bCs w:val="false"/>
          <w:i/>
          <w:iCs/>
          <w:sz w:val="24"/>
          <w:szCs w:val="24"/>
        </w:rPr>
        <w:t xml:space="preserve">1.2.1 </w:t>
      </w:r>
      <w:bookmarkStart w:id="0" w:name="page3R_mcid34"/>
      <w:bookmarkEnd w:id="0"/>
      <w:r>
        <w:rPr>
          <w:rFonts w:eastAsia="Calibri" w:cs="Times New Roman" w:ascii="Times New Roman" w:hAnsi="Times New Roman"/>
          <w:b w:val="false"/>
          <w:bCs w:val="false"/>
          <w:i/>
          <w:iCs/>
          <w:sz w:val="24"/>
          <w:szCs w:val="24"/>
        </w:rPr>
        <w:t>Компьютерные, информационные науки и биоинформатика (разработка аппаратного обеспечения относится к разделу 2.2, социальный аспект относится к разделу 5.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Ключевые слова </w:t>
      </w:r>
      <w:r>
        <w:rPr>
          <w:rFonts w:eastAsia="Calibri" w:cs="Times New Roman" w:ascii="Times New Roman" w:hAnsi="Times New Roman"/>
          <w:i/>
          <w:sz w:val="24"/>
          <w:szCs w:val="24"/>
        </w:rPr>
        <w:t>(6 штук)</w:t>
      </w:r>
      <w:r>
        <w:rPr>
          <w:rFonts w:eastAsia="Calibri" w:cs="Times New Roman" w:ascii="Times New Roman" w:hAnsi="Times New Roman"/>
          <w:b/>
          <w:sz w:val="24"/>
          <w:szCs w:val="24"/>
        </w:rPr>
        <w:t xml:space="preserve">: </w:t>
      </w:r>
      <w:r>
        <w:rPr>
          <w:rFonts w:eastAsia="Calibri" w:cs="Times New Roman" w:ascii="Times New Roman" w:hAnsi="Times New Roman"/>
          <w:b w:val="false"/>
          <w:bCs w:val="false"/>
          <w:i/>
          <w:iCs/>
          <w:sz w:val="24"/>
          <w:szCs w:val="24"/>
        </w:rPr>
        <w:t>машинное обучение, систему поддержки принятия решений, автоматизация систем управления, инновационные методы проектирования, поиск информативных закономерностей, деревья решений, математическая оценка, методы и модели, программное обеспечение.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Общее количество страниц: </w:t>
      </w:r>
      <w:r>
        <w:rPr>
          <w:rFonts w:eastAsia="Calibri" w:cs="Times New Roman" w:ascii="Times New Roman" w:hAnsi="Times New Roman"/>
          <w:b w:val="false"/>
          <w:bCs w:val="false"/>
          <w:i/>
          <w:iCs/>
          <w:sz w:val="24"/>
          <w:szCs w:val="24"/>
        </w:rPr>
        <w:t>полная версия состоит из 587 страниц, сокращенная версия из 232 страниц.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Количество таблиц: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</w:rPr>
        <w:t>9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Количество иллюстраций: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</w:rPr>
        <w:t>435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Количество литературных источников: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</w:rPr>
        <w:t>110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Количество приложений: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</w:rPr>
        <w:t>10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Номера страниц, на которых размещен список использованных литературных источников (библиографии):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</w:rPr>
        <w:t>24, 27, 28, 29, 31, 32, 34, 35, 37, 38, 40, 41, 42, 44, 45, 47, 49, 57, 59, 62, 65, 66, 68, 69, 70, 73, 74, 75, 76, 83, 84, 87, 88, 89, 90, 91, 92, 93, 94, 96, 97, 100, 103, 108, 109, 110, 111, 114, 120, 129, 131, 132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Соответствие критическим технологиям: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Технологии информационных, управляющих, навигационных систем.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Соответствие приоритетным направлениям: </w:t>
      </w:r>
      <w:r>
        <w:rPr>
          <w:rFonts w:eastAsia="Calibri" w:cs="Times New Roman" w:ascii="Times New Roman" w:hAnsi="Times New Roman"/>
          <w:sz w:val="24"/>
          <w:szCs w:val="24"/>
        </w:rPr>
        <w:t>Информационно-телекоммуникационные системы</w:t>
      </w:r>
    </w:p>
    <w:p>
      <w:pPr>
        <w:pStyle w:val="Normal"/>
        <w:spacing w:lineRule="auto" w:line="360" w:before="0" w:after="0"/>
        <w:ind w:firstLine="709"/>
        <w:jc w:val="both"/>
        <w:rPr>
          <w:rFonts w:eastAsia="Calibri" w:cs="Times New Roman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Соответствие приоритетам научно-технологического развития : </w:t>
      </w:r>
      <w:r>
        <w:rPr>
          <w:rFonts w:eastAsia="Calibri" w:cs="Times New Roman" w:ascii="Times New Roman" w:hAnsi="Times New Roman"/>
          <w:sz w:val="24"/>
          <w:szCs w:val="24"/>
        </w:rPr>
        <w:t>переход к передовым цифровым, интеллектуальным производственным технологиям, роботизированным системам, новым материалам и способам конструирования, создание систем обработки больших объемов данных, машинного обучения и искусственного интеллекта;</w:t>
      </w:r>
    </w:p>
    <w:p>
      <w:pPr>
        <w:pStyle w:val="Normal"/>
        <w:spacing w:lineRule="auto" w:line="360" w:before="0" w:after="0"/>
        <w:ind w:firstLine="709"/>
        <w:jc w:val="both"/>
        <w:rPr>
          <w:rFonts w:eastAsia="Calibri" w:cs="Times New Roman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3886200</wp:posOffset>
            </wp:positionH>
            <wp:positionV relativeFrom="paragraph">
              <wp:posOffset>12700</wp:posOffset>
            </wp:positionV>
            <wp:extent cx="1246505" cy="6070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50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right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 xml:space="preserve">__________     __________/ </w:t>
      </w:r>
      <w:r>
        <w:rPr>
          <w:rFonts w:eastAsia="Calibri" w:cs="Times New Roman" w:ascii="Times New Roman" w:hAnsi="Times New Roman"/>
          <w:i/>
          <w:sz w:val="24"/>
          <w:szCs w:val="24"/>
        </w:rPr>
        <w:t>Кондыбаева Алмагуль Бауржановна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i/>
          <w:i/>
          <w:sz w:val="24"/>
          <w:szCs w:val="24"/>
          <w:vertAlign w:val="superscript"/>
        </w:rPr>
      </w:pPr>
      <w:r>
        <w:rPr>
          <w:rFonts w:eastAsia="Calibri" w:cs="Times New Roman" w:ascii="Times New Roman" w:hAnsi="Times New Roman"/>
          <w:i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</w:t>
      </w:r>
      <w:r>
        <w:rPr>
          <w:rFonts w:eastAsia="Calibri" w:cs="Times New Roman" w:ascii="Times New Roman" w:hAnsi="Times New Roman"/>
          <w:i/>
          <w:sz w:val="24"/>
          <w:szCs w:val="24"/>
          <w:vertAlign w:val="superscript"/>
        </w:rPr>
        <w:t>дата                         подпись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/>
      </w:r>
    </w:p>
    <w:sectPr>
      <w:type w:val="nextPage"/>
      <w:pgSz w:w="11906" w:h="16838"/>
      <w:pgMar w:left="1276" w:right="850" w:header="0" w:top="993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a4"/>
    <w:uiPriority w:val="99"/>
    <w:semiHidden/>
    <w:qFormat/>
    <w:rsid w:val="0063403b"/>
    <w:rPr>
      <w:rFonts w:ascii="Tahoma" w:hAnsi="Tahoma" w:cs="Tahoma"/>
      <w:sz w:val="16"/>
      <w:szCs w:val="16"/>
    </w:rPr>
  </w:style>
  <w:style w:type="character" w:styleId="InternetLink">
    <w:name w:val="Internet Link"/>
    <w:basedOn w:val="DefaultParagraphFont"/>
    <w:uiPriority w:val="99"/>
    <w:unhideWhenUsed/>
    <w:rsid w:val="00b9664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b03140"/>
    <w:rPr>
      <w:color w:val="800080" w:themeColor="followedHyperlink"/>
      <w:u w:val="single"/>
    </w:rPr>
  </w:style>
  <w:style w:type="character" w:styleId="ListLabel1">
    <w:name w:val="ListLabel 1"/>
    <w:qFormat/>
    <w:rPr>
      <w:rFonts w:ascii="Times New Roman" w:hAnsi="Times New Roman" w:eastAsia="Calibri" w:cs="Times New Roman"/>
      <w:i/>
      <w:sz w:val="24"/>
      <w:szCs w:val="24"/>
      <w:lang w:val="en-US"/>
    </w:rPr>
  </w:style>
  <w:style w:type="character" w:styleId="ListLabel2">
    <w:name w:val="ListLabel 2"/>
    <w:qFormat/>
    <w:rPr>
      <w:rFonts w:ascii="Times New Roman" w:hAnsi="Times New Roman" w:eastAsia="Calibri" w:cs="Times New Roman"/>
      <w:i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c1c10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a5"/>
    <w:uiPriority w:val="99"/>
    <w:semiHidden/>
    <w:unhideWhenUsed/>
    <w:qFormat/>
    <w:rsid w:val="0063403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CF0E7-2A84-4251-B952-B59770986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Application>LibreOffice/6.0.7.3$Linux_X86_64 LibreOffice_project/00m0$Build-3</Application>
  <Pages>4</Pages>
  <Words>670</Words>
  <Characters>5160</Characters>
  <CharactersWithSpaces>6051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2022-04-05T12:44:00Z</dcterms:created>
  <dc:creator>admin</dc:creator>
  <dc:description/>
  <dc:language>en-US</dc:language>
  <cp:lastModifiedBy/>
  <cp:lastPrinted>2018-09-13T07:40:00Z</cp:lastPrinted>
  <dcterms:modified xsi:type="dcterms:W3CDTF">2023-08-26T12:37:13Z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