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33.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29bd8a7144676bae194083d0eb4705ec9442a66"/>
    <w:p>
      <w:pPr>
        <w:pStyle w:val="Heading1"/>
      </w:pPr>
      <w:r>
        <w:t xml:space="preserve">Give Your E-Commerce App a Memory: Adding Agents That Actually Remember Your Customers</w:t>
      </w:r>
    </w:p>
    <w:p>
      <w:pPr>
        <w:pStyle w:val="FirstParagraph"/>
      </w:pPr>
      <w:r>
        <w:t xml:space="preserve">Ever shopped online and felt like the app had no idea who you are? You browse jackets every week, you told the chatbot you hate polyester, and yet it keeps showing you the same generic recommendations. That’s the problem. Most e-commerce apps treat every interaction as a blank slate.</w:t>
      </w:r>
    </w:p>
    <w:p>
      <w:pPr>
        <w:pStyle w:val="BodyText"/>
      </w:pPr>
      <w:r>
        <w:t xml:space="preserve">What if your app could</w:t>
      </w:r>
      <w:r>
        <w:t xml:space="preserve"> </w:t>
      </w:r>
      <w:r>
        <w:rPr>
          <w:i/>
          <w:iCs/>
        </w:rPr>
        <w:t xml:space="preserve">remember</w:t>
      </w:r>
      <w:r>
        <w:t xml:space="preserve">? What if a customer could say</w:t>
      </w:r>
      <w:r>
        <w:t xml:space="preserve"> </w:t>
      </w:r>
      <w:r>
        <w:t xml:space="preserve">“I told you last week I like leather jackets”</w:t>
      </w:r>
      <w:r>
        <w:t xml:space="preserve"> </w:t>
      </w:r>
      <w:r>
        <w:t xml:space="preserve">and the app actually knew that? That’s what we’re building here — an AI shopping assistant with persistent memory, powered by Microsoft Agent Framework and SQL Server.</w:t>
      </w:r>
    </w:p>
    <w:bookmarkStart w:id="9" w:name="the-problem-amnesia-in-e-commerce"/>
    <w:p>
      <w:pPr>
        <w:pStyle w:val="Heading2"/>
      </w:pPr>
      <w:r>
        <w:t xml:space="preserve">The Problem: Amnesia in E-Commerce</w:t>
      </w:r>
    </w:p>
    <w:p>
      <w:pPr>
        <w:pStyle w:val="FirstParagraph"/>
      </w:pPr>
      <w:r>
        <w:t xml:space="preserve">Traditional e-commerce chatbots have a fundamental issue — they forget everything the moment the session ends. Here’s what that looks like in practice:</w:t>
      </w:r>
    </w:p>
    <w:p>
      <w:pPr>
        <w:pStyle w:val="BodyText"/>
      </w:pPr>
      <w:r>
        <w:rPr>
          <w:b/>
          <w:bCs/>
        </w:rPr>
        <w:t xml:space="preserve">Monday:</w:t>
      </w:r>
      <w:r>
        <w:t xml:space="preserve"> </w:t>
      </w:r>
      <w:r>
        <w:t xml:space="preserve">&gt; Customer:</w:t>
      </w:r>
      <w:r>
        <w:t xml:space="preserve"> </w:t>
      </w:r>
      <w:r>
        <w:t xml:space="preserve">“I’m looking for a warm winter jacket, something in leather”</w:t>
      </w:r>
      <w:r>
        <w:br/>
      </w:r>
      <w:r>
        <w:t xml:space="preserve">&gt; Bot:</w:t>
      </w:r>
      <w:r>
        <w:t xml:space="preserve"> </w:t>
      </w:r>
      <w:r>
        <w:t xml:space="preserve">“Great! Here are some leather jackets…”</w:t>
      </w:r>
    </w:p>
    <w:p>
      <w:pPr>
        <w:pStyle w:val="BodyText"/>
      </w:pPr>
      <w:r>
        <w:rPr>
          <w:b/>
          <w:bCs/>
        </w:rPr>
        <w:t xml:space="preserve">Wednesday:</w:t>
      </w:r>
      <w:r>
        <w:t xml:space="preserve"> </w:t>
      </w:r>
      <w:r>
        <w:t xml:space="preserve">&gt; Customer:</w:t>
      </w:r>
      <w:r>
        <w:t xml:space="preserve"> </w:t>
      </w:r>
      <w:r>
        <w:t xml:space="preserve">“Show me more options like what we discussed”</w:t>
      </w:r>
      <w:r>
        <w:br/>
      </w:r>
      <w:r>
        <w:t xml:space="preserve">&gt; Bot:</w:t>
      </w:r>
      <w:r>
        <w:t xml:space="preserve"> </w:t>
      </w:r>
      <w:r>
        <w:t xml:space="preserve">“I’m sorry, could you tell me what you’re looking for?”</w:t>
      </w:r>
    </w:p>
    <w:p>
      <w:pPr>
        <w:pStyle w:val="BodyText"/>
      </w:pPr>
      <w:r>
        <w:t xml:space="preserve">The customer told you their preferences. They invested time in a conversation. And the app just… forgot. This isn’t just a bad user experience — it’s a missed opportunity. Every preference a customer shares is data you could use to serve them better next time.</w:t>
      </w:r>
    </w:p>
    <w:bookmarkEnd w:id="9"/>
    <w:bookmarkStart w:id="10" w:name="the-solution-an-agent-that-remembers"/>
    <w:p>
      <w:pPr>
        <w:pStyle w:val="Heading2"/>
      </w:pPr>
      <w:r>
        <w:t xml:space="preserve">The Solution: An Agent That Remembers</w:t>
      </w:r>
    </w:p>
    <w:p>
      <w:pPr>
        <w:pStyle w:val="FirstParagraph"/>
      </w:pPr>
      <w:r>
        <w:t xml:space="preserve">At a high level, what we want is simple:</w:t>
      </w:r>
    </w:p>
    <w:p>
      <w:pPr>
        <w:pStyle w:val="Compact"/>
        <w:numPr>
          <w:ilvl w:val="0"/>
          <w:numId w:val="1001"/>
        </w:numPr>
      </w:pPr>
      <w:r>
        <w:rPr>
          <w:b/>
          <w:bCs/>
        </w:rPr>
        <w:t xml:space="preserve">Chats naturally</w:t>
      </w:r>
      <w:r>
        <w:t xml:space="preserve"> </w:t>
      </w:r>
      <w:r>
        <w:t xml:space="preserve">— the customer can talk about what they like and don’t like.</w:t>
      </w:r>
    </w:p>
    <w:p>
      <w:pPr>
        <w:pStyle w:val="Compact"/>
        <w:numPr>
          <w:ilvl w:val="0"/>
          <w:numId w:val="1001"/>
        </w:numPr>
      </w:pPr>
      <w:r>
        <w:rPr>
          <w:b/>
          <w:bCs/>
        </w:rPr>
        <w:t xml:space="preserve">Remembers across sessions</w:t>
      </w:r>
      <w:r>
        <w:t xml:space="preserve"> </w:t>
      </w:r>
      <w:r>
        <w:t xml:space="preserve">— log out, come back tomorrow, and it still knows you prefer leather over polyester.</w:t>
      </w:r>
    </w:p>
    <w:p>
      <w:pPr>
        <w:pStyle w:val="Compact"/>
        <w:numPr>
          <w:ilvl w:val="0"/>
          <w:numId w:val="1001"/>
        </w:numPr>
      </w:pPr>
      <w:r>
        <w:rPr>
          <w:b/>
          <w:bCs/>
        </w:rPr>
        <w:t xml:space="preserve">Makes smart recommendations</w:t>
      </w:r>
      <w:r>
        <w:t xml:space="preserve"> </w:t>
      </w:r>
      <w:r>
        <w:t xml:space="preserve">— uses the full conversation history to suggest products that actually match.</w:t>
      </w:r>
    </w:p>
    <w:p>
      <w:pPr>
        <w:pStyle w:val="FirstParagraph"/>
      </w:pPr>
      <w:r>
        <w:t xml:space="preserve">The trick isn’t building a chatbot — that part is easy these days. The trick is giving it</w:t>
      </w:r>
      <w:r>
        <w:t xml:space="preserve"> </w:t>
      </w:r>
      <w:r>
        <w:rPr>
          <w:i/>
          <w:iCs/>
        </w:rPr>
        <w:t xml:space="preserve">memory that persists and scales</w:t>
      </w:r>
      <w:r>
        <w:t xml:space="preserve">.</w:t>
      </w:r>
    </w:p>
    <w:bookmarkEnd w:id="10"/>
    <w:bookmarkStart w:id="14" w:name="our-architecture"/>
    <w:p>
      <w:pPr>
        <w:pStyle w:val="Heading2"/>
      </w:pPr>
      <w:r>
        <w:t xml:space="preserve">Our Architecture</w:t>
      </w:r>
    </w:p>
    <w:p>
      <w:pPr>
        <w:pStyle w:val="FirstParagraph"/>
      </w:pPr>
      <w:r>
        <w:t xml:space="preserve">The architecture has three layers: a FastAPI backend serving a browser SPA, conversational agents built on Microsoft Agent Framework, and SQL Server as the persistent memory layer.</w:t>
      </w:r>
    </w:p>
    <w:p>
      <w:pPr>
        <w:pStyle w:val="CaptionedFigure"/>
      </w:pPr>
      <w:r>
        <w:drawing>
          <wp:inline>
            <wp:extent cx="5334000" cy="1000125"/>
            <wp:effectExtent b="0" l="0" r="0" t="0"/>
            <wp:docPr descr="Architecture diagram" title="" id="12" name="Picture"/>
            <a:graphic>
              <a:graphicData uri="http://schemas.openxmlformats.org/drawingml/2006/picture">
                <pic:pic>
                  <pic:nvPicPr>
                    <pic:cNvPr descr="./assets/architecture.png" id="13" name="Picture"/>
                    <pic:cNvPicPr>
                      <a:picLocks noChangeArrowheads="1" noChangeAspect="1"/>
                    </pic:cNvPicPr>
                  </pic:nvPicPr>
                  <pic:blipFill>
                    <a:blip r:embed="rId11"/>
                    <a:stretch>
                      <a:fillRect/>
                    </a:stretch>
                  </pic:blipFill>
                  <pic:spPr bwMode="auto">
                    <a:xfrm>
                      <a:off x="0" y="0"/>
                      <a:ext cx="5334000" cy="1000125"/>
                    </a:xfrm>
                    <a:prstGeom prst="rect">
                      <a:avLst/>
                    </a:prstGeom>
                    <a:noFill/>
                    <a:ln w="9525">
                      <a:noFill/>
                      <a:headEnd/>
                      <a:tailEnd/>
                    </a:ln>
                  </pic:spPr>
                </pic:pic>
              </a:graphicData>
            </a:graphic>
          </wp:inline>
        </w:drawing>
      </w:r>
    </w:p>
    <w:p>
      <w:pPr>
        <w:pStyle w:val="ImageCaption"/>
      </w:pPr>
      <w:r>
        <w:t xml:space="preserve">Architecture diagram</w:t>
      </w:r>
    </w:p>
    <w:p>
      <w:pPr>
        <w:pStyle w:val="BodyText"/>
      </w:pPr>
      <w:r>
        <w:t xml:space="preserve">The key piece that ties it all together is the</w:t>
      </w:r>
      <w:r>
        <w:t xml:space="preserve"> </w:t>
      </w:r>
      <w:r>
        <w:rPr>
          <w:b/>
          <w:bCs/>
        </w:rPr>
        <w:t xml:space="preserve">history provider</w:t>
      </w:r>
      <w:r>
        <w:t xml:space="preserve"> </w:t>
      </w:r>
      <w:r>
        <w:t xml:space="preserve">— a component that plugs into the framework and handles loading/saving conversation history automatically. The agent doesn’t manage its own memory; the framework does, through this provider abstraction.</w:t>
      </w:r>
    </w:p>
    <w:bookmarkEnd w:id="14"/>
    <w:bookmarkStart w:id="15" w:name="why-microsoft-agent-framework"/>
    <w:p>
      <w:pPr>
        <w:pStyle w:val="Heading2"/>
      </w:pPr>
      <w:r>
        <w:t xml:space="preserve">Why Microsoft Agent Framework</w:t>
      </w:r>
    </w:p>
    <w:p>
      <w:pPr>
        <w:pStyle w:val="FirstParagraph"/>
      </w:pPr>
      <w:r>
        <w:t xml:space="preserve">Microsoft Agent Framework is an open-source Python framework for building AI agents. Think of it as the plumbing between your application logic and the LLM — it handles sessions, conversation history, context injection, and tool execution so you can focus on what your agent actually</w:t>
      </w:r>
      <w:r>
        <w:t xml:space="preserve"> </w:t>
      </w:r>
      <w:r>
        <w:rPr>
          <w:i/>
          <w:iCs/>
        </w:rPr>
        <w:t xml:space="preserve">does</w:t>
      </w:r>
      <w:r>
        <w:t xml:space="preserve">.</w:t>
      </w:r>
    </w:p>
    <w:p>
      <w:pPr>
        <w:pStyle w:val="BodyText"/>
      </w:pPr>
      <w:r>
        <w:t xml:space="preserve">Why use it instead of rolling your own?</w:t>
      </w:r>
    </w:p>
    <w:p>
      <w:pPr>
        <w:pStyle w:val="Compact"/>
        <w:numPr>
          <w:ilvl w:val="0"/>
          <w:numId w:val="1002"/>
        </w:numPr>
      </w:pPr>
      <w:r>
        <w:rPr>
          <w:b/>
          <w:bCs/>
        </w:rPr>
        <w:t xml:space="preserve">Session management</w:t>
      </w:r>
      <w:r>
        <w:t xml:space="preserve"> </w:t>
      </w:r>
      <w:r>
        <w:t xml:space="preserve">— built-in support for creating and tracking user sessions.</w:t>
      </w:r>
    </w:p>
    <w:p>
      <w:pPr>
        <w:pStyle w:val="Compact"/>
        <w:numPr>
          <w:ilvl w:val="0"/>
          <w:numId w:val="1002"/>
        </w:numPr>
      </w:pPr>
      <w:r>
        <w:rPr>
          <w:b/>
          <w:bCs/>
        </w:rPr>
        <w:t xml:space="preserve">Context providers</w:t>
      </w:r>
      <w:r>
        <w:t xml:space="preserve"> </w:t>
      </w:r>
      <w:r>
        <w:t xml:space="preserve">— a clean abstraction for injecting history, user profiles, or any other context before each LLM call.</w:t>
      </w:r>
    </w:p>
    <w:p>
      <w:pPr>
        <w:pStyle w:val="Compact"/>
        <w:numPr>
          <w:ilvl w:val="0"/>
          <w:numId w:val="1002"/>
        </w:numPr>
      </w:pPr>
      <w:r>
        <w:rPr>
          <w:b/>
          <w:bCs/>
        </w:rPr>
        <w:t xml:space="preserve">Provider pattern</w:t>
      </w:r>
      <w:r>
        <w:t xml:space="preserve"> </w:t>
      </w:r>
      <w:r>
        <w:t xml:space="preserve">— swap out your storage backend (SQL Server, Cosmos DB, in-memory) without changing agent code.</w:t>
      </w:r>
    </w:p>
    <w:p>
      <w:pPr>
        <w:pStyle w:val="Compact"/>
        <w:numPr>
          <w:ilvl w:val="0"/>
          <w:numId w:val="1002"/>
        </w:numPr>
      </w:pPr>
      <w:r>
        <w:rPr>
          <w:b/>
          <w:bCs/>
        </w:rPr>
        <w:t xml:space="preserve">Tool integration</w:t>
      </w:r>
      <w:r>
        <w:t xml:space="preserve"> </w:t>
      </w:r>
      <w:r>
        <w:t xml:space="preserve">— define functions the agent can call, and the framework handles the execution loop.</w:t>
      </w:r>
    </w:p>
    <w:p>
      <w:pPr>
        <w:pStyle w:val="FirstParagraph"/>
      </w:pPr>
      <w:r>
        <w:t xml:space="preserve">At its simplest, creating an agent looks like this:</w:t>
      </w:r>
    </w:p>
    <w:p>
      <w:pPr>
        <w:pStyle w:val="SourceCode"/>
      </w:pPr>
      <w:r>
        <w:rPr>
          <w:rStyle w:val="ImportTok"/>
        </w:rPr>
        <w:t xml:space="preserve">from</w:t>
      </w:r>
      <w:r>
        <w:rPr>
          <w:rStyle w:val="NormalTok"/>
        </w:rPr>
        <w:t xml:space="preserve"> agent_framework </w:t>
      </w:r>
      <w:r>
        <w:rPr>
          <w:rStyle w:val="ImportTok"/>
        </w:rPr>
        <w:t xml:space="preserve">import</w:t>
      </w:r>
      <w:r>
        <w:rPr>
          <w:rStyle w:val="NormalTok"/>
        </w:rPr>
        <w:t xml:space="preserve"> Agent</w:t>
      </w:r>
      <w:r>
        <w:br/>
      </w:r>
      <w:r>
        <w:br/>
      </w:r>
      <w:r>
        <w:rPr>
          <w:rStyle w:val="NormalTok"/>
        </w:rPr>
        <w:t xml:space="preserve">agent </w:t>
      </w:r>
      <w:r>
        <w:rPr>
          <w:rStyle w:val="OperatorTok"/>
        </w:rPr>
        <w:t xml:space="preserve">=</w:t>
      </w:r>
      <w:r>
        <w:rPr>
          <w:rStyle w:val="NormalTok"/>
        </w:rPr>
        <w:t xml:space="preserve"> Agent(</w:t>
      </w:r>
      <w:r>
        <w:br/>
      </w:r>
      <w:r>
        <w:rPr>
          <w:rStyle w:val="NormalTok"/>
        </w:rPr>
        <w:t xml:space="preserve">    client</w:t>
      </w:r>
      <w:r>
        <w:rPr>
          <w:rStyle w:val="OperatorTok"/>
        </w:rPr>
        <w:t xml:space="preserve">=</w:t>
      </w:r>
      <w:r>
        <w:rPr>
          <w:rStyle w:val="NormalTok"/>
        </w:rPr>
        <w:t xml:space="preserve">chat_client,</w:t>
      </w:r>
      <w:r>
        <w:br/>
      </w:r>
      <w:r>
        <w:rPr>
          <w:rStyle w:val="NormalTok"/>
        </w:rPr>
        <w:t xml:space="preserve">    instructions</w:t>
      </w:r>
      <w:r>
        <w:rPr>
          <w:rStyle w:val="OperatorTok"/>
        </w:rPr>
        <w:t xml:space="preserve">=</w:t>
      </w:r>
      <w:r>
        <w:rPr>
          <w:rStyle w:val="StringTok"/>
        </w:rPr>
        <w:t xml:space="preserve">"You are a helpful assistant."</w:t>
      </w:r>
      <w:r>
        <w:rPr>
          <w:rStyle w:val="NormalTok"/>
        </w:rPr>
        <w:t xml:space="preserve">,</w:t>
      </w:r>
      <w:r>
        <w:br/>
      </w:r>
      <w:r>
        <w:rPr>
          <w:rStyle w:val="NormalTok"/>
        </w:rPr>
        <w:t xml:space="preserve">)</w:t>
      </w:r>
      <w:r>
        <w:br/>
      </w:r>
      <w:r>
        <w:br/>
      </w:r>
      <w:r>
        <w:rPr>
          <w:rStyle w:val="NormalTok"/>
        </w:rPr>
        <w:t xml:space="preserve">session </w:t>
      </w:r>
      <w:r>
        <w:rPr>
          <w:rStyle w:val="OperatorTok"/>
        </w:rPr>
        <w:t xml:space="preserve">=</w:t>
      </w:r>
      <w:r>
        <w:rPr>
          <w:rStyle w:val="NormalTok"/>
        </w:rPr>
        <w:t xml:space="preserve"> agent.create_session()</w:t>
      </w:r>
      <w:r>
        <w:br/>
      </w:r>
      <w:r>
        <w:rPr>
          <w:rStyle w:val="NormalTok"/>
        </w:rPr>
        <w:t xml:space="preserve">response </w:t>
      </w:r>
      <w:r>
        <w:rPr>
          <w:rStyle w:val="OperatorTok"/>
        </w:rPr>
        <w:t xml:space="preserve">=</w:t>
      </w:r>
      <w:r>
        <w:rPr>
          <w:rStyle w:val="NormalTok"/>
        </w:rPr>
        <w:t xml:space="preserve"> </w:t>
      </w:r>
      <w:r>
        <w:rPr>
          <w:rStyle w:val="ControlFlowTok"/>
        </w:rPr>
        <w:t xml:space="preserve">await</w:t>
      </w:r>
      <w:r>
        <w:rPr>
          <w:rStyle w:val="NormalTok"/>
        </w:rPr>
        <w:t xml:space="preserve"> agent.run(</w:t>
      </w:r>
      <w:r>
        <w:rPr>
          <w:rStyle w:val="StringTok"/>
        </w:rPr>
        <w:t xml:space="preserve">"Hello!"</w:t>
      </w:r>
      <w:r>
        <w:rPr>
          <w:rStyle w:val="NormalTok"/>
        </w:rPr>
        <w:t xml:space="preserve">, session</w:t>
      </w:r>
      <w:r>
        <w:rPr>
          <w:rStyle w:val="OperatorTok"/>
        </w:rPr>
        <w:t xml:space="preserve">=</w:t>
      </w:r>
      <w:r>
        <w:rPr>
          <w:rStyle w:val="NormalTok"/>
        </w:rPr>
        <w:t xml:space="preserve">session)</w:t>
      </w:r>
      <w:r>
        <w:br/>
      </w:r>
      <w:r>
        <w:rPr>
          <w:rStyle w:val="BuiltInTok"/>
        </w:rPr>
        <w:t xml:space="preserve">print</w:t>
      </w:r>
      <w:r>
        <w:rPr>
          <w:rStyle w:val="NormalTok"/>
        </w:rPr>
        <w:t xml:space="preserve">(response)</w:t>
      </w:r>
    </w:p>
    <w:p>
      <w:pPr>
        <w:pStyle w:val="FirstParagraph"/>
      </w:pPr>
      <w:r>
        <w:t xml:space="preserve">That gives you a stateless agent — no memory between calls. To add memory, you provide a</w:t>
      </w:r>
      <w:r>
        <w:t xml:space="preserve"> </w:t>
      </w:r>
      <w:r>
        <w:rPr>
          <w:b/>
          <w:bCs/>
        </w:rPr>
        <w:t xml:space="preserve">context provider</w:t>
      </w:r>
      <w:r>
        <w:t xml:space="preserve"> </w:t>
      </w:r>
      <w:r>
        <w:t xml:space="preserve">that loads and saves messages:</w:t>
      </w:r>
    </w:p>
    <w:p>
      <w:pPr>
        <w:pStyle w:val="SourceCode"/>
      </w:pPr>
      <w:r>
        <w:rPr>
          <w:rStyle w:val="ImportTok"/>
        </w:rPr>
        <w:t xml:space="preserve">from</w:t>
      </w:r>
      <w:r>
        <w:rPr>
          <w:rStyle w:val="NormalTok"/>
        </w:rPr>
        <w:t xml:space="preserve"> agent_framework </w:t>
      </w:r>
      <w:r>
        <w:rPr>
          <w:rStyle w:val="ImportTok"/>
        </w:rPr>
        <w:t xml:space="preserve">import</w:t>
      </w:r>
      <w:r>
        <w:rPr>
          <w:rStyle w:val="NormalTok"/>
        </w:rPr>
        <w:t xml:space="preserve"> Agent, BaseHistoryProvider</w:t>
      </w:r>
      <w:r>
        <w:br/>
      </w:r>
      <w:r>
        <w:br/>
      </w:r>
      <w:r>
        <w:rPr>
          <w:rStyle w:val="KeywordTok"/>
        </w:rPr>
        <w:t xml:space="preserve">class</w:t>
      </w:r>
      <w:r>
        <w:rPr>
          <w:rStyle w:val="NormalTok"/>
        </w:rPr>
        <w:t xml:space="preserve"> MyHistoryProvider(BaseHistoryProvider):</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get_messages(</w:t>
      </w:r>
      <w:r>
        <w:rPr>
          <w:rStyle w:val="VariableTok"/>
        </w:rPr>
        <w:t xml:space="preserve">self</w:t>
      </w:r>
      <w:r>
        <w:rPr>
          <w:rStyle w:val="NormalTok"/>
        </w:rPr>
        <w:t xml:space="preserve">, session_id, </w:t>
      </w:r>
      <w:r>
        <w:rPr>
          <w:rStyle w:val="OperatorTok"/>
        </w:rPr>
        <w:t xml:space="preserve">**</w:t>
      </w:r>
      <w:r>
        <w:rPr>
          <w:rStyle w:val="NormalTok"/>
        </w:rPr>
        <w:t xml:space="preserve">kwargs):</w:t>
      </w:r>
      <w:r>
        <w:br/>
      </w:r>
      <w:r>
        <w:rPr>
          <w:rStyle w:val="NormalTok"/>
        </w:rPr>
        <w:t xml:space="preserve">        </w:t>
      </w:r>
      <w:r>
        <w:rPr>
          <w:rStyle w:val="CommentTok"/>
        </w:rPr>
        <w:t xml:space="preserve"># Load messages from your storage</w:t>
      </w:r>
      <w:r>
        <w:br/>
      </w:r>
      <w:r>
        <w:rPr>
          <w:rStyle w:val="NormalTok"/>
        </w:rPr>
        <w:t xml:space="preserve">        </w:t>
      </w:r>
      <w:r>
        <w:rPr>
          <w:rStyle w:val="ControlFlowTok"/>
        </w:rPr>
        <w:t xml:space="preserve">return</w:t>
      </w:r>
      <w:r>
        <w:rPr>
          <w:rStyle w:val="NormalTok"/>
        </w:rPr>
        <w:t xml:space="preserve"> load_from_db(session_id)</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save_messages(</w:t>
      </w:r>
      <w:r>
        <w:rPr>
          <w:rStyle w:val="VariableTok"/>
        </w:rPr>
        <w:t xml:space="preserve">self</w:t>
      </w:r>
      <w:r>
        <w:rPr>
          <w:rStyle w:val="NormalTok"/>
        </w:rPr>
        <w:t xml:space="preserve">, session_id, messages, </w:t>
      </w:r>
      <w:r>
        <w:rPr>
          <w:rStyle w:val="OperatorTok"/>
        </w:rPr>
        <w:t xml:space="preserve">**</w:t>
      </w:r>
      <w:r>
        <w:rPr>
          <w:rStyle w:val="NormalTok"/>
        </w:rPr>
        <w:t xml:space="preserve">kwargs):</w:t>
      </w:r>
      <w:r>
        <w:br/>
      </w:r>
      <w:r>
        <w:rPr>
          <w:rStyle w:val="NormalTok"/>
        </w:rPr>
        <w:t xml:space="preserve">        </w:t>
      </w:r>
      <w:r>
        <w:rPr>
          <w:rStyle w:val="CommentTok"/>
        </w:rPr>
        <w:t xml:space="preserve"># Persist messages to your storage</w:t>
      </w:r>
      <w:r>
        <w:br/>
      </w:r>
      <w:r>
        <w:rPr>
          <w:rStyle w:val="NormalTok"/>
        </w:rPr>
        <w:t xml:space="preserve">        save_to_db(session_id, messages)</w:t>
      </w:r>
      <w:r>
        <w:br/>
      </w:r>
      <w:r>
        <w:br/>
      </w:r>
      <w:r>
        <w:rPr>
          <w:rStyle w:val="NormalTok"/>
        </w:rPr>
        <w:t xml:space="preserve">agent </w:t>
      </w:r>
      <w:r>
        <w:rPr>
          <w:rStyle w:val="OperatorTok"/>
        </w:rPr>
        <w:t xml:space="preserve">=</w:t>
      </w:r>
      <w:r>
        <w:rPr>
          <w:rStyle w:val="NormalTok"/>
        </w:rPr>
        <w:t xml:space="preserve"> Agent(</w:t>
      </w:r>
      <w:r>
        <w:br/>
      </w:r>
      <w:r>
        <w:rPr>
          <w:rStyle w:val="NormalTok"/>
        </w:rPr>
        <w:t xml:space="preserve">    client</w:t>
      </w:r>
      <w:r>
        <w:rPr>
          <w:rStyle w:val="OperatorTok"/>
        </w:rPr>
        <w:t xml:space="preserve">=</w:t>
      </w:r>
      <w:r>
        <w:rPr>
          <w:rStyle w:val="NormalTok"/>
        </w:rPr>
        <w:t xml:space="preserve">chat_client,</w:t>
      </w:r>
      <w:r>
        <w:br/>
      </w:r>
      <w:r>
        <w:rPr>
          <w:rStyle w:val="NormalTok"/>
        </w:rPr>
        <w:t xml:space="preserve">    instructions</w:t>
      </w:r>
      <w:r>
        <w:rPr>
          <w:rStyle w:val="OperatorTok"/>
        </w:rPr>
        <w:t xml:space="preserve">=</w:t>
      </w:r>
      <w:r>
        <w:rPr>
          <w:rStyle w:val="StringTok"/>
        </w:rPr>
        <w:t xml:space="preserve">"You are a helpful assistant."</w:t>
      </w:r>
      <w:r>
        <w:rPr>
          <w:rStyle w:val="NormalTok"/>
        </w:rPr>
        <w:t xml:space="preserve">,</w:t>
      </w:r>
      <w:r>
        <w:br/>
      </w:r>
      <w:r>
        <w:rPr>
          <w:rStyle w:val="NormalTok"/>
        </w:rPr>
        <w:t xml:space="preserve">    context_providers</w:t>
      </w:r>
      <w:r>
        <w:rPr>
          <w:rStyle w:val="OperatorTok"/>
        </w:rPr>
        <w:t xml:space="preserve">=</w:t>
      </w:r>
      <w:r>
        <w:rPr>
          <w:rStyle w:val="NormalTok"/>
        </w:rPr>
        <w:t xml:space="preserve">[MyHistoryProvider()]</w:t>
      </w:r>
      <w:r>
        <w:br/>
      </w:r>
      <w:r>
        <w:rPr>
          <w:rStyle w:val="NormalTok"/>
        </w:rPr>
        <w:t xml:space="preserve">)</w:t>
      </w:r>
    </w:p>
    <w:p>
      <w:pPr>
        <w:pStyle w:val="FirstParagraph"/>
      </w:pPr>
      <w:r>
        <w:t xml:space="preserve">The framework calls</w:t>
      </w:r>
      <w:r>
        <w:t xml:space="preserve"> </w:t>
      </w:r>
      <w:r>
        <w:rPr>
          <w:rStyle w:val="VerbatimChar"/>
        </w:rPr>
        <w:t xml:space="preserve">get_messages()</w:t>
      </w:r>
      <w:r>
        <w:t xml:space="preserve"> </w:t>
      </w:r>
      <w:r>
        <w:t xml:space="preserve">before each run and</w:t>
      </w:r>
      <w:r>
        <w:t xml:space="preserve"> </w:t>
      </w:r>
      <w:r>
        <w:rPr>
          <w:rStyle w:val="VerbatimChar"/>
        </w:rPr>
        <w:t xml:space="preserve">save_messages()</w:t>
      </w:r>
      <w:r>
        <w:t xml:space="preserve"> </w:t>
      </w:r>
      <w:r>
        <w:t xml:space="preserve">after. Your agent now has memory — and you didn’t have to manually wire load/save into every request handler.</w:t>
      </w:r>
    </w:p>
    <w:bookmarkEnd w:id="15"/>
    <w:bookmarkStart w:id="16" w:name="why-sql-server-for-the-memory-layer"/>
    <w:p>
      <w:pPr>
        <w:pStyle w:val="Heading2"/>
      </w:pPr>
      <w:r>
        <w:t xml:space="preserve">Why SQL Server for the Memory Layer</w:t>
      </w:r>
    </w:p>
    <w:p>
      <w:pPr>
        <w:pStyle w:val="FirstParagraph"/>
      </w:pPr>
      <w:r>
        <w:t xml:space="preserve">So we need a database behind that history provider. Why SQL Server over, say, PostgreSQL?</w:t>
      </w:r>
    </w:p>
    <w:p>
      <w:pPr>
        <w:pStyle w:val="BodyText"/>
      </w:pPr>
      <w:r>
        <w:t xml:space="preserve">Both are solid relational databases. Both can store conversation history just fine. But for this use case — agent memory that starts local and grows to production — SQL Server has a smoother story: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Consideration</w:t>
            </w:r>
          </w:p>
        </w:tc>
        <w:tc>
          <w:tcPr/>
          <w:p>
            <w:pPr>
              <w:pStyle w:val="Compact"/>
            </w:pPr>
            <w:r>
              <w:t xml:space="preserve">SQL Server</w:t>
            </w:r>
          </w:p>
        </w:tc>
        <w:tc>
          <w:tcPr/>
          <w:p>
            <w:pPr>
              <w:pStyle w:val="Compact"/>
            </w:pPr>
            <w:r>
              <w:t xml:space="preserve">PostgreSQL</w:t>
            </w:r>
          </w:p>
        </w:tc>
      </w:tr>
      <w:tr>
        <w:tc>
          <w:tcPr/>
          <w:p>
            <w:pPr>
              <w:pStyle w:val="Compact"/>
            </w:pPr>
            <w:r>
              <w:rPr>
                <w:b/>
                <w:bCs/>
              </w:rPr>
              <w:t xml:space="preserve">Local dev</w:t>
            </w:r>
          </w:p>
        </w:tc>
        <w:tc>
          <w:tcPr/>
          <w:p>
            <w:pPr>
              <w:pStyle w:val="Compact"/>
            </w:pPr>
            <w:r>
              <w:t xml:space="preserve">One Docker command, no config files</w:t>
            </w:r>
          </w:p>
        </w:tc>
        <w:tc>
          <w:tcPr/>
          <w:p>
            <w:pPr>
              <w:pStyle w:val="Compact"/>
            </w:pPr>
            <w:r>
              <w:t xml:space="preserve">Needs pg_hba.conf, postgresql.conf tuning</w:t>
            </w:r>
          </w:p>
        </w:tc>
      </w:tr>
      <w:tr>
        <w:tc>
          <w:tcPr/>
          <w:p>
            <w:pPr>
              <w:pStyle w:val="Compact"/>
            </w:pPr>
            <w:r>
              <w:rPr>
                <w:b/>
                <w:bCs/>
              </w:rPr>
              <w:t xml:space="preserve">Cloud path</w:t>
            </w:r>
          </w:p>
        </w:tc>
        <w:tc>
          <w:tcPr/>
          <w:p>
            <w:pPr>
              <w:pStyle w:val="Compact"/>
            </w:pPr>
            <w:r>
              <w:t xml:space="preserve">Docker → Azure SQL Database, same driver, zero code changes</w:t>
            </w:r>
          </w:p>
        </w:tc>
        <w:tc>
          <w:tcPr/>
          <w:p>
            <w:pPr>
              <w:pStyle w:val="Compact"/>
            </w:pPr>
            <w:r>
              <w:t xml:space="preserve">Docker → various managed options (Cloud SQL, RDS, Azure DB for PostgreSQL), often with driver/extension differences</w:t>
            </w:r>
          </w:p>
        </w:tc>
      </w:tr>
      <w:tr>
        <w:tc>
          <w:tcPr/>
          <w:p>
            <w:pPr>
              <w:pStyle w:val="Compact"/>
            </w:pPr>
            <w:r>
              <w:rPr>
                <w:b/>
                <w:bCs/>
              </w:rPr>
              <w:t xml:space="preserve">Managed scaling</w:t>
            </w:r>
          </w:p>
        </w:tc>
        <w:tc>
          <w:tcPr/>
          <w:p>
            <w:pPr>
              <w:pStyle w:val="Compact"/>
            </w:pPr>
            <w:r>
              <w:t xml:space="preserve">Azure SQL auto-scales compute, Hyperscale handles 100TB+, license-free option</w:t>
            </w:r>
          </w:p>
        </w:tc>
        <w:tc>
          <w:tcPr/>
          <w:p>
            <w:pPr>
              <w:pStyle w:val="Compact"/>
            </w:pPr>
            <w:r>
              <w:t xml:space="preserve">Managed Postgres varies by provider, Citus for scale-out adds complexity</w:t>
            </w:r>
          </w:p>
        </w:tc>
      </w:tr>
      <w:tr>
        <w:tc>
          <w:tcPr/>
          <w:p>
            <w:pPr>
              <w:pStyle w:val="Compact"/>
            </w:pPr>
            <w:r>
              <w:rPr>
                <w:b/>
                <w:bCs/>
              </w:rPr>
              <w:t xml:space="preserve">Free tier</w:t>
            </w:r>
          </w:p>
        </w:tc>
        <w:tc>
          <w:tcPr/>
          <w:p>
            <w:pPr>
              <w:pStyle w:val="Compact"/>
            </w:pPr>
            <w:r>
              <w:t xml:space="preserve">10 free databases per Azure subscription</w:t>
            </w:r>
          </w:p>
        </w:tc>
        <w:tc>
          <w:tcPr/>
          <w:p>
            <w:pPr>
              <w:pStyle w:val="Compact"/>
            </w:pPr>
            <w:r>
              <w:t xml:space="preserve">Varies by cloud provider</w:t>
            </w:r>
          </w:p>
        </w:tc>
      </w:tr>
      <w:tr>
        <w:tc>
          <w:tcPr/>
          <w:p>
            <w:pPr>
              <w:pStyle w:val="Compact"/>
            </w:pPr>
            <w:r>
              <w:rPr>
                <w:b/>
                <w:bCs/>
              </w:rPr>
              <w:t xml:space="preserve">Agent framework fit</w:t>
            </w:r>
          </w:p>
        </w:tc>
        <w:tc>
          <w:tcPr/>
          <w:p>
            <w:pPr>
              <w:pStyle w:val="Compact"/>
            </w:pPr>
            <w:r>
              <w:t xml:space="preserve">First-class</w:t>
            </w:r>
            <w:r>
              <w:t xml:space="preserve"> </w:t>
            </w:r>
            <w:r>
              <w:rPr>
                <w:rStyle w:val="VerbatimChar"/>
              </w:rPr>
              <w:t xml:space="preserve">mssql_python</w:t>
            </w:r>
            <w:r>
              <w:t xml:space="preserve"> </w:t>
            </w:r>
            <w:r>
              <w:t xml:space="preserve">driver, tested with MAF samples</w:t>
            </w:r>
          </w:p>
        </w:tc>
        <w:tc>
          <w:tcPr/>
          <w:p>
            <w:pPr>
              <w:pStyle w:val="Compact"/>
            </w:pPr>
            <w:r>
              <w:t xml:space="preserve">Works, but you’re wiring your own driver integration</w:t>
            </w:r>
          </w:p>
        </w:tc>
      </w:tr>
    </w:tbl>
    <w:p>
      <w:pPr>
        <w:pStyle w:val="BodyText"/>
      </w:pPr>
      <w:r>
        <w:t xml:space="preserve">The short version: PostgreSQL is a great database, but SQL Server gives us a</w:t>
      </w:r>
      <w:r>
        <w:t xml:space="preserve"> </w:t>
      </w:r>
      <w:r>
        <w:rPr>
          <w:i/>
          <w:iCs/>
        </w:rPr>
        <w:t xml:space="preserve">single continuum</w:t>
      </w:r>
      <w:r>
        <w:t xml:space="preserve"> </w:t>
      </w:r>
      <w:r>
        <w:t xml:space="preserve">from</w:t>
      </w:r>
      <w:r>
        <w:t xml:space="preserve"> </w:t>
      </w:r>
      <w:r>
        <w:rPr>
          <w:rStyle w:val="VerbatimChar"/>
        </w:rPr>
        <w:t xml:space="preserve">docker run</w:t>
      </w:r>
      <w:r>
        <w:t xml:space="preserve"> </w:t>
      </w:r>
      <w:r>
        <w:t xml:space="preserve">on a laptop all the way to a globally distributed managed service — same engine, same queries, same connection driver. When your agent goes from prototype to production, you change a connection string, not your architecture.</w:t>
      </w:r>
    </w:p>
    <w:p>
      <w:pPr>
        <w:pStyle w:val="BodyText"/>
      </w:pPr>
      <w:r>
        <w:t xml:space="preserve">We’ll go deeper on the cloud scaling story later in this post. For now, let’s build the thing.</w:t>
      </w:r>
    </w:p>
    <w:bookmarkEnd w:id="16"/>
    <w:bookmarkStart w:id="17" w:name="setting-up-the-infrastructure"/>
    <w:p>
      <w:pPr>
        <w:pStyle w:val="Heading2"/>
      </w:pPr>
      <w:r>
        <w:t xml:space="preserve">Setting Up the Infrastructure</w:t>
      </w:r>
    </w:p>
    <w:p>
      <w:pPr>
        <w:pStyle w:val="FirstParagraph"/>
      </w:pPr>
      <w:r>
        <w:t xml:space="preserve">Getting SQL Server running locally is one Docker command:</w:t>
      </w:r>
    </w:p>
    <w:p>
      <w:pPr>
        <w:pStyle w:val="SourceCode"/>
      </w:pPr>
      <w:r>
        <w:rPr>
          <w:rStyle w:val="NormalTok"/>
        </w:rPr>
        <w:t xml:space="preserve">docker run </w:t>
      </w:r>
      <w:r>
        <w:rPr>
          <w:rStyle w:val="OperatorTok"/>
        </w:rPr>
        <w:t xml:space="preserve">-</w:t>
      </w:r>
      <w:r>
        <w:rPr>
          <w:rStyle w:val="NormalTok"/>
        </w:rPr>
        <w:t xml:space="preserve">d `</w:t>
      </w:r>
      <w:r>
        <w:br/>
      </w:r>
      <w:r>
        <w:rPr>
          <w:rStyle w:val="NormalTok"/>
        </w:rPr>
        <w:t xml:space="preserve">  </w:t>
      </w:r>
      <w:r>
        <w:rPr>
          <w:rStyle w:val="OperatorTok"/>
        </w:rPr>
        <w:t xml:space="preserve">--</w:t>
      </w:r>
      <w:r>
        <w:rPr>
          <w:rStyle w:val="NormalTok"/>
        </w:rPr>
        <w:t xml:space="preserve">name sql `</w:t>
      </w:r>
      <w:r>
        <w:br/>
      </w:r>
      <w:r>
        <w:rPr>
          <w:rStyle w:val="NormalTok"/>
        </w:rPr>
        <w:t xml:space="preserve">  </w:t>
      </w:r>
      <w:r>
        <w:rPr>
          <w:rStyle w:val="OperatorTok"/>
        </w:rPr>
        <w:t xml:space="preserve">-</w:t>
      </w:r>
      <w:r>
        <w:rPr>
          <w:rStyle w:val="NormalTok"/>
        </w:rPr>
        <w:t xml:space="preserve">e </w:t>
      </w:r>
      <w:r>
        <w:rPr>
          <w:rStyle w:val="StringTok"/>
        </w:rPr>
        <w:t xml:space="preserve">"ACCEPT_EULA=Y"</w:t>
      </w:r>
      <w:r>
        <w:rPr>
          <w:rStyle w:val="NormalTok"/>
        </w:rPr>
        <w:t xml:space="preserve"> `</w:t>
      </w:r>
      <w:r>
        <w:br/>
      </w:r>
      <w:r>
        <w:rPr>
          <w:rStyle w:val="NormalTok"/>
        </w:rPr>
        <w:t xml:space="preserve">  </w:t>
      </w:r>
      <w:r>
        <w:rPr>
          <w:rStyle w:val="OperatorTok"/>
        </w:rPr>
        <w:t xml:space="preserve">-</w:t>
      </w:r>
      <w:r>
        <w:rPr>
          <w:rStyle w:val="NormalTok"/>
        </w:rPr>
        <w:t xml:space="preserve">e </w:t>
      </w:r>
      <w:r>
        <w:rPr>
          <w:rStyle w:val="StringTok"/>
        </w:rPr>
        <w:t xml:space="preserve">"MSSQL_SA_PASSWORD=YourStrong!Passw0rd"</w:t>
      </w:r>
      <w:r>
        <w:rPr>
          <w:rStyle w:val="NormalTok"/>
        </w:rPr>
        <w:t xml:space="preserve"> `</w:t>
      </w:r>
      <w:r>
        <w:br/>
      </w:r>
      <w:r>
        <w:rPr>
          <w:rStyle w:val="NormalTok"/>
        </w:rPr>
        <w:t xml:space="preserve">  </w:t>
      </w:r>
      <w:r>
        <w:rPr>
          <w:rStyle w:val="OperatorTok"/>
        </w:rPr>
        <w:t xml:space="preserve">-</w:t>
      </w:r>
      <w:r>
        <w:rPr>
          <w:rStyle w:val="NormalTok"/>
        </w:rPr>
        <w:t xml:space="preserve">p </w:t>
      </w:r>
      <w:r>
        <w:rPr>
          <w:rStyle w:val="DecValTok"/>
        </w:rPr>
        <w:t xml:space="preserve">1433</w:t>
      </w:r>
      <w:r>
        <w:rPr>
          <w:rStyle w:val="OperatorTok"/>
        </w:rPr>
        <w:t xml:space="preserve">:</w:t>
      </w:r>
      <w:r>
        <w:rPr>
          <w:rStyle w:val="DecValTok"/>
        </w:rPr>
        <w:t xml:space="preserve">1433</w:t>
      </w:r>
      <w:r>
        <w:rPr>
          <w:rStyle w:val="NormalTok"/>
        </w:rPr>
        <w:t xml:space="preserve"> `</w:t>
      </w:r>
      <w:r>
        <w:br/>
      </w:r>
      <w:r>
        <w:rPr>
          <w:rStyle w:val="NormalTok"/>
        </w:rPr>
        <w:t xml:space="preserve">  </w:t>
      </w:r>
      <w:r>
        <w:rPr>
          <w:rStyle w:val="OperatorTok"/>
        </w:rPr>
        <w:t xml:space="preserve">-</w:t>
      </w:r>
      <w:r>
        <w:rPr>
          <w:rStyle w:val="NormalTok"/>
        </w:rPr>
        <w:t xml:space="preserve">v sqlvolume</w:t>
      </w:r>
      <w:r>
        <w:rPr>
          <w:rStyle w:val="OperatorTok"/>
        </w:rPr>
        <w:t xml:space="preserve">:/</w:t>
      </w:r>
      <w:r>
        <w:rPr>
          <w:rStyle w:val="KeywordTok"/>
        </w:rPr>
        <w:t xml:space="preserve">var</w:t>
      </w:r>
      <w:r>
        <w:rPr>
          <w:rStyle w:val="OperatorTok"/>
        </w:rPr>
        <w:t xml:space="preserve">/</w:t>
      </w:r>
      <w:r>
        <w:rPr>
          <w:rStyle w:val="NormalTok"/>
        </w:rPr>
        <w:t xml:space="preserve">opt</w:t>
      </w:r>
      <w:r>
        <w:rPr>
          <w:rStyle w:val="OperatorTok"/>
        </w:rPr>
        <w:t xml:space="preserve">/</w:t>
      </w:r>
      <w:r>
        <w:rPr>
          <w:rStyle w:val="NormalTok"/>
        </w:rPr>
        <w:t xml:space="preserve">mssql `</w:t>
      </w:r>
      <w:r>
        <w:br/>
      </w:r>
      <w:r>
        <w:rPr>
          <w:rStyle w:val="NormalTok"/>
        </w:rPr>
        <w:t xml:space="preserve">  mcr</w:t>
      </w:r>
      <w:r>
        <w:rPr>
          <w:rStyle w:val="OperatorTok"/>
        </w:rPr>
        <w:t xml:space="preserve">.</w:t>
      </w:r>
      <w:r>
        <w:rPr>
          <w:rStyle w:val="FunctionTok"/>
        </w:rPr>
        <w:t xml:space="preserve">microsoft</w:t>
      </w:r>
      <w:r>
        <w:rPr>
          <w:rStyle w:val="OperatorTok"/>
        </w:rPr>
        <w:t xml:space="preserve">.</w:t>
      </w:r>
      <w:r>
        <w:rPr>
          <w:rStyle w:val="FunctionTok"/>
        </w:rPr>
        <w:t xml:space="preserve">com</w:t>
      </w:r>
      <w:r>
        <w:rPr>
          <w:rStyle w:val="OperatorTok"/>
        </w:rPr>
        <w:t xml:space="preserve">/</w:t>
      </w:r>
      <w:r>
        <w:rPr>
          <w:rStyle w:val="NormalTok"/>
        </w:rPr>
        <w:t xml:space="preserve">mssql</w:t>
      </w:r>
      <w:r>
        <w:rPr>
          <w:rStyle w:val="OperatorTok"/>
        </w:rPr>
        <w:t xml:space="preserve">/</w:t>
      </w:r>
      <w:r>
        <w:rPr>
          <w:rStyle w:val="NormalTok"/>
        </w:rPr>
        <w:t xml:space="preserve">server</w:t>
      </w:r>
      <w:r>
        <w:rPr>
          <w:rStyle w:val="OperatorTok"/>
        </w:rPr>
        <w:t xml:space="preserve">:</w:t>
      </w:r>
      <w:r>
        <w:rPr>
          <w:rStyle w:val="DecValTok"/>
        </w:rPr>
        <w:t xml:space="preserve">2022</w:t>
      </w:r>
      <w:r>
        <w:rPr>
          <w:rStyle w:val="OperatorTok"/>
        </w:rPr>
        <w:t xml:space="preserve">-</w:t>
      </w:r>
      <w:r>
        <w:rPr>
          <w:rStyle w:val="NormalTok"/>
        </w:rPr>
        <w:t xml:space="preserve">latest</w:t>
      </w:r>
    </w:p>
    <w:p>
      <w:pPr>
        <w:pStyle w:val="FirstParagraph"/>
      </w:pPr>
      <w:r>
        <w:t xml:space="preserve">We also need local LLMs via Ollama — Llama 3.1 for conversational quality and Phi-3 Mini for fast structured recommendations:</w:t>
      </w:r>
    </w:p>
    <w:p>
      <w:pPr>
        <w:pStyle w:val="SourceCode"/>
      </w:pPr>
      <w:r>
        <w:rPr>
          <w:rStyle w:val="ExtensionTok"/>
        </w:rPr>
        <w:t xml:space="preserve">ollama</w:t>
      </w:r>
      <w:r>
        <w:rPr>
          <w:rStyle w:val="NormalTok"/>
        </w:rPr>
        <w:t xml:space="preserve"> pull llama3.1</w:t>
      </w:r>
      <w:r>
        <w:br/>
      </w:r>
      <w:r>
        <w:rPr>
          <w:rStyle w:val="ExtensionTok"/>
        </w:rPr>
        <w:t xml:space="preserve">ollama</w:t>
      </w:r>
      <w:r>
        <w:rPr>
          <w:rStyle w:val="NormalTok"/>
        </w:rPr>
        <w:t xml:space="preserve"> pull phi3:mini</w:t>
      </w:r>
    </w:p>
    <w:p>
      <w:pPr>
        <w:pStyle w:val="FirstParagraph"/>
      </w:pPr>
      <w:r>
        <w:t xml:space="preserve">And then our Python dependencies:</w:t>
      </w:r>
    </w:p>
    <w:p>
      <w:pPr>
        <w:pStyle w:val="SourceCode"/>
      </w:pPr>
      <w:r>
        <w:rPr>
          <w:rStyle w:val="BuiltInTok"/>
        </w:rPr>
        <w:t xml:space="preserve">cd</w:t>
      </w:r>
      <w:r>
        <w:rPr>
          <w:rStyle w:val="NormalTok"/>
        </w:rPr>
        <w:t xml:space="preserve"> commerce-agent</w:t>
      </w:r>
      <w:r>
        <w:br/>
      </w:r>
      <w:r>
        <w:rPr>
          <w:rStyle w:val="ExtensionTok"/>
        </w:rPr>
        <w:t xml:space="preserve">uv</w:t>
      </w:r>
      <w:r>
        <w:rPr>
          <w:rStyle w:val="NormalTok"/>
        </w:rPr>
        <w:t xml:space="preserve"> sync</w:t>
      </w:r>
      <w:r>
        <w:br/>
      </w:r>
      <w:r>
        <w:rPr>
          <w:rStyle w:val="ExtensionTok"/>
        </w:rPr>
        <w:t xml:space="preserve">uv</w:t>
      </w:r>
      <w:r>
        <w:rPr>
          <w:rStyle w:val="NormalTok"/>
        </w:rPr>
        <w:t xml:space="preserve"> pip install fastapi uvicorn httpx</w:t>
      </w:r>
    </w:p>
    <w:bookmarkEnd w:id="17"/>
    <w:bookmarkStart w:id="18" w:name="the-database-schema"/>
    <w:p>
      <w:pPr>
        <w:pStyle w:val="Heading2"/>
      </w:pPr>
      <w:r>
        <w:t xml:space="preserve">The Database Schema</w:t>
      </w:r>
    </w:p>
    <w:p>
      <w:pPr>
        <w:pStyle w:val="FirstParagraph"/>
      </w:pPr>
      <w:r>
        <w:t xml:space="preserve">The schema is straightforward — Users, Sessions, and ChatHistory. The important relationship is that ChatHistory is scoped to a session, and sessions belong to users. This means each user gets their own isolated conversation history.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Username </w:t>
      </w:r>
      <w:r>
        <w:rPr>
          <w:rStyle w:val="DataTypeTok"/>
        </w:rPr>
        <w:t xml:space="preserve">NVARCHAR</w:t>
      </w:r>
      <w:r>
        <w:rPr>
          <w:rStyle w:val="NormalTok"/>
        </w:rPr>
        <w:t xml:space="preserve">(</w:t>
      </w:r>
      <w:r>
        <w:rPr>
          <w:rStyle w:val="DecValTok"/>
        </w:rPr>
        <w:t xml:space="preserve">100</w:t>
      </w:r>
      <w:r>
        <w:rPr>
          <w:rStyle w:val="NormalTok"/>
        </w:rPr>
        <w:t xml:space="preserve">)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DisplayName </w:t>
      </w:r>
      <w:r>
        <w:rPr>
          <w:rStyle w:val="DataTypeTok"/>
        </w:rPr>
        <w:t xml:space="preserve">NVARCHAR</w:t>
      </w:r>
      <w:r>
        <w:rPr>
          <w:rStyle w:val="NormalTok"/>
        </w:rPr>
        <w:t xml:space="preserve">(</w:t>
      </w:r>
      <w:r>
        <w:rPr>
          <w:rStyle w:val="DecValTok"/>
        </w:rPr>
        <w:t xml:space="preserve">200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CreatedAt DATETIME2 </w:t>
      </w:r>
      <w:r>
        <w:rPr>
          <w:rStyle w:val="KeywordTok"/>
        </w:rPr>
        <w:t xml:space="preserve">DEFAULT</w:t>
      </w:r>
      <w:r>
        <w:rPr>
          <w:rStyle w:val="NormalTok"/>
        </w:rPr>
        <w:t xml:space="preserve"> GETUTCDATE()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Sessions (</w:t>
      </w:r>
      <w:r>
        <w:br/>
      </w:r>
      <w:r>
        <w:rPr>
          <w:rStyle w:val="NormalTok"/>
        </w:rPr>
        <w:t xml:space="preserve">    </w:t>
      </w:r>
      <w:r>
        <w:rPr>
          <w:rStyle w:val="KeywordTok"/>
        </w:rPr>
        <w:t xml:space="preserve">Id</w:t>
      </w:r>
      <w:r>
        <w:rPr>
          <w:rStyle w:val="NormalTok"/>
        </w:rPr>
        <w:t xml:space="preserve"> </w:t>
      </w:r>
      <w:r>
        <w:rPr>
          <w:rStyle w:val="DataTypeTok"/>
        </w:rPr>
        <w:t xml:space="preserve">NVARCHAR</w:t>
      </w:r>
      <w:r>
        <w:rPr>
          <w:rStyle w:val="NormalTok"/>
        </w:rPr>
        <w:t xml:space="preserve">(</w:t>
      </w:r>
      <w:r>
        <w:rPr>
          <w:rStyle w:val="DecValTok"/>
        </w:rPr>
        <w:t xml:space="preserve">100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UserId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CreatedAt DATETIME2 </w:t>
      </w:r>
      <w:r>
        <w:rPr>
          <w:rStyle w:val="KeywordTok"/>
        </w:rPr>
        <w:t xml:space="preserve">DEFAULT</w:t>
      </w:r>
      <w:r>
        <w:rPr>
          <w:rStyle w:val="NormalTok"/>
        </w:rPr>
        <w:t xml:space="preserve"> GETUTCDATE(),</w:t>
      </w:r>
      <w:r>
        <w:br/>
      </w:r>
      <w:r>
        <w:rPr>
          <w:rStyle w:val="NormalTok"/>
        </w:rPr>
        <w:t xml:space="preserve">    LastActiveAt DATETIME2 </w:t>
      </w:r>
      <w:r>
        <w:rPr>
          <w:rStyle w:val="KeywordTok"/>
        </w:rPr>
        <w:t xml:space="preserve">DEFAULT</w:t>
      </w:r>
      <w:r>
        <w:rPr>
          <w:rStyle w:val="NormalTok"/>
        </w:rPr>
        <w:t xml:space="preserve"> GETUTCDATE()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ChatHistory (</w:t>
      </w:r>
      <w:r>
        <w:br/>
      </w:r>
      <w:r>
        <w:rPr>
          <w:rStyle w:val="NormalTok"/>
        </w:rPr>
        <w:t xml:space="preserve">    </w:t>
      </w:r>
      <w:r>
        <w:rPr>
          <w:rStyle w:val="KeywordTok"/>
        </w:rPr>
        <w:t xml:space="preserve">Id</w:t>
      </w:r>
      <w:r>
        <w:rPr>
          <w:rStyle w:val="NormalTok"/>
        </w:rPr>
        <w:t xml:space="preserve"> </w:t>
      </w:r>
      <w:r>
        <w:rPr>
          <w:rStyle w:val="DataTypeTok"/>
        </w:rPr>
        <w:t xml:space="preserve">INT</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SessionId </w:t>
      </w:r>
      <w:r>
        <w:rPr>
          <w:rStyle w:val="DataTypeTok"/>
        </w:rPr>
        <w:t xml:space="preserve">NVARCHAR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FOREIGN</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Sessions(</w:t>
      </w:r>
      <w:r>
        <w:rPr>
          <w:rStyle w:val="KeywordTok"/>
        </w:rPr>
        <w:t xml:space="preserve">Id</w:t>
      </w:r>
      <w:r>
        <w:rPr>
          <w:rStyle w:val="NormalTok"/>
        </w:rPr>
        <w:t xml:space="preserve">),</w:t>
      </w:r>
      <w:r>
        <w:br/>
      </w:r>
      <w:r>
        <w:rPr>
          <w:rStyle w:val="NormalTok"/>
        </w:rPr>
        <w:t xml:space="preserve">    </w:t>
      </w:r>
      <w:r>
        <w:rPr>
          <w:rStyle w:val="KeywordTok"/>
        </w:rPr>
        <w:t xml:space="preserve">Role</w:t>
      </w:r>
      <w:r>
        <w:rPr>
          <w:rStyle w:val="NormalTok"/>
        </w:rPr>
        <w:t xml:space="preserve"> </w:t>
      </w:r>
      <w:r>
        <w:rPr>
          <w:rStyle w:val="DataTypeTok"/>
        </w:rPr>
        <w:t xml:space="preserve">NVARCHAR</w:t>
      </w:r>
      <w:r>
        <w:rPr>
          <w:rStyle w:val="NormalTok"/>
        </w:rPr>
        <w:t xml:space="preserve">(</w:t>
      </w:r>
      <w:r>
        <w:rPr>
          <w:rStyle w:val="DecValTok"/>
        </w:rPr>
        <w:t xml:space="preserve">50</w:t>
      </w:r>
      <w:r>
        <w:rPr>
          <w:rStyle w:val="NormalTok"/>
        </w:rPr>
        <w:t xml:space="preserve">),</w:t>
      </w:r>
      <w:r>
        <w:br/>
      </w:r>
      <w:r>
        <w:rPr>
          <w:rStyle w:val="NormalTok"/>
        </w:rPr>
        <w:t xml:space="preserve">    Content </w:t>
      </w:r>
      <w:r>
        <w:rPr>
          <w:rStyle w:val="DataTypeTok"/>
        </w:rPr>
        <w:t xml:space="preserve">NVARCHAR</w:t>
      </w:r>
      <w:r>
        <w:rPr>
          <w:rStyle w:val="NormalTok"/>
        </w:rPr>
        <w:t xml:space="preserve">(</w:t>
      </w:r>
      <w:r>
        <w:rPr>
          <w:rStyle w:val="FunctionTok"/>
        </w:rPr>
        <w:t xml:space="preserve">MAX</w:t>
      </w:r>
      <w:r>
        <w:rPr>
          <w:rStyle w:val="NormalTok"/>
        </w:rPr>
        <w:t xml:space="preserve">),</w:t>
      </w:r>
      <w:r>
        <w:br/>
      </w:r>
      <w:r>
        <w:rPr>
          <w:rStyle w:val="NormalTok"/>
        </w:rPr>
        <w:t xml:space="preserve">    CreatedAt DATETIME2 </w:t>
      </w:r>
      <w:r>
        <w:rPr>
          <w:rStyle w:val="KeywordTok"/>
        </w:rPr>
        <w:t xml:space="preserve">DEFAULT</w:t>
      </w:r>
      <w:r>
        <w:rPr>
          <w:rStyle w:val="NormalTok"/>
        </w:rPr>
        <w:t xml:space="preserve"> GETUTCDATE()</w:t>
      </w:r>
      <w:r>
        <w:br/>
      </w:r>
      <w:r>
        <w:rPr>
          <w:rStyle w:val="NormalTok"/>
        </w:rPr>
        <w:t xml:space="preserve">)</w:t>
      </w:r>
    </w:p>
    <w:p>
      <w:pPr>
        <w:pStyle w:val="FirstParagraph"/>
      </w:pPr>
      <w:r>
        <w:t xml:space="preserve">Every message — whether from the user or the assistant — gets stored with a timestamp and role. When the agent needs context, it pulls the full conversation history for that session.</w:t>
      </w:r>
    </w:p>
    <w:bookmarkEnd w:id="18"/>
    <w:bookmarkStart w:id="19" w:name="X9014c1666b543d5a44ba7de737021a780520ec1"/>
    <w:p>
      <w:pPr>
        <w:pStyle w:val="Heading2"/>
      </w:pPr>
      <w:r>
        <w:t xml:space="preserve">The History Provider: Plugging Memory into the Framework</w:t>
      </w:r>
    </w:p>
    <w:p>
      <w:pPr>
        <w:pStyle w:val="FirstParagraph"/>
      </w:pPr>
      <w:r>
        <w:t xml:space="preserve">Here’s where it gets interesting. Microsoft Agent Framework has a concept called</w:t>
      </w:r>
      <w:r>
        <w:t xml:space="preserve"> </w:t>
      </w:r>
      <w:r>
        <w:rPr>
          <w:rStyle w:val="VerbatimChar"/>
        </w:rPr>
        <w:t xml:space="preserve">BaseHistoryProvider</w:t>
      </w:r>
      <w:r>
        <w:t xml:space="preserve">. You extend it, implement two methods —</w:t>
      </w:r>
      <w:r>
        <w:t xml:space="preserve"> </w:t>
      </w:r>
      <w:r>
        <w:rPr>
          <w:rStyle w:val="VerbatimChar"/>
        </w:rPr>
        <w:t xml:space="preserve">get_messages()</w:t>
      </w:r>
      <w:r>
        <w:t xml:space="preserve"> </w:t>
      </w:r>
      <w:r>
        <w:t xml:space="preserve">and</w:t>
      </w:r>
      <w:r>
        <w:t xml:space="preserve"> </w:t>
      </w:r>
      <w:r>
        <w:rPr>
          <w:rStyle w:val="VerbatimChar"/>
        </w:rPr>
        <w:t xml:space="preserve">save_messages()</w:t>
      </w:r>
      <w:r>
        <w:t xml:space="preserve"> </w:t>
      </w:r>
      <w:r>
        <w:t xml:space="preserve">— and the framework handles the rest. It calls</w:t>
      </w:r>
      <w:r>
        <w:t xml:space="preserve"> </w:t>
      </w:r>
      <w:r>
        <w:rPr>
          <w:rStyle w:val="VerbatimChar"/>
        </w:rPr>
        <w:t xml:space="preserve">get_messages()</w:t>
      </w:r>
      <w:r>
        <w:t xml:space="preserve"> </w:t>
      </w:r>
      <w:r>
        <w:t xml:space="preserve">before each agent run to load context, and</w:t>
      </w:r>
      <w:r>
        <w:t xml:space="preserve"> </w:t>
      </w:r>
      <w:r>
        <w:rPr>
          <w:rStyle w:val="VerbatimChar"/>
        </w:rPr>
        <w:t xml:space="preserve">save_messages()</w:t>
      </w:r>
      <w:r>
        <w:t xml:space="preserve"> </w:t>
      </w:r>
      <w:r>
        <w:t xml:space="preserve">after to persist new messages.</w:t>
      </w:r>
    </w:p>
    <w:p>
      <w:pPr>
        <w:pStyle w:val="SourceCode"/>
      </w:pPr>
      <w:r>
        <w:rPr>
          <w:rStyle w:val="ImportTok"/>
        </w:rPr>
        <w:t xml:space="preserve">from</w:t>
      </w:r>
      <w:r>
        <w:rPr>
          <w:rStyle w:val="NormalTok"/>
        </w:rPr>
        <w:t xml:space="preserve"> agent_framework </w:t>
      </w:r>
      <w:r>
        <w:rPr>
          <w:rStyle w:val="ImportTok"/>
        </w:rPr>
        <w:t xml:space="preserve">import</w:t>
      </w:r>
      <w:r>
        <w:rPr>
          <w:rStyle w:val="NormalTok"/>
        </w:rPr>
        <w:t xml:space="preserve"> BaseHistoryProvider, Message</w:t>
      </w:r>
      <w:r>
        <w:br/>
      </w:r>
      <w:r>
        <w:br/>
      </w:r>
      <w:r>
        <w:rPr>
          <w:rStyle w:val="KeywordTok"/>
        </w:rPr>
        <w:t xml:space="preserve">class</w:t>
      </w:r>
      <w:r>
        <w:rPr>
          <w:rStyle w:val="NormalTok"/>
        </w:rPr>
        <w:t xml:space="preserve"> CommerceHistoryProvider(BaseHistoryProvider):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source_id: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"commerce-history"</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(source_id)</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get_messages(</w:t>
      </w:r>
      <w:r>
        <w:br/>
      </w:r>
      <w:r>
        <w:rPr>
          <w:rStyle w:val="NormalTok"/>
        </w:rPr>
        <w:t xml:space="preserve">        </w:t>
      </w:r>
      <w:r>
        <w:rPr>
          <w:rStyle w:val="VariableTok"/>
        </w:rPr>
        <w:t xml:space="preserve">self</w:t>
      </w:r>
      <w:r>
        <w:rPr>
          <w:rStyle w:val="NormalTok"/>
        </w:rPr>
        <w:t xml:space="preserve">, session_id: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state: </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kwargs: Any</w:t>
      </w:r>
      <w:r>
        <w:br/>
      </w:r>
      <w:r>
        <w:rPr>
          <w:rStyle w:val="NormalTok"/>
        </w:rPr>
        <w:t xml:space="preserve">    ) </w:t>
      </w:r>
      <w:r>
        <w:rPr>
          <w:rStyle w:val="OperatorTok"/>
        </w:rPr>
        <w:t xml:space="preserve">-&gt;</w:t>
      </w:r>
      <w:r>
        <w:rPr>
          <w:rStyle w:val="NormalTok"/>
        </w:rPr>
        <w:t xml:space="preserve"> </w:t>
      </w:r>
      <w:r>
        <w:rPr>
          <w:rStyle w:val="BuiltInTok"/>
        </w:rPr>
        <w:t xml:space="preserve">list</w:t>
      </w:r>
      <w:r>
        <w:rPr>
          <w:rStyle w:val="NormalTok"/>
        </w:rPr>
        <w:t xml:space="preserve">[Message]: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session_id:</w:t>
      </w:r>
      <w:r>
        <w:br/>
      </w:r>
      <w:r>
        <w:rPr>
          <w:rStyle w:val="NormalTok"/>
        </w:rPr>
        <w:t xml:space="preserve">            </w:t>
      </w:r>
      <w:r>
        <w:rPr>
          <w:rStyle w:val="ControlFlowTok"/>
        </w:rPr>
        <w:t xml:space="preserve">return</w:t>
      </w:r>
      <w:r>
        <w:rPr>
          <w:rStyle w:val="NormalTok"/>
        </w:rPr>
        <w:t xml:space="preserve"> []</w:t>
      </w:r>
      <w:r>
        <w:br/>
      </w:r>
      <w:r>
        <w:rPr>
          <w:rStyle w:val="NormalTok"/>
        </w:rPr>
        <w:t xml:space="preserve">        conn </w:t>
      </w:r>
      <w:r>
        <w:rPr>
          <w:rStyle w:val="OperatorTok"/>
        </w:rPr>
        <w:t xml:space="preserve">=</w:t>
      </w:r>
      <w:r>
        <w:rPr>
          <w:rStyle w:val="NormalTok"/>
        </w:rPr>
        <w:t xml:space="preserve"> get_conn()</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cursor.execute(</w:t>
      </w:r>
      <w:r>
        <w:rPr>
          <w:rStyle w:val="StringTok"/>
        </w:rPr>
        <w:t xml:space="preserve">"""</w:t>
      </w:r>
      <w:r>
        <w:br/>
      </w:r>
      <w:r>
        <w:rPr>
          <w:rStyle w:val="StringTok"/>
        </w:rPr>
        <w:t xml:space="preserve">            SELECT Role, Content FROM ChatHistory</w:t>
      </w:r>
      <w:r>
        <w:br/>
      </w:r>
      <w:r>
        <w:rPr>
          <w:rStyle w:val="StringTok"/>
        </w:rPr>
        <w:t xml:space="preserve">            WHERE SessionId = ?</w:t>
      </w:r>
      <w:r>
        <w:br/>
      </w:r>
      <w:r>
        <w:rPr>
          <w:rStyle w:val="StringTok"/>
        </w:rPr>
        <w:t xml:space="preserve">            ORDER BY CreatedAt</w:t>
      </w:r>
      <w:r>
        <w:br/>
      </w:r>
      <w:r>
        <w:rPr>
          <w:rStyle w:val="StringTok"/>
        </w:rPr>
        <w:t xml:space="preserve">        """</w:t>
      </w:r>
      <w:r>
        <w:rPr>
          <w:rStyle w:val="NormalTok"/>
        </w:rPr>
        <w:t xml:space="preserve">, (session_id,))</w:t>
      </w:r>
      <w:r>
        <w:br/>
      </w:r>
      <w:r>
        <w:rPr>
          <w:rStyle w:val="NormalTok"/>
        </w:rPr>
        <w:t xml:space="preserve">        rows </w:t>
      </w:r>
      <w:r>
        <w:rPr>
          <w:rStyle w:val="OperatorTok"/>
        </w:rPr>
        <w:t xml:space="preserve">=</w:t>
      </w:r>
      <w:r>
        <w:rPr>
          <w:rStyle w:val="NormalTok"/>
        </w:rPr>
        <w:t xml:space="preserve"> cursor.fetchall()</w:t>
      </w:r>
      <w:r>
        <w:br/>
      </w:r>
      <w:r>
        <w:rPr>
          <w:rStyle w:val="NormalTok"/>
        </w:rPr>
        <w:t xml:space="preserve">        conn.close()</w:t>
      </w:r>
      <w:r>
        <w:br/>
      </w:r>
      <w:r>
        <w:rPr>
          <w:rStyle w:val="NormalTok"/>
        </w:rPr>
        <w:t xml:space="preserve">        </w:t>
      </w:r>
      <w:r>
        <w:rPr>
          <w:rStyle w:val="ControlFlowTok"/>
        </w:rPr>
        <w:t xml:space="preserve">return</w:t>
      </w:r>
      <w:r>
        <w:rPr>
          <w:rStyle w:val="NormalTok"/>
        </w:rPr>
        <w:t xml:space="preserve"> [Message(role</w:t>
      </w:r>
      <w:r>
        <w:rPr>
          <w:rStyle w:val="OperatorTok"/>
        </w:rPr>
        <w:t xml:space="preserve">=</w:t>
      </w:r>
      <w:r>
        <w:rPr>
          <w:rStyle w:val="NormalTok"/>
        </w:rPr>
        <w:t xml:space="preserve">role, text</w:t>
      </w:r>
      <w:r>
        <w:rPr>
          <w:rStyle w:val="OperatorTok"/>
        </w:rPr>
        <w:t xml:space="preserve">=</w:t>
      </w:r>
      <w:r>
        <w:rPr>
          <w:rStyle w:val="NormalTok"/>
        </w:rPr>
        <w:t xml:space="preserve">content) </w:t>
      </w:r>
      <w:r>
        <w:rPr>
          <w:rStyle w:val="ControlFlowTok"/>
        </w:rPr>
        <w:t xml:space="preserve">for</w:t>
      </w:r>
      <w:r>
        <w:rPr>
          <w:rStyle w:val="NormalTok"/>
        </w:rPr>
        <w:t xml:space="preserve"> role, content </w:t>
      </w:r>
      <w:r>
        <w:rPr>
          <w:rStyle w:val="KeywordTok"/>
        </w:rPr>
        <w:t xml:space="preserve">in</w:t>
      </w:r>
      <w:r>
        <w:rPr>
          <w:rStyle w:val="NormalTok"/>
        </w:rPr>
        <w:t xml:space="preserve"> rows]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save_messages(</w:t>
      </w:r>
      <w:r>
        <w:br/>
      </w:r>
      <w:r>
        <w:rPr>
          <w:rStyle w:val="NormalTok"/>
        </w:rPr>
        <w:t xml:space="preserve">        </w:t>
      </w:r>
      <w:r>
        <w:rPr>
          <w:rStyle w:val="VariableTok"/>
        </w:rPr>
        <w:t xml:space="preserve">self</w:t>
      </w:r>
      <w:r>
        <w:rPr>
          <w:rStyle w:val="NormalTok"/>
        </w:rPr>
        <w:t xml:space="preserve">,</w:t>
      </w:r>
      <w:r>
        <w:br/>
      </w:r>
      <w:r>
        <w:rPr>
          <w:rStyle w:val="NormalTok"/>
        </w:rPr>
        <w:t xml:space="preserve">        session_id: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messages: Sequence[Message],</w:t>
      </w:r>
      <w:r>
        <w:br/>
      </w:r>
      <w:r>
        <w:rPr>
          <w:rStyle w:val="NormalTok"/>
        </w:rPr>
        <w:t xml:space="preserve">        </w:t>
      </w:r>
      <w:r>
        <w:rPr>
          <w:rStyle w:val="OperatorTok"/>
        </w:rPr>
        <w:t xml:space="preserve">*</w:t>
      </w:r>
      <w:r>
        <w:rPr>
          <w:rStyle w:val="NormalTok"/>
        </w:rPr>
        <w:t xml:space="preserve">,</w:t>
      </w:r>
      <w:r>
        <w:br/>
      </w:r>
      <w:r>
        <w:rPr>
          <w:rStyle w:val="NormalTok"/>
        </w:rPr>
        <w:t xml:space="preserve">        state: </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OperatorTok"/>
        </w:rPr>
        <w:t xml:space="preserve">**</w:t>
      </w:r>
      <w:r>
        <w:rPr>
          <w:rStyle w:val="NormalTok"/>
        </w:rPr>
        <w:t xml:space="preserve">kwargs: Any,</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session_id:</w:t>
      </w:r>
      <w:r>
        <w:br/>
      </w:r>
      <w:r>
        <w:rPr>
          <w:rStyle w:val="NormalTok"/>
        </w:rPr>
        <w:t xml:space="preserve">            </w:t>
      </w:r>
      <w:r>
        <w:rPr>
          <w:rStyle w:val="ControlFlowTok"/>
        </w:rPr>
        <w:t xml:space="preserve">return</w:t>
      </w:r>
      <w:r>
        <w:br/>
      </w:r>
      <w:r>
        <w:rPr>
          <w:rStyle w:val="NormalTok"/>
        </w:rPr>
        <w:t xml:space="preserve">        conn </w:t>
      </w:r>
      <w:r>
        <w:rPr>
          <w:rStyle w:val="OperatorTok"/>
        </w:rPr>
        <w:t xml:space="preserve">=</w:t>
      </w:r>
      <w:r>
        <w:rPr>
          <w:rStyle w:val="NormalTok"/>
        </w:rPr>
        <w:t xml:space="preserve"> get_conn()</w:t>
      </w:r>
      <w:r>
        <w:br/>
      </w:r>
      <w:r>
        <w:rPr>
          <w:rStyle w:val="NormalTok"/>
        </w:rPr>
        <w:t xml:space="preserve">        cursor </w:t>
      </w:r>
      <w:r>
        <w:rPr>
          <w:rStyle w:val="OperatorTok"/>
        </w:rPr>
        <w:t xml:space="preserve">=</w:t>
      </w:r>
      <w:r>
        <w:rPr>
          <w:rStyle w:val="NormalTok"/>
        </w:rPr>
        <w:t xml:space="preserve"> conn.cursor()</w:t>
      </w:r>
      <w:r>
        <w:br/>
      </w:r>
      <w:r>
        <w:rPr>
          <w:rStyle w:val="NormalTok"/>
        </w:rPr>
        <w:t xml:space="preserve">        </w:t>
      </w:r>
      <w:r>
        <w:rPr>
          <w:rStyle w:val="ControlFlowTok"/>
        </w:rPr>
        <w:t xml:space="preserve">for</w:t>
      </w:r>
      <w:r>
        <w:rPr>
          <w:rStyle w:val="NormalTok"/>
        </w:rPr>
        <w:t xml:space="preserve"> msg </w:t>
      </w:r>
      <w:r>
        <w:rPr>
          <w:rStyle w:val="KeywordTok"/>
        </w:rPr>
        <w:t xml:space="preserve">in</w:t>
      </w:r>
      <w:r>
        <w:rPr>
          <w:rStyle w:val="NormalTok"/>
        </w:rPr>
        <w:t xml:space="preserve"> messages:</w:t>
      </w:r>
      <w:r>
        <w:br/>
      </w:r>
      <w:r>
        <w:rPr>
          <w:rStyle w:val="NormalTok"/>
        </w:rPr>
        <w:t xml:space="preserve">            text </w:t>
      </w:r>
      <w:r>
        <w:rPr>
          <w:rStyle w:val="OperatorTok"/>
        </w:rPr>
        <w:t xml:space="preserve">=</w:t>
      </w:r>
      <w:r>
        <w:rPr>
          <w:rStyle w:val="NormalTok"/>
        </w:rPr>
        <w:t xml:space="preserve"> msg.text </w:t>
      </w:r>
      <w:r>
        <w:rPr>
          <w:rStyle w:val="KeywordTok"/>
        </w:rPr>
        <w:t xml:space="preserve">or</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text </w:t>
      </w:r>
      <w:r>
        <w:rPr>
          <w:rStyle w:val="KeywordTok"/>
        </w:rPr>
        <w:t xml:space="preserve">and</w:t>
      </w:r>
      <w:r>
        <w:rPr>
          <w:rStyle w:val="NormalTok"/>
        </w:rPr>
        <w:t xml:space="preserve"> msg.contents:</w:t>
      </w:r>
      <w:r>
        <w:br/>
      </w:r>
      <w:r>
        <w:rPr>
          <w:rStyle w:val="NormalTok"/>
        </w:rPr>
        <w:t xml:space="preserve">                text </w:t>
      </w:r>
      <w:r>
        <w:rPr>
          <w:rStyle w:val="OperatorTok"/>
        </w:rPr>
        <w:t xml:space="preserve">=</w:t>
      </w:r>
      <w:r>
        <w:rPr>
          <w:rStyle w:val="NormalTok"/>
        </w:rPr>
        <w:t xml:space="preserve"> </w:t>
      </w:r>
      <w:r>
        <w:rPr>
          <w:rStyle w:val="StringTok"/>
        </w:rPr>
        <w:t xml:space="preserve">""</w:t>
      </w:r>
      <w:r>
        <w:rPr>
          <w:rStyle w:val="NormalTok"/>
        </w:rPr>
        <w:t xml:space="preserve">.join(c.text </w:t>
      </w:r>
      <w:r>
        <w:rPr>
          <w:rStyle w:val="ControlFlowTok"/>
        </w:rPr>
        <w:t xml:space="preserve">for</w:t>
      </w:r>
      <w:r>
        <w:rPr>
          <w:rStyle w:val="NormalTok"/>
        </w:rPr>
        <w:t xml:space="preserve"> c </w:t>
      </w:r>
      <w:r>
        <w:rPr>
          <w:rStyle w:val="KeywordTok"/>
        </w:rPr>
        <w:t xml:space="preserve">in</w:t>
      </w:r>
      <w:r>
        <w:rPr>
          <w:rStyle w:val="NormalTok"/>
        </w:rPr>
        <w:t xml:space="preserve"> msg.contents </w:t>
      </w:r>
      <w:r>
        <w:rPr>
          <w:rStyle w:val="ControlFlowTok"/>
        </w:rPr>
        <w:t xml:space="preserve">if</w:t>
      </w:r>
      <w:r>
        <w:rPr>
          <w:rStyle w:val="NormalTok"/>
        </w:rPr>
        <w:t xml:space="preserve"> </w:t>
      </w:r>
      <w:r>
        <w:rPr>
          <w:rStyle w:val="BuiltInTok"/>
        </w:rPr>
        <w:t xml:space="preserve">hasattr</w:t>
      </w:r>
      <w:r>
        <w:rPr>
          <w:rStyle w:val="NormalTok"/>
        </w:rPr>
        <w:t xml:space="preserve">(c, </w:t>
      </w:r>
      <w:r>
        <w:rPr>
          <w:rStyle w:val="StringTok"/>
        </w:rPr>
        <w:t xml:space="preserve">"text"</w:t>
      </w:r>
      <w:r>
        <w:rPr>
          <w:rStyle w:val="NormalTok"/>
        </w:rPr>
        <w:t xml:space="preserve">))</w:t>
      </w:r>
      <w:r>
        <w:br/>
      </w:r>
      <w:r>
        <w:rPr>
          <w:rStyle w:val="NormalTok"/>
        </w:rPr>
        <w:t xml:space="preserve">            cursor.execute(</w:t>
      </w:r>
      <w:r>
        <w:br/>
      </w:r>
      <w:r>
        <w:rPr>
          <w:rStyle w:val="NormalTok"/>
        </w:rPr>
        <w:t xml:space="preserve">                </w:t>
      </w:r>
      <w:r>
        <w:rPr>
          <w:rStyle w:val="StringTok"/>
        </w:rPr>
        <w:t xml:space="preserve">"INSERT INTO ChatHistory (SessionId, Role, Content) VALUES (?, ?, ?)"</w:t>
      </w:r>
      <w:r>
        <w:rPr>
          <w:rStyle w:val="NormalTok"/>
        </w:rPr>
        <w:t xml:space="preserve">,</w:t>
      </w:r>
      <w:r>
        <w:br/>
      </w:r>
      <w:r>
        <w:rPr>
          <w:rStyle w:val="NormalTok"/>
        </w:rPr>
        <w:t xml:space="preserve">                (session_id, msg.role, text)</w:t>
      </w:r>
      <w:r>
        <w:br/>
      </w:r>
      <w:r>
        <w:rPr>
          <w:rStyle w:val="NormalTok"/>
        </w:rPr>
        <w:t xml:space="preserve">            )</w:t>
      </w:r>
      <w:r>
        <w:br/>
      </w:r>
      <w:r>
        <w:rPr>
          <w:rStyle w:val="NormalTok"/>
        </w:rPr>
        <w:t xml:space="preserve">        conn.commit()</w:t>
      </w:r>
      <w:r>
        <w:br/>
      </w:r>
      <w:r>
        <w:rPr>
          <w:rStyle w:val="NormalTok"/>
        </w:rPr>
        <w:t xml:space="preserve">        conn.close()</w:t>
      </w:r>
    </w:p>
    <w:p>
      <w:pPr>
        <w:pStyle w:val="FirstParagraph"/>
      </w:pPr>
      <w:r>
        <w:t xml:space="preserve">That’s it — that’s the memory layer. The framework calls these methods at the right time, so you never have to manually load or save history in your route handlers.</w:t>
      </w:r>
    </w:p>
    <w:bookmarkEnd w:id="19"/>
    <w:bookmarkStart w:id="20" w:name="wiring-it-up-the-agent"/>
    <w:p>
      <w:pPr>
        <w:pStyle w:val="Heading2"/>
      </w:pPr>
      <w:r>
        <w:t xml:space="preserve">Wiring It Up: The Agent</w:t>
      </w:r>
    </w:p>
    <w:p>
      <w:pPr>
        <w:pStyle w:val="FirstParagraph"/>
      </w:pPr>
      <w:r>
        <w:t xml:space="preserve">With the history provider in place, creating the agent is clean:</w:t>
      </w:r>
    </w:p>
    <w:p>
      <w:pPr>
        <w:pStyle w:val="SourceCode"/>
      </w:pPr>
      <w:r>
        <w:rPr>
          <w:rStyle w:val="ImportTok"/>
        </w:rPr>
        <w:t xml:space="preserve">from</w:t>
      </w:r>
      <w:r>
        <w:rPr>
          <w:rStyle w:val="NormalTok"/>
        </w:rPr>
        <w:t xml:space="preserve"> agent_framework </w:t>
      </w:r>
      <w:r>
        <w:rPr>
          <w:rStyle w:val="ImportTok"/>
        </w:rPr>
        <w:t xml:space="preserve">import</w:t>
      </w:r>
      <w:r>
        <w:rPr>
          <w:rStyle w:val="NormalTok"/>
        </w:rPr>
        <w:t xml:space="preserve"> Agent</w:t>
      </w:r>
      <w:r>
        <w:br/>
      </w:r>
      <w:r>
        <w:br/>
      </w:r>
      <w:r>
        <w:rPr>
          <w:rStyle w:val="NormalTok"/>
        </w:rPr>
        <w:t xml:space="preserve">history_provider </w:t>
      </w:r>
      <w:r>
        <w:rPr>
          <w:rStyle w:val="OperatorTok"/>
        </w:rPr>
        <w:t xml:space="preserve">=</w:t>
      </w:r>
      <w:r>
        <w:rPr>
          <w:rStyle w:val="NormalTok"/>
        </w:rPr>
        <w:t xml:space="preserve"> CommerceHistoryProvider()</w:t>
      </w:r>
      <w:r>
        <w:br/>
      </w:r>
      <w:r>
        <w:br/>
      </w:r>
      <w:r>
        <w:rPr>
          <w:rStyle w:val="NormalTok"/>
        </w:rPr>
        <w:t xml:space="preserve">chat_client </w:t>
      </w:r>
      <w:r>
        <w:rPr>
          <w:rStyle w:val="OperatorTok"/>
        </w:rPr>
        <w:t xml:space="preserve">=</w:t>
      </w:r>
      <w:r>
        <w:rPr>
          <w:rStyle w:val="NormalTok"/>
        </w:rPr>
        <w:t xml:space="preserve"> create_chat_client()</w:t>
      </w:r>
      <w:r>
        <w:br/>
      </w:r>
      <w:r>
        <w:br/>
      </w:r>
      <w:r>
        <w:rPr>
          <w:rStyle w:val="NormalTok"/>
        </w:rPr>
        <w:t xml:space="preserve">agent </w:t>
      </w:r>
      <w:r>
        <w:rPr>
          <w:rStyle w:val="OperatorTok"/>
        </w:rPr>
        <w:t xml:space="preserve">=</w:t>
      </w:r>
      <w:r>
        <w:rPr>
          <w:rStyle w:val="NormalTok"/>
        </w:rPr>
        <w:t xml:space="preserve"> Agent(</w:t>
      </w:r>
      <w:r>
        <w:br/>
      </w:r>
      <w:r>
        <w:rPr>
          <w:rStyle w:val="NormalTok"/>
        </w:rPr>
        <w:t xml:space="preserve">    client</w:t>
      </w:r>
      <w:r>
        <w:rPr>
          <w:rStyle w:val="OperatorTok"/>
        </w:rPr>
        <w:t xml:space="preserve">=</w:t>
      </w:r>
      <w:r>
        <w:rPr>
          <w:rStyle w:val="NormalTok"/>
        </w:rPr>
        <w:t xml:space="preserve">chat_client,</w:t>
      </w:r>
      <w:r>
        <w:br/>
      </w:r>
      <w:r>
        <w:rPr>
          <w:rStyle w:val="NormalTok"/>
        </w:rPr>
        <w:t xml:space="preserve">    instructions</w:t>
      </w:r>
      <w:r>
        <w:rPr>
          <w:rStyle w:val="OperatorTok"/>
        </w:rPr>
        <w:t xml:space="preserve">=</w:t>
      </w:r>
      <w:r>
        <w:rPr>
          <w:rStyle w:val="NormalTok"/>
        </w:rPr>
        <w:t xml:space="preserve">(</w:t>
      </w:r>
      <w:r>
        <w:br/>
      </w:r>
      <w:r>
        <w:rPr>
          <w:rStyle w:val="NormalTok"/>
        </w:rPr>
        <w:t xml:space="preserve">        </w:t>
      </w:r>
      <w:r>
        <w:rPr>
          <w:rStyle w:val="StringTok"/>
        </w:rPr>
        <w:t xml:space="preserve">"You are a friendly shopping assistant. Help users discover products they'll love. "</w:t>
      </w:r>
      <w:r>
        <w:br/>
      </w:r>
      <w:r>
        <w:rPr>
          <w:rStyle w:val="NormalTok"/>
        </w:rPr>
        <w:t xml:space="preserve">        </w:t>
      </w:r>
      <w:r>
        <w:rPr>
          <w:rStyle w:val="StringTok"/>
        </w:rPr>
        <w:t xml:space="preserve">"Ask about their interests, hobbies, and preferences. Remember what they tell you. "</w:t>
      </w:r>
      <w:r>
        <w:br/>
      </w:r>
      <w:r>
        <w:rPr>
          <w:rStyle w:val="NormalTok"/>
        </w:rPr>
        <w:t xml:space="preserve">        </w:t>
      </w:r>
      <w:r>
        <w:rPr>
          <w:rStyle w:val="StringTok"/>
        </w:rPr>
        <w:t xml:space="preserve">"Be conversational and warm."</w:t>
      </w:r>
      <w:r>
        <w:br/>
      </w:r>
      <w:r>
        <w:rPr>
          <w:rStyle w:val="NormalTok"/>
        </w:rPr>
        <w:t xml:space="preserve">    ),</w:t>
      </w:r>
      <w:r>
        <w:br/>
      </w:r>
      <w:r>
        <w:rPr>
          <w:rStyle w:val="NormalTok"/>
        </w:rPr>
        <w:t xml:space="preserve">    context_providers</w:t>
      </w:r>
      <w:r>
        <w:rPr>
          <w:rStyle w:val="OperatorTok"/>
        </w:rPr>
        <w:t xml:space="preserve">=</w:t>
      </w:r>
      <w:r>
        <w:rPr>
          <w:rStyle w:val="NormalTok"/>
        </w:rPr>
        <w:t xml:space="preserve">[history_provider]</w:t>
      </w:r>
      <w:r>
        <w:br/>
      </w:r>
      <w:r>
        <w:rPr>
          <w:rStyle w:val="NormalTok"/>
        </w:rPr>
        <w:t xml:space="preserve">)</w:t>
      </w:r>
    </w:p>
    <w:p>
      <w:pPr>
        <w:pStyle w:val="FirstParagraph"/>
      </w:pPr>
      <w:r>
        <w:t xml:space="preserve">The</w:t>
      </w:r>
      <w:r>
        <w:t xml:space="preserve"> </w:t>
      </w:r>
      <w:r>
        <w:rPr>
          <w:rStyle w:val="VerbatimChar"/>
        </w:rPr>
        <w:t xml:space="preserve">context_providers</w:t>
      </w:r>
      <w:r>
        <w:t xml:space="preserve"> </w:t>
      </w:r>
      <w:r>
        <w:t xml:space="preserve">parameter is the key. By passing our history provider here, the agent automatically gets the user’s full conversation history as context before generating a response. No manual plumbing required.</w:t>
      </w:r>
    </w:p>
    <w:bookmarkEnd w:id="20"/>
    <w:bookmarkStart w:id="21" w:name="handling-a-chat-request"/>
    <w:p>
      <w:pPr>
        <w:pStyle w:val="Heading2"/>
      </w:pPr>
      <w:r>
        <w:t xml:space="preserve">Handling a Chat Request</w:t>
      </w:r>
    </w:p>
    <w:p>
      <w:pPr>
        <w:pStyle w:val="FirstParagraph"/>
      </w:pPr>
      <w:r>
        <w:t xml:space="preserve">When a user sends a message, here’s what happens end-to-end:</w:t>
      </w:r>
    </w:p>
    <w:p>
      <w:pPr>
        <w:pStyle w:val="SourceCode"/>
      </w:pPr>
      <w:r>
        <w:rPr>
          <w:rStyle w:val="AttributeTok"/>
        </w:rPr>
        <w:t xml:space="preserve">@app.post</w:t>
      </w:r>
      <w:r>
        <w:rPr>
          <w:rStyle w:val="NormalTok"/>
        </w:rPr>
        <w:t xml:space="preserve">(</w:t>
      </w:r>
      <w:r>
        <w:rPr>
          <w:rStyle w:val="StringTok"/>
        </w:rPr>
        <w:t xml:space="preserve">"/api/chat"</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chat(req: ChatRequest):</w:t>
      </w:r>
      <w:r>
        <w:br/>
      </w:r>
      <w:r>
        <w:rPr>
          <w:rStyle w:val="NormalTok"/>
        </w:rPr>
        <w:t xml:space="preserve">    user </w:t>
      </w:r>
      <w:r>
        <w:rPr>
          <w:rStyle w:val="OperatorTok"/>
        </w:rPr>
        <w:t xml:space="preserve">=</w:t>
      </w:r>
      <w:r>
        <w:rPr>
          <w:rStyle w:val="NormalTok"/>
        </w:rPr>
        <w:t xml:space="preserve"> get_user(req.username)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user:</w:t>
      </w:r>
      <w:r>
        <w:br/>
      </w:r>
      <w:r>
        <w:rPr>
          <w:rStyle w:val="NormalTok"/>
        </w:rPr>
        <w:t xml:space="preserve">        </w:t>
      </w:r>
      <w:r>
        <w:rPr>
          <w:rStyle w:val="ControlFlowTok"/>
        </w:rPr>
        <w:t xml:space="preserve">raise</w:t>
      </w:r>
      <w:r>
        <w:rPr>
          <w:rStyle w:val="NormalTok"/>
        </w:rPr>
        <w:t xml:space="preserve"> HTTPException(status_code</w:t>
      </w:r>
      <w:r>
        <w:rPr>
          <w:rStyle w:val="OperatorTok"/>
        </w:rPr>
        <w:t xml:space="preserve">=</w:t>
      </w:r>
      <w:r>
        <w:rPr>
          <w:rStyle w:val="DecValTok"/>
        </w:rPr>
        <w:t xml:space="preserve">401</w:t>
      </w:r>
      <w:r>
        <w:rPr>
          <w:rStyle w:val="NormalTok"/>
        </w:rPr>
        <w:t xml:space="preserve">, detail</w:t>
      </w:r>
      <w:r>
        <w:rPr>
          <w:rStyle w:val="OperatorTok"/>
        </w:rPr>
        <w:t xml:space="preserve">=</w:t>
      </w:r>
      <w:r>
        <w:rPr>
          <w:rStyle w:val="StringTok"/>
        </w:rPr>
        <w:t xml:space="preserve">"Not logged in"</w:t>
      </w:r>
      <w:r>
        <w:rPr>
          <w:rStyle w:val="NormalTok"/>
        </w:rPr>
        <w:t xml:space="preserve">)</w:t>
      </w:r>
      <w:r>
        <w:br/>
      </w:r>
      <w:r>
        <w:br/>
      </w:r>
      <w:r>
        <w:rPr>
          <w:rStyle w:val="NormalTok"/>
        </w:rPr>
        <w:t xml:space="preserve">    session_id </w:t>
      </w:r>
      <w:r>
        <w:rPr>
          <w:rStyle w:val="OperatorTok"/>
        </w:rPr>
        <w:t xml:space="preserve">=</w:t>
      </w:r>
      <w:r>
        <w:rPr>
          <w:rStyle w:val="NormalTok"/>
        </w:rPr>
        <w:t xml:space="preserve"> get_or_create_session(user[</w:t>
      </w:r>
      <w:r>
        <w:rPr>
          <w:rStyle w:val="StringTok"/>
        </w:rPr>
        <w:t xml:space="preserve">"id"</w:t>
      </w:r>
      <w:r>
        <w:rPr>
          <w:rStyle w:val="NormalTok"/>
        </w:rPr>
        <w:t xml:space="preserve">])</w:t>
      </w:r>
      <w:r>
        <w:br/>
      </w:r>
      <w:r>
        <w:rPr>
          <w:rStyle w:val="NormalTok"/>
        </w:rPr>
        <w:t xml:space="preserve">    session </w:t>
      </w:r>
      <w:r>
        <w:rPr>
          <w:rStyle w:val="OperatorTok"/>
        </w:rPr>
        <w:t xml:space="preserve">=</w:t>
      </w:r>
      <w:r>
        <w:rPr>
          <w:rStyle w:val="NormalTok"/>
        </w:rPr>
        <w:t xml:space="preserve"> agent.create_session(session_id</w:t>
      </w:r>
      <w:r>
        <w:rPr>
          <w:rStyle w:val="OperatorTok"/>
        </w:rPr>
        <w:t xml:space="preserve">=</w:t>
      </w:r>
      <w:r>
        <w:rPr>
          <w:rStyle w:val="NormalTok"/>
        </w:rPr>
        <w:t xml:space="preserve">session_id)</w:t>
      </w:r>
      <w:r>
        <w:br/>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agent.run(req.message, session</w:t>
      </w:r>
      <w:r>
        <w:rPr>
          <w:rStyle w:val="OperatorTok"/>
        </w:rPr>
        <w:t xml:space="preserve">=</w:t>
      </w:r>
      <w:r>
        <w:rPr>
          <w:rStyle w:val="NormalTok"/>
        </w:rPr>
        <w:t xml:space="preserve">session)</w:t>
      </w:r>
      <w:r>
        <w:br/>
      </w:r>
      <w:r>
        <w:rPr>
          <w:rStyle w:val="NormalTok"/>
        </w:rPr>
        <w:t xml:space="preserve">    </w:t>
      </w:r>
      <w:r>
        <w:rPr>
          <w:rStyle w:val="ControlFlowTok"/>
        </w:rPr>
        <w:t xml:space="preserve">return</w:t>
      </w:r>
      <w:r>
        <w:rPr>
          <w:rStyle w:val="NormalTok"/>
        </w:rPr>
        <w:t xml:space="preserve"> {</w:t>
      </w:r>
      <w:r>
        <w:rPr>
          <w:rStyle w:val="StringTok"/>
        </w:rPr>
        <w:t xml:space="preserve">"response"</w:t>
      </w:r>
      <w:r>
        <w:rPr>
          <w:rStyle w:val="NormalTok"/>
        </w:rPr>
        <w:t xml:space="preserve">: </w:t>
      </w:r>
      <w:r>
        <w:rPr>
          <w:rStyle w:val="BuiltInTok"/>
        </w:rPr>
        <w:t xml:space="preserve">str</w:t>
      </w:r>
      <w:r>
        <w:rPr>
          <w:rStyle w:val="NormalTok"/>
        </w:rPr>
        <w:t xml:space="preserve">(response)}</w:t>
      </w:r>
    </w:p>
    <w:p>
      <w:pPr>
        <w:pStyle w:val="FirstParagraph"/>
      </w:pPr>
      <w:r>
        <w:t xml:space="preserve">Behind the scenes:</w:t>
      </w:r>
      <w:r>
        <w:t xml:space="preserve"> </w:t>
      </w:r>
      <w:r>
        <w:t xml:space="preserve">1. We look up (or create) a session for this user.</w:t>
      </w:r>
      <w:r>
        <w:t xml:space="preserve"> </w:t>
      </w:r>
      <w:r>
        <w:t xml:space="preserve">2. The framework calls</w:t>
      </w:r>
      <w:r>
        <w:t xml:space="preserve"> </w:t>
      </w:r>
      <w:r>
        <w:rPr>
          <w:rStyle w:val="VerbatimChar"/>
        </w:rPr>
        <w:t xml:space="preserve">get_messages()</w:t>
      </w:r>
      <w:r>
        <w:t xml:space="preserve"> </w:t>
      </w:r>
      <w:r>
        <w:t xml:space="preserve">to load all prior conversation.</w:t>
      </w:r>
      <w:r>
        <w:t xml:space="preserve"> </w:t>
      </w:r>
      <w:r>
        <w:t xml:space="preserve">3. The LLM sees the full history + the new message and generates a contextual response.</w:t>
      </w:r>
      <w:r>
        <w:t xml:space="preserve"> </w:t>
      </w:r>
      <w:r>
        <w:t xml:space="preserve">4. The framework calls</w:t>
      </w:r>
      <w:r>
        <w:t xml:space="preserve"> </w:t>
      </w:r>
      <w:r>
        <w:rPr>
          <w:rStyle w:val="VerbatimChar"/>
        </w:rPr>
        <w:t xml:space="preserve">save_messages()</w:t>
      </w:r>
      <w:r>
        <w:t xml:space="preserve"> </w:t>
      </w:r>
      <w:r>
        <w:t xml:space="preserve">to persist the new exchange.</w:t>
      </w:r>
    </w:p>
    <w:p>
      <w:pPr>
        <w:pStyle w:val="BodyText"/>
      </w:pPr>
      <w:r>
        <w:t xml:space="preserve">The customer says</w:t>
      </w:r>
      <w:r>
        <w:t xml:space="preserve"> </w:t>
      </w:r>
      <w:r>
        <w:t xml:space="preserve">“I told you I like leather jackets”</w:t>
      </w:r>
      <w:r>
        <w:t xml:space="preserve"> </w:t>
      </w:r>
      <w:r>
        <w:t xml:space="preserve">and the agent</w:t>
      </w:r>
      <w:r>
        <w:t xml:space="preserve"> </w:t>
      </w:r>
      <w:r>
        <w:rPr>
          <w:i/>
          <w:iCs/>
        </w:rPr>
        <w:t xml:space="preserve">actually knows</w:t>
      </w:r>
      <w:r>
        <w:t xml:space="preserve"> </w:t>
      </w:r>
      <w:r>
        <w:t xml:space="preserve">because it has the full history.</w:t>
      </w:r>
    </w:p>
    <w:bookmarkEnd w:id="21"/>
    <w:bookmarkStart w:id="22" w:name="smart-recommendations"/>
    <w:p>
      <w:pPr>
        <w:pStyle w:val="Heading2"/>
      </w:pPr>
      <w:r>
        <w:t xml:space="preserve">Smart Recommendations</w:t>
      </w:r>
    </w:p>
    <w:p>
      <w:pPr>
        <w:pStyle w:val="FirstParagraph"/>
      </w:pPr>
      <w:r>
        <w:t xml:space="preserve">The real payoff comes when you combine memory with recommendations. Because we have the full conversation history, we can analyze what the customer has told us and match against our product catalog:</w:t>
      </w:r>
    </w:p>
    <w:p>
      <w:pPr>
        <w:pStyle w:val="SourceCode"/>
      </w:pPr>
      <w:r>
        <w:rPr>
          <w:rStyle w:val="AttributeTok"/>
        </w:rPr>
        <w:t xml:space="preserve">@app.post</w:t>
      </w:r>
      <w:r>
        <w:rPr>
          <w:rStyle w:val="NormalTok"/>
        </w:rPr>
        <w:t xml:space="preserve">(</w:t>
      </w:r>
      <w:r>
        <w:rPr>
          <w:rStyle w:val="StringTok"/>
        </w:rPr>
        <w:t xml:space="preserve">"/api/recommendations"</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recommendations(req: RecommendationRequest):</w:t>
      </w:r>
      <w:r>
        <w:br/>
      </w:r>
      <w:r>
        <w:rPr>
          <w:rStyle w:val="NormalTok"/>
        </w:rPr>
        <w:t xml:space="preserve">    user </w:t>
      </w:r>
      <w:r>
        <w:rPr>
          <w:rStyle w:val="OperatorTok"/>
        </w:rPr>
        <w:t xml:space="preserve">=</w:t>
      </w:r>
      <w:r>
        <w:rPr>
          <w:rStyle w:val="NormalTok"/>
        </w:rPr>
        <w:t xml:space="preserve"> get_user(req.username)</w:t>
      </w:r>
      <w:r>
        <w:br/>
      </w:r>
      <w:r>
        <w:rPr>
          <w:rStyle w:val="NormalTok"/>
        </w:rPr>
        <w:t xml:space="preserve">    session_id </w:t>
      </w:r>
      <w:r>
        <w:rPr>
          <w:rStyle w:val="OperatorTok"/>
        </w:rPr>
        <w:t xml:space="preserve">=</w:t>
      </w:r>
      <w:r>
        <w:rPr>
          <w:rStyle w:val="NormalTok"/>
        </w:rPr>
        <w:t xml:space="preserve"> get_or_create_session(user[</w:t>
      </w:r>
      <w:r>
        <w:rPr>
          <w:rStyle w:val="StringTok"/>
        </w:rPr>
        <w:t xml:space="preserve">"id"</w:t>
      </w:r>
      <w:r>
        <w:rPr>
          <w:rStyle w:val="NormalTok"/>
        </w:rPr>
        <w:t xml:space="preserve">])</w:t>
      </w:r>
      <w:r>
        <w:br/>
      </w:r>
      <w:r>
        <w:rPr>
          <w:rStyle w:val="NormalTok"/>
        </w:rPr>
        <w:t xml:space="preserve">    history </w:t>
      </w:r>
      <w:r>
        <w:rPr>
          <w:rStyle w:val="OperatorTok"/>
        </w:rPr>
        <w:t xml:space="preserve">=</w:t>
      </w:r>
      <w:r>
        <w:rPr>
          <w:rStyle w:val="NormalTok"/>
        </w:rPr>
        <w:t xml:space="preserve"> get_session_history(session_id)</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history:</w:t>
      </w:r>
      <w:r>
        <w:br/>
      </w:r>
      <w:r>
        <w:rPr>
          <w:rStyle w:val="NormalTok"/>
        </w:rPr>
        <w:t xml:space="preserve">        all_prods </w:t>
      </w:r>
      <w:r>
        <w:rPr>
          <w:rStyle w:val="OperatorTok"/>
        </w:rPr>
        <w:t xml:space="preserve">=</w:t>
      </w:r>
      <w:r>
        <w:rPr>
          <w:rStyle w:val="NormalTok"/>
        </w:rPr>
        <w:t xml:space="preserve"> get_all_products()[:</w:t>
      </w:r>
      <w:r>
        <w:rPr>
          <w:rStyle w:val="DecValTok"/>
        </w:rPr>
        <w:t xml:space="preserve">6</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"best_match"</w:t>
      </w:r>
      <w:r>
        <w:rPr>
          <w:rStyle w:val="NormalTok"/>
        </w:rPr>
        <w:t xml:space="preserve">: all_prods[</w:t>
      </w:r>
      <w:r>
        <w:rPr>
          <w:rStyle w:val="DecValTok"/>
        </w:rPr>
        <w:t xml:space="preserve">0</w:t>
      </w:r>
      <w:r>
        <w:rPr>
          <w:rStyle w:val="NormalTok"/>
        </w:rPr>
        <w:t xml:space="preserve">], </w:t>
      </w:r>
      <w:r>
        <w:rPr>
          <w:rStyle w:val="StringTok"/>
        </w:rPr>
        <w:t xml:space="preserve">"other"</w:t>
      </w:r>
      <w:r>
        <w:rPr>
          <w:rStyle w:val="NormalTok"/>
        </w:rPr>
        <w:t xml:space="preserve">: all_prods[</w:t>
      </w:r>
      <w:r>
        <w:rPr>
          <w:rStyle w:val="DecValTok"/>
        </w:rPr>
        <w:t xml:space="preserve">1</w:t>
      </w:r>
      <w:r>
        <w:rPr>
          <w:rStyle w:val="NormalTok"/>
        </w:rPr>
        <w:t xml:space="preserve">:]}</w:t>
      </w:r>
      <w:r>
        <w:br/>
      </w:r>
      <w:r>
        <w:br/>
      </w:r>
      <w:r>
        <w:rPr>
          <w:rStyle w:val="NormalTok"/>
        </w:rPr>
        <w:t xml:space="preserve">    matched </w:t>
      </w:r>
      <w:r>
        <w:rPr>
          <w:rStyle w:val="OperatorTok"/>
        </w:rPr>
        <w:t xml:space="preserve">=</w:t>
      </w:r>
      <w:r>
        <w:rPr>
          <w:rStyle w:val="NormalTok"/>
        </w:rPr>
        <w:t xml:space="preserve"> score_products(history)</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"best_match"</w:t>
      </w:r>
      <w:r>
        <w:rPr>
          <w:rStyle w:val="NormalTok"/>
        </w:rPr>
        <w:t xml:space="preserve">: matched[</w:t>
      </w:r>
      <w:r>
        <w:rPr>
          <w:rStyle w:val="DecValTok"/>
        </w:rPr>
        <w:t xml:space="preserve">0</w:t>
      </w:r>
      <w:r>
        <w:rPr>
          <w:rStyle w:val="NormalTok"/>
        </w:rPr>
        <w:t xml:space="preserve">] </w:t>
      </w:r>
      <w:r>
        <w:rPr>
          <w:rStyle w:val="ControlFlowTok"/>
        </w:rPr>
        <w:t xml:space="preserve">if</w:t>
      </w:r>
      <w:r>
        <w:rPr>
          <w:rStyle w:val="NormalTok"/>
        </w:rPr>
        <w:t xml:space="preserve"> matched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"other"</w:t>
      </w:r>
      <w:r>
        <w:rPr>
          <w:rStyle w:val="NormalTok"/>
        </w:rPr>
        <w:t xml:space="preserve">: matched[</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(matched)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matched,</w:t>
      </w:r>
      <w:r>
        <w:br/>
      </w:r>
      <w:r>
        <w:rPr>
          <w:rStyle w:val="NormalTok"/>
        </w:rPr>
        <w:t xml:space="preserve">        </w:t>
      </w:r>
      <w:r>
        <w:rPr>
          <w:rStyle w:val="StringTok"/>
        </w:rPr>
        <w:t xml:space="preserve">"message"</w:t>
      </w:r>
      <w:r>
        <w:rPr>
          <w:rStyle w:val="NormalTok"/>
        </w:rPr>
        <w:t xml:space="preserve">: </w:t>
      </w:r>
      <w:r>
        <w:rPr>
          <w:rStyle w:val="SpecialStringTok"/>
        </w:rPr>
        <w:t xml:space="preserve">f"Based on your preferences, </w:t>
      </w:r>
      <w:r>
        <w:rPr>
          <w:rStyle w:val="SpecialCharTok"/>
        </w:rPr>
        <w:t xml:space="preserve">{</w:t>
      </w:r>
      <w:r>
        <w:rPr>
          <w:rStyle w:val="NormalTok"/>
        </w:rPr>
        <w:t xml:space="preserve">user[</w:t>
      </w:r>
      <w:r>
        <w:rPr>
          <w:rStyle w:val="StringTok"/>
        </w:rPr>
        <w:t xml:space="preserve">'display_name'</w:t>
      </w:r>
      <w:r>
        <w:rPr>
          <w:rStyle w:val="NormalTok"/>
        </w:rPr>
        <w:t xml:space="preserve">]</w:t>
      </w:r>
      <w:r>
        <w:rPr>
          <w:rStyle w:val="SpecialCharTok"/>
        </w:rPr>
        <w:t xml:space="preserve">}</w:t>
      </w:r>
      <w:r>
        <w:rPr>
          <w:rStyle w:val="SpecialStringTok"/>
        </w:rPr>
        <w:t xml:space="preserve">!"</w:t>
      </w:r>
      <w:r>
        <w:br/>
      </w:r>
      <w:r>
        <w:rPr>
          <w:rStyle w:val="NormalTok"/>
        </w:rPr>
        <w:t xml:space="preserve">    }</w:t>
      </w:r>
    </w:p>
    <w:p>
      <w:pPr>
        <w:pStyle w:val="FirstParagraph"/>
      </w:pPr>
      <w:r>
        <w:t xml:space="preserve">The</w:t>
      </w:r>
      <w:r>
        <w:t xml:space="preserve"> </w:t>
      </w:r>
      <w:r>
        <w:rPr>
          <w:rStyle w:val="VerbatimChar"/>
        </w:rPr>
        <w:t xml:space="preserve">score_products()</w:t>
      </w:r>
      <w:r>
        <w:t xml:space="preserve"> </w:t>
      </w:r>
      <w:r>
        <w:t xml:space="preserve">function takes the conversation history, extracts preferences, and scores products against them. If a customer said they love outdoor gear and hate synthetic materials — that’s reflected in what gets recommended.</w:t>
      </w:r>
    </w:p>
    <w:bookmarkEnd w:id="22"/>
    <w:bookmarkStart w:id="23" w:name="why-this-matters"/>
    <w:p>
      <w:pPr>
        <w:pStyle w:val="Heading2"/>
      </w:pPr>
      <w:r>
        <w:t xml:space="preserve">Why This Matters</w:t>
      </w:r>
    </w:p>
    <w:p>
      <w:pPr>
        <w:pStyle w:val="FirstParagraph"/>
      </w:pPr>
      <w:r>
        <w:t xml:space="preserve">Adding persistent memory to your e-commerce agent isn’t just a technical exercise. It fundamentally changes the customer relationship:</w:t>
      </w:r>
    </w:p>
    <w:p>
      <w:pPr>
        <w:pStyle w:val="Compact"/>
        <w:numPr>
          <w:ilvl w:val="0"/>
          <w:numId w:val="1003"/>
        </w:numPr>
      </w:pPr>
      <w:r>
        <w:rPr>
          <w:b/>
          <w:bCs/>
        </w:rPr>
        <w:t xml:space="preserve">Customers feel heard</w:t>
      </w:r>
      <w:r>
        <w:t xml:space="preserve"> </w:t>
      </w:r>
      <w:r>
        <w:t xml:space="preserve">— they don’t have to repeat themselves.</w:t>
      </w:r>
    </w:p>
    <w:p>
      <w:pPr>
        <w:pStyle w:val="Compact"/>
        <w:numPr>
          <w:ilvl w:val="0"/>
          <w:numId w:val="1003"/>
        </w:numPr>
      </w:pPr>
      <w:r>
        <w:rPr>
          <w:b/>
          <w:bCs/>
        </w:rPr>
        <w:t xml:space="preserve">Recommendations improve over time</w:t>
      </w:r>
      <w:r>
        <w:t xml:space="preserve"> </w:t>
      </w:r>
      <w:r>
        <w:t xml:space="preserve">— the more they chat, the better you understand them.</w:t>
      </w:r>
    </w:p>
    <w:p>
      <w:pPr>
        <w:pStyle w:val="Compact"/>
        <w:numPr>
          <w:ilvl w:val="0"/>
          <w:numId w:val="1003"/>
        </w:numPr>
      </w:pPr>
      <w:r>
        <w:rPr>
          <w:b/>
          <w:bCs/>
        </w:rPr>
        <w:t xml:space="preserve">Sessions become cumulative</w:t>
      </w:r>
      <w:r>
        <w:t xml:space="preserve"> </w:t>
      </w:r>
      <w:r>
        <w:t xml:space="preserve">— each visit builds on the last instead of starting fresh.</w:t>
      </w:r>
    </w:p>
    <w:p>
      <w:pPr>
        <w:pStyle w:val="FirstParagraph"/>
      </w:pPr>
      <w:r>
        <w:t xml:space="preserve">The Microsoft Agent Framework makes this surprisingly straightforward. You implement a history provider, plug it in via</w:t>
      </w:r>
      <w:r>
        <w:t xml:space="preserve"> </w:t>
      </w:r>
      <w:r>
        <w:rPr>
          <w:rStyle w:val="VerbatimChar"/>
        </w:rPr>
        <w:t xml:space="preserve">context_providers</w:t>
      </w:r>
      <w:r>
        <w:t xml:space="preserve">, and the framework handles the lifecycle. SQL Server gives you durable, queryable storage. And because the provider interface is clean, moving to the cloud doesn’t require rewriting anything.</w:t>
      </w:r>
    </w:p>
    <w:bookmarkEnd w:id="23"/>
    <w:bookmarkStart w:id="29" w:name="growing-up-from-docker-to-the-cloud"/>
    <w:p>
      <w:pPr>
        <w:pStyle w:val="Heading2"/>
      </w:pPr>
      <w:r>
        <w:t xml:space="preserve">Growing Up: From Docker to the Cloud</w:t>
      </w:r>
    </w:p>
    <w:p>
      <w:pPr>
        <w:pStyle w:val="FirstParagraph"/>
      </w:pPr>
      <w:r>
        <w:t xml:space="preserve">We wanted to start easy — Foundry Local for the LLM, SQL Server from a Docker container, everything running on your laptop. That’s great for prototyping and proving out the concept. But what does the grow-up story look like when you’re ready to serve real customers at scale? Let’s talk about that next.</w:t>
      </w:r>
    </w:p>
    <w:p>
      <w:pPr>
        <w:pStyle w:val="BodyText"/>
      </w:pPr>
      <w:r>
        <w:t xml:space="preserve">The good news: because we used SQL Server locally, the path to production is a straight line — not a migration.</w:t>
      </w:r>
    </w:p>
    <w:bookmarkStart w:id="25" w:name="azure-sql-database"/>
    <w:p>
      <w:pPr>
        <w:pStyle w:val="Heading3"/>
      </w:pPr>
      <w:r>
        <w:t xml:space="preserve">Azure SQL Database</w:t>
      </w:r>
    </w:p>
    <w:p>
      <w:pPr>
        <w:pStyle w:val="FirstParagraph"/>
      </w:pPr>
      <w:hyperlink r:id="rId24">
        <w:r>
          <w:rPr>
            <w:rStyle w:val="Hyperlink"/>
          </w:rPr>
          <w:t xml:space="preserve">Azure SQL Database</w:t>
        </w:r>
      </w:hyperlink>
      <w:r>
        <w:t xml:space="preserve"> </w:t>
      </w:r>
      <w:r>
        <w:t xml:space="preserve">is the managed version of what you’ve been running in Docker. Same engine, same T-SQL, same connection driver. Your</w:t>
      </w:r>
      <w:r>
        <w:t xml:space="preserve"> </w:t>
      </w:r>
      <w:r>
        <w:rPr>
          <w:rStyle w:val="VerbatimChar"/>
        </w:rPr>
        <w:t xml:space="preserve">CommerceHistoryProvider</w:t>
      </w:r>
      <w:r>
        <w:t xml:space="preserve"> </w:t>
      </w:r>
      <w:r>
        <w:t xml:space="preserve">code doesn’t change at all — you just update the connection string.</w:t>
      </w:r>
    </w:p>
    <w:p>
      <w:pPr>
        <w:pStyle w:val="BodyText"/>
      </w:pPr>
      <w:r>
        <w:t xml:space="preserve">What you get by moving to Azure SQL Database: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Why it matters for agents</w:t>
            </w:r>
          </w:p>
        </w:tc>
      </w:tr>
      <w:tr>
        <w:tc>
          <w:tcPr/>
          <w:p>
            <w:pPr>
              <w:pStyle w:val="Compact"/>
            </w:pPr>
            <w:r>
              <w:rPr>
                <w:b/>
                <w:bCs/>
              </w:rPr>
              <w:t xml:space="preserve">Auto-scaling</w:t>
            </w:r>
          </w:p>
        </w:tc>
        <w:tc>
          <w:tcPr/>
          <w:p>
            <w:pPr>
              <w:pStyle w:val="Compact"/>
            </w:pPr>
            <w:r>
              <w:t xml:space="preserve">Conversation spikes during sales events? The database scales compute up and back down automatically.</w:t>
            </w:r>
          </w:p>
        </w:tc>
      </w:tr>
      <w:tr>
        <w:tc>
          <w:tcPr/>
          <w:p>
            <w:pPr>
              <w:pStyle w:val="Compact"/>
            </w:pPr>
            <w:r>
              <w:rPr>
                <w:b/>
                <w:bCs/>
              </w:rPr>
              <w:t xml:space="preserve">10 free databases per subscription</w:t>
            </w:r>
          </w:p>
        </w:tc>
        <w:tc>
          <w:tcPr/>
          <w:p>
            <w:pPr>
              <w:pStyle w:val="Compact"/>
            </w:pPr>
            <w:r>
              <w:t xml:space="preserve">Experiment with separate DBs per agent or environment without worrying about cost during development.</w:t>
            </w:r>
          </w:p>
        </w:tc>
      </w:tr>
      <w:tr>
        <w:tc>
          <w:tcPr/>
          <w:p>
            <w:pPr>
              <w:pStyle w:val="Compact"/>
            </w:pPr>
            <w:r>
              <w:rPr>
                <w:b/>
                <w:bCs/>
              </w:rPr>
              <w:t xml:space="preserve">Built-in high availability</w:t>
            </w:r>
          </w:p>
        </w:tc>
        <w:tc>
          <w:tcPr/>
          <w:p>
            <w:pPr>
              <w:pStyle w:val="Compact"/>
            </w:pPr>
            <w:r>
              <w:t xml:space="preserve">99.99% SLA — your agent’s memory doesn’t go down because a container crashed.</w:t>
            </w:r>
          </w:p>
        </w:tc>
      </w:tr>
      <w:tr>
        <w:tc>
          <w:tcPr/>
          <w:p>
            <w:pPr>
              <w:pStyle w:val="Compact"/>
            </w:pPr>
            <w:r>
              <w:rPr>
                <w:b/>
                <w:bCs/>
              </w:rPr>
              <w:t xml:space="preserve">Geo-replication</w:t>
            </w:r>
          </w:p>
        </w:tc>
        <w:tc>
          <w:tcPr/>
          <w:p>
            <w:pPr>
              <w:pStyle w:val="Compact"/>
            </w:pPr>
            <w:r>
              <w:t xml:space="preserve">Serve users globally with read replicas close to them — conversation history loads fast regardless of region.</w:t>
            </w:r>
          </w:p>
        </w:tc>
      </w:tr>
      <w:tr>
        <w:tc>
          <w:tcPr/>
          <w:p>
            <w:pPr>
              <w:pStyle w:val="Compact"/>
            </w:pPr>
            <w:r>
              <w:rPr>
                <w:b/>
                <w:bCs/>
              </w:rPr>
              <w:t xml:space="preserve">Automatic backups</w:t>
            </w:r>
          </w:p>
        </w:tc>
        <w:tc>
          <w:tcPr/>
          <w:p>
            <w:pPr>
              <w:pStyle w:val="Compact"/>
            </w:pPr>
            <w:r>
              <w:t xml:space="preserve">Point-in-time restore up to 35 days. Accidentally dropped the ChatHistory table? Roll back.</w:t>
            </w:r>
          </w:p>
        </w:tc>
      </w:tr>
    </w:tbl>
    <w:bookmarkEnd w:id="25"/>
    <w:bookmarkStart w:id="27" w:name="hyperscale-when-conversations-get-big"/>
    <w:p>
      <w:pPr>
        <w:pStyle w:val="Heading3"/>
      </w:pPr>
      <w:r>
        <w:t xml:space="preserve">Hyperscale: When Conversations Get Big</w:t>
      </w:r>
    </w:p>
    <w:p>
      <w:pPr>
        <w:pStyle w:val="FirstParagraph"/>
      </w:pPr>
      <w:r>
        <w:t xml:space="preserve">As your user base grows, conversation history grows with it. A single user might accumulate thousands of messages over months. Multiply that by millions of users and you’re looking at serious storage.</w:t>
      </w:r>
    </w:p>
    <w:p>
      <w:pPr>
        <w:pStyle w:val="BodyText"/>
      </w:pPr>
      <w:hyperlink r:id="rId26">
        <w:r>
          <w:rPr>
            <w:rStyle w:val="Hyperlink"/>
          </w:rPr>
          <w:t xml:space="preserve">Azure SQL Hyperscale</w:t>
        </w:r>
      </w:hyperlink>
      <w:r>
        <w:t xml:space="preserve"> </w:t>
      </w:r>
      <w:r>
        <w:t xml:space="preserve">is designed for exactly this:</w:t>
      </w:r>
    </w:p>
    <w:p>
      <w:pPr>
        <w:pStyle w:val="Compact"/>
        <w:numPr>
          <w:ilvl w:val="0"/>
          <w:numId w:val="1004"/>
        </w:numPr>
      </w:pPr>
      <w:r>
        <w:rPr>
          <w:b/>
          <w:bCs/>
        </w:rPr>
        <w:t xml:space="preserve">Up to 100 TB</w:t>
      </w:r>
      <w:r>
        <w:t xml:space="preserve"> </w:t>
      </w:r>
      <w:r>
        <w:t xml:space="preserve">of storage — your conversation history can grow without partition gymnastics.</w:t>
      </w:r>
    </w:p>
    <w:p>
      <w:pPr>
        <w:pStyle w:val="Compact"/>
        <w:numPr>
          <w:ilvl w:val="0"/>
          <w:numId w:val="1004"/>
        </w:numPr>
      </w:pPr>
      <w:r>
        <w:rPr>
          <w:b/>
          <w:bCs/>
        </w:rPr>
        <w:t xml:space="preserve">License-free</w:t>
      </w:r>
      <w:r>
        <w:t xml:space="preserve"> </w:t>
      </w:r>
      <w:r>
        <w:t xml:space="preserve">— Hyperscale has a license-free option, so you only pay for compute and storage, not per-core licensing.</w:t>
      </w:r>
    </w:p>
    <w:p>
      <w:pPr>
        <w:pStyle w:val="Compact"/>
        <w:numPr>
          <w:ilvl w:val="0"/>
          <w:numId w:val="1004"/>
        </w:numPr>
      </w:pPr>
      <w:r>
        <w:rPr>
          <w:b/>
          <w:bCs/>
        </w:rPr>
        <w:t xml:space="preserve">Near-instant scale-out</w:t>
      </w:r>
      <w:r>
        <w:t xml:space="preserve"> </w:t>
      </w:r>
      <w:r>
        <w:t xml:space="preserve">— add read replicas in seconds for analytics workloads (e.g.,</w:t>
      </w:r>
      <w:r>
        <w:t xml:space="preserve"> </w:t>
      </w:r>
      <w:r>
        <w:t xml:space="preserve">“what are the trending preferences across all users this week?”</w:t>
      </w:r>
      <w:r>
        <w:t xml:space="preserve">).</w:t>
      </w:r>
    </w:p>
    <w:p>
      <w:pPr>
        <w:pStyle w:val="Compact"/>
        <w:numPr>
          <w:ilvl w:val="0"/>
          <w:numId w:val="1004"/>
        </w:numPr>
      </w:pPr>
      <w:r>
        <w:rPr>
          <w:b/>
          <w:bCs/>
        </w:rPr>
        <w:t xml:space="preserve">Fast database snapshots</w:t>
      </w:r>
      <w:r>
        <w:t xml:space="preserve"> </w:t>
      </w:r>
      <w:r>
        <w:t xml:space="preserve">— spin up a copy of production for testing or ML training without waiting hours for a restore.</w:t>
      </w:r>
    </w:p>
    <w:bookmarkEnd w:id="27"/>
    <w:bookmarkStart w:id="28" w:name="the-connection-string-is-the-only-change"/>
    <w:p>
      <w:pPr>
        <w:pStyle w:val="Heading3"/>
      </w:pPr>
      <w:r>
        <w:t xml:space="preserve">The Connection String Is the Only Change</w:t>
      </w:r>
    </w:p>
    <w:p>
      <w:pPr>
        <w:pStyle w:val="FirstParagraph"/>
      </w:pPr>
      <w:r>
        <w:t xml:space="preserve">Here’s what the transition looks like in code. Your local setup:</w:t>
      </w:r>
    </w:p>
    <w:p>
      <w:pPr>
        <w:pStyle w:val="SourceCode"/>
      </w:pPr>
      <w:r>
        <w:rPr>
          <w:rStyle w:val="NormalTok"/>
        </w:rPr>
        <w:t xml:space="preserve">DB_CONFIG </w:t>
      </w:r>
      <w:r>
        <w:rPr>
          <w:rStyle w:val="OperatorTok"/>
        </w:rPr>
        <w:t xml:space="preserve">=</w:t>
      </w:r>
      <w:r>
        <w:rPr>
          <w:rStyle w:val="NormalTok"/>
        </w:rPr>
        <w:t xml:space="preserve"> {</w:t>
      </w:r>
      <w:r>
        <w:br/>
      </w:r>
      <w:r>
        <w:rPr>
          <w:rStyle w:val="NormalTok"/>
        </w:rPr>
        <w:t xml:space="preserve">    </w:t>
      </w:r>
      <w:r>
        <w:rPr>
          <w:rStyle w:val="StringTok"/>
        </w:rPr>
        <w:t xml:space="preserve">"server"</w:t>
      </w:r>
      <w:r>
        <w:rPr>
          <w:rStyle w:val="NormalTok"/>
        </w:rPr>
        <w:t xml:space="preserve">: </w:t>
      </w:r>
      <w:r>
        <w:rPr>
          <w:rStyle w:val="StringTok"/>
        </w:rPr>
        <w:t xml:space="preserve">"localhost"</w:t>
      </w:r>
      <w:r>
        <w:rPr>
          <w:rStyle w:val="NormalTok"/>
        </w:rPr>
        <w:t xml:space="preserve">,</w:t>
      </w:r>
      <w:r>
        <w:br/>
      </w:r>
      <w:r>
        <w:rPr>
          <w:rStyle w:val="NormalTok"/>
        </w:rPr>
        <w:t xml:space="preserve">    </w:t>
      </w:r>
      <w:r>
        <w:rPr>
          <w:rStyle w:val="StringTok"/>
        </w:rPr>
        <w:t xml:space="preserve">"port"</w:t>
      </w:r>
      <w:r>
        <w:rPr>
          <w:rStyle w:val="NormalTok"/>
        </w:rPr>
        <w:t xml:space="preserve">: </w:t>
      </w:r>
      <w:r>
        <w:rPr>
          <w:rStyle w:val="DecValTok"/>
        </w:rPr>
        <w:t xml:space="preserve">1433</w:t>
      </w:r>
      <w:r>
        <w:rPr>
          <w:rStyle w:val="NormalTok"/>
        </w:rPr>
        <w:t xml:space="preserve">,</w:t>
      </w:r>
      <w:r>
        <w:br/>
      </w:r>
      <w:r>
        <w:rPr>
          <w:rStyle w:val="NormalTok"/>
        </w:rPr>
        <w:t xml:space="preserve">    </w:t>
      </w:r>
      <w:r>
        <w:rPr>
          <w:rStyle w:val="StringTok"/>
        </w:rPr>
        <w:t xml:space="preserve">"user"</w:t>
      </w:r>
      <w:r>
        <w:rPr>
          <w:rStyle w:val="NormalTok"/>
        </w:rPr>
        <w:t xml:space="preserve">: </w:t>
      </w:r>
      <w:r>
        <w:rPr>
          <w:rStyle w:val="StringTok"/>
        </w:rPr>
        <w:t xml:space="preserve">"sa"</w:t>
      </w:r>
      <w:r>
        <w:rPr>
          <w:rStyle w:val="NormalTok"/>
        </w:rPr>
        <w:t xml:space="preserve">,</w:t>
      </w:r>
      <w:r>
        <w:br/>
      </w:r>
      <w:r>
        <w:rPr>
          <w:rStyle w:val="NormalTok"/>
        </w:rPr>
        <w:t xml:space="preserve">    </w:t>
      </w:r>
      <w:r>
        <w:rPr>
          <w:rStyle w:val="StringTok"/>
        </w:rPr>
        <w:t xml:space="preserve">"password"</w:t>
      </w:r>
      <w:r>
        <w:rPr>
          <w:rStyle w:val="NormalTok"/>
        </w:rPr>
        <w:t xml:space="preserve">: </w:t>
      </w:r>
      <w:r>
        <w:rPr>
          <w:rStyle w:val="StringTok"/>
        </w:rPr>
        <w:t xml:space="preserve">"YourStrong!Passw0rd"</w:t>
      </w:r>
      <w:r>
        <w:rPr>
          <w:rStyle w:val="NormalTok"/>
        </w:rPr>
        <w:t xml:space="preserve">,</w:t>
      </w:r>
      <w:r>
        <w:br/>
      </w:r>
      <w:r>
        <w:rPr>
          <w:rStyle w:val="NormalTok"/>
        </w:rPr>
        <w:t xml:space="preserve">    </w:t>
      </w:r>
      <w:r>
        <w:rPr>
          <w:rStyle w:val="StringTok"/>
        </w:rPr>
        <w:t xml:space="preserve">"database"</w:t>
      </w:r>
      <w:r>
        <w:rPr>
          <w:rStyle w:val="NormalTok"/>
        </w:rPr>
        <w:t xml:space="preserve">: </w:t>
      </w:r>
      <w:r>
        <w:rPr>
          <w:rStyle w:val="StringTok"/>
        </w:rPr>
        <w:t xml:space="preserve">"agentdb"</w:t>
      </w:r>
      <w:r>
        <w:br/>
      </w:r>
      <w:r>
        <w:rPr>
          <w:rStyle w:val="NormalTok"/>
        </w:rPr>
        <w:t xml:space="preserve">}</w:t>
      </w:r>
    </w:p>
    <w:p>
      <w:pPr>
        <w:pStyle w:val="FirstParagraph"/>
      </w:pPr>
      <w:r>
        <w:t xml:space="preserve">Your production setup on Azure SQL:</w:t>
      </w:r>
    </w:p>
    <w:p>
      <w:pPr>
        <w:pStyle w:val="SourceCode"/>
      </w:pPr>
      <w:r>
        <w:rPr>
          <w:rStyle w:val="NormalTok"/>
        </w:rPr>
        <w:t xml:space="preserve">DB_CONFIG </w:t>
      </w:r>
      <w:r>
        <w:rPr>
          <w:rStyle w:val="OperatorTok"/>
        </w:rPr>
        <w:t xml:space="preserve">=</w:t>
      </w:r>
      <w:r>
        <w:rPr>
          <w:rStyle w:val="NormalTok"/>
        </w:rPr>
        <w:t xml:space="preserve"> {</w:t>
      </w:r>
      <w:r>
        <w:br/>
      </w:r>
      <w:r>
        <w:rPr>
          <w:rStyle w:val="NormalTok"/>
        </w:rPr>
        <w:t xml:space="preserve">    </w:t>
      </w:r>
      <w:r>
        <w:rPr>
          <w:rStyle w:val="StringTok"/>
        </w:rPr>
        <w:t xml:space="preserve">"server"</w:t>
      </w:r>
      <w:r>
        <w:rPr>
          <w:rStyle w:val="NormalTok"/>
        </w:rPr>
        <w:t xml:space="preserve">: </w:t>
      </w:r>
      <w:r>
        <w:rPr>
          <w:rStyle w:val="StringTok"/>
        </w:rPr>
        <w:t xml:space="preserve">"your-agent-db.database.windows.net"</w:t>
      </w:r>
      <w:r>
        <w:rPr>
          <w:rStyle w:val="NormalTok"/>
        </w:rPr>
        <w:t xml:space="preserve">,</w:t>
      </w:r>
      <w:r>
        <w:br/>
      </w:r>
      <w:r>
        <w:rPr>
          <w:rStyle w:val="NormalTok"/>
        </w:rPr>
        <w:t xml:space="preserve">    </w:t>
      </w:r>
      <w:r>
        <w:rPr>
          <w:rStyle w:val="StringTok"/>
        </w:rPr>
        <w:t xml:space="preserve">"port"</w:t>
      </w:r>
      <w:r>
        <w:rPr>
          <w:rStyle w:val="NormalTok"/>
        </w:rPr>
        <w:t xml:space="preserve">: </w:t>
      </w:r>
      <w:r>
        <w:rPr>
          <w:rStyle w:val="DecValTok"/>
        </w:rPr>
        <w:t xml:space="preserve">1433</w:t>
      </w:r>
      <w:r>
        <w:rPr>
          <w:rStyle w:val="NormalTok"/>
        </w:rPr>
        <w:t xml:space="preserve">,</w:t>
      </w:r>
      <w:r>
        <w:br/>
      </w:r>
      <w:r>
        <w:rPr>
          <w:rStyle w:val="NormalTok"/>
        </w:rPr>
        <w:t xml:space="preserve">    </w:t>
      </w:r>
      <w:r>
        <w:rPr>
          <w:rStyle w:val="StringTok"/>
        </w:rPr>
        <w:t xml:space="preserve">"user"</w:t>
      </w:r>
      <w:r>
        <w:rPr>
          <w:rStyle w:val="NormalTok"/>
        </w:rPr>
        <w:t xml:space="preserve">: </w:t>
      </w:r>
      <w:r>
        <w:rPr>
          <w:rStyle w:val="StringTok"/>
        </w:rPr>
        <w:t xml:space="preserve">"agent-app"</w:t>
      </w:r>
      <w:r>
        <w:rPr>
          <w:rStyle w:val="NormalTok"/>
        </w:rPr>
        <w:t xml:space="preserve">,</w:t>
      </w:r>
      <w:r>
        <w:br/>
      </w:r>
      <w:r>
        <w:rPr>
          <w:rStyle w:val="NormalTok"/>
        </w:rPr>
        <w:t xml:space="preserve">    </w:t>
      </w:r>
      <w:r>
        <w:rPr>
          <w:rStyle w:val="StringTok"/>
        </w:rPr>
        <w:t xml:space="preserve">"password"</w:t>
      </w:r>
      <w:r>
        <w:rPr>
          <w:rStyle w:val="NormalTok"/>
        </w:rPr>
        <w:t xml:space="preserve">: os.environ[</w:t>
      </w:r>
      <w:r>
        <w:rPr>
          <w:rStyle w:val="StringTok"/>
        </w:rPr>
        <w:t xml:space="preserve">"AZURE_SQL_PASSWORD"</w:t>
      </w:r>
      <w:r>
        <w:rPr>
          <w:rStyle w:val="NormalTok"/>
        </w:rPr>
        <w:t xml:space="preserve">],</w:t>
      </w:r>
      <w:r>
        <w:br/>
      </w:r>
      <w:r>
        <w:rPr>
          <w:rStyle w:val="NormalTok"/>
        </w:rPr>
        <w:t xml:space="preserve">    </w:t>
      </w:r>
      <w:r>
        <w:rPr>
          <w:rStyle w:val="StringTok"/>
        </w:rPr>
        <w:t xml:space="preserve">"database"</w:t>
      </w:r>
      <w:r>
        <w:rPr>
          <w:rStyle w:val="NormalTok"/>
        </w:rPr>
        <w:t xml:space="preserve">: </w:t>
      </w:r>
      <w:r>
        <w:rPr>
          <w:rStyle w:val="StringTok"/>
        </w:rPr>
        <w:t xml:space="preserve">"agentdb"</w:t>
      </w:r>
      <w:r>
        <w:br/>
      </w:r>
      <w:r>
        <w:rPr>
          <w:rStyle w:val="NormalTok"/>
        </w:rPr>
        <w:t xml:space="preserve">}</w:t>
      </w:r>
    </w:p>
    <w:p>
      <w:pPr>
        <w:pStyle w:val="FirstParagraph"/>
      </w:pPr>
      <w:r>
        <w:t xml:space="preserve">Same schema. Same queries. Same</w:t>
      </w:r>
      <w:r>
        <w:t xml:space="preserve"> </w:t>
      </w:r>
      <w:r>
        <w:rPr>
          <w:rStyle w:val="VerbatimChar"/>
        </w:rPr>
        <w:t xml:space="preserve">CommerceHistoryProvider</w:t>
      </w:r>
      <w:r>
        <w:t xml:space="preserve">. The agent doesn’t know or care that it moved from a Docker container to a globally distributed managed database — it just works, faster and more reliably.</w:t>
      </w:r>
    </w:p>
    <w:bookmarkEnd w:id="28"/>
    <w:bookmarkEnd w:id="29"/>
    <w:bookmarkStart w:id="36" w:name="see-it-in-action"/>
    <w:p>
      <w:pPr>
        <w:pStyle w:val="Heading2"/>
      </w:pPr>
      <w:r>
        <w:t xml:space="preserve">See It in Action</w:t>
      </w:r>
    </w:p>
    <w:p>
      <w:pPr>
        <w:pStyle w:val="FirstParagraph"/>
      </w:pPr>
      <w:r>
        <w:t xml:space="preserve">Here’s Steve chatting with the assistant about outdoor gear, with Foundry selected as the recommendation provider. Notice how the recommendations on the right reflect his stated preferences:</w:t>
      </w:r>
    </w:p>
    <w:p>
      <w:pPr>
        <w:pStyle w:val="CaptionedFigure"/>
      </w:pPr>
      <w:r>
        <w:drawing>
          <wp:inline>
            <wp:extent cx="5334000" cy="3333750"/>
            <wp:effectExtent b="0" l="0" r="0" t="0"/>
            <wp:docPr descr="Steve chatting with the shopping agent — Foundry provider selected" title="" id="31" name="Picture"/>
            <a:graphic>
              <a:graphicData uri="http://schemas.openxmlformats.org/drawingml/2006/picture">
                <pic:pic>
                  <pic:nvPicPr>
                    <pic:cNvPr descr="./assets/steve-foundry.png" id="32" name="Picture"/>
                    <pic:cNvPicPr>
                      <a:picLocks noChangeArrowheads="1" noChangeAspect="1"/>
                    </pic:cNvPicPr>
                  </pic:nvPicPr>
                  <pic:blipFill>
                    <a:blip r:embed="rId3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Steve chatting with the shopping agent — Foundry provider selected</w:t>
      </w:r>
    </w:p>
    <w:p>
      <w:pPr>
        <w:pStyle w:val="BodyText"/>
      </w:pPr>
      <w:r>
        <w:t xml:space="preserve">And here’s Marla, a completely different user with different tastes. Same app, same agent — but her conversation history and recommendations are entirely her own:</w:t>
      </w:r>
    </w:p>
    <w:p>
      <w:pPr>
        <w:pStyle w:val="CaptionedFigure"/>
      </w:pPr>
      <w:r>
        <w:drawing>
          <wp:inline>
            <wp:extent cx="5334000" cy="3333750"/>
            <wp:effectExtent b="0" l="0" r="0" t="0"/>
            <wp:docPr descr="Marla chatting with the shopping agent — Foundry provider selected" title="" id="34" name="Picture"/>
            <a:graphic>
              <a:graphicData uri="http://schemas.openxmlformats.org/drawingml/2006/picture">
                <pic:pic>
                  <pic:nvPicPr>
                    <pic:cNvPr descr="./assets/marla-foundry.png" id="35" name="Picture"/>
                    <pic:cNvPicPr>
                      <a:picLocks noChangeArrowheads="1" noChangeAspect="1"/>
                    </pic:cNvPicPr>
                  </pic:nvPicPr>
                  <pic:blipFill>
                    <a:blip r:embed="rId33"/>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Marla chatting with the shopping agent — Foundry provider selected</w:t>
      </w:r>
    </w:p>
    <w:p>
      <w:pPr>
        <w:pStyle w:val="BodyText"/>
      </w:pPr>
      <w:r>
        <w:t xml:space="preserve">Each user gets isolated conversation history. The agent remembers what</w:t>
      </w:r>
      <w:r>
        <w:t xml:space="preserve"> </w:t>
      </w:r>
      <w:r>
        <w:rPr>
          <w:i/>
          <w:iCs/>
        </w:rPr>
        <w:t xml:space="preserve">they</w:t>
      </w:r>
      <w:r>
        <w:t xml:space="preserve"> </w:t>
      </w:r>
      <w:r>
        <w:t xml:space="preserve">said, not what someone else said. That’s the power of session-scoped memory backed by SQL Server.</w:t>
      </w:r>
    </w:p>
    <w:bookmarkEnd w:id="36"/>
    <w:bookmarkStart w:id="37" w:name="running-it-yourself"/>
    <w:p>
      <w:pPr>
        <w:pStyle w:val="Heading2"/>
      </w:pPr>
      <w:r>
        <w:t xml:space="preserve">Running It Yourself</w:t>
      </w:r>
    </w:p>
    <w:p>
      <w:pPr>
        <w:pStyle w:val="SourceCode"/>
      </w:pPr>
      <w:r>
        <w:rPr>
          <w:rStyle w:val="ExtensionTok"/>
        </w:rPr>
        <w:t xml:space="preserve">uv</w:t>
      </w:r>
      <w:r>
        <w:rPr>
          <w:rStyle w:val="NormalTok"/>
        </w:rPr>
        <w:t xml:space="preserve"> run uvicorn app:app </w:t>
      </w:r>
      <w:r>
        <w:rPr>
          <w:rStyle w:val="AttributeTok"/>
        </w:rPr>
        <w:t xml:space="preserve">--reload</w:t>
      </w:r>
      <w:r>
        <w:rPr>
          <w:rStyle w:val="NormalTok"/>
        </w:rPr>
        <w:t xml:space="preserve"> </w:t>
      </w:r>
      <w:r>
        <w:rPr>
          <w:rStyle w:val="AttributeTok"/>
        </w:rPr>
        <w:t xml:space="preserve">--port</w:t>
      </w:r>
      <w:r>
        <w:rPr>
          <w:rStyle w:val="NormalTok"/>
        </w:rPr>
        <w:t xml:space="preserve"> 8000</w:t>
      </w:r>
    </w:p>
    <w:p>
      <w:pPr>
        <w:pStyle w:val="FirstParagraph"/>
      </w:pPr>
      <w:r>
        <w:t xml:space="preserve">Navigate to</w:t>
      </w:r>
      <w:r>
        <w:t xml:space="preserve"> </w:t>
      </w:r>
      <w:r>
        <w:rPr>
          <w:b/>
          <w:bCs/>
        </w:rPr>
        <w:t xml:space="preserve">http://localhost:8000</w:t>
      </w:r>
      <w:r>
        <w:t xml:space="preserve">, log in as Marla or Steve, and start chatting. Tell the assistant what you like. Log out. Come back. Ask for recommendations. The agent remembers.</w:t>
      </w:r>
    </w:p>
    <w:p>
      <w:pPr>
        <w:pStyle w:val="BodyText"/>
      </w:pPr>
      <w:r>
        <w:t xml:space="preserve">That’s the difference between a chatbot and an assistant that actually knows your customers.</w:t>
      </w:r>
    </w:p>
    <w:bookmarkEnd w:id="37"/>
    <w:bookmarkStart w:id="41" w:name="call-to-actions"/>
    <w:p>
      <w:pPr>
        <w:pStyle w:val="Heading2"/>
      </w:pPr>
      <w:r>
        <w:t xml:space="preserve">Call to Actions</w:t>
      </w:r>
    </w:p>
    <w:p>
      <w:pPr>
        <w:pStyle w:val="FirstParagraph"/>
      </w:pPr>
      <w:r>
        <w:t xml:space="preserve">Ready to build your own agent with memory? Here’s where to go next:</w:t>
      </w:r>
    </w:p>
    <w:p>
      <w:pPr>
        <w:numPr>
          <w:ilvl w:val="0"/>
          <w:numId w:val="1005"/>
        </w:numPr>
      </w:pPr>
      <w:r>
        <w:t xml:space="preserve">📖</w:t>
      </w:r>
      <w:r>
        <w:t xml:space="preserve"> </w:t>
      </w:r>
      <w:hyperlink r:id="rId38">
        <w:r>
          <w:rPr>
            <w:rStyle w:val="Hyperlink"/>
            <w:b/>
            <w:bCs/>
          </w:rPr>
          <w:t xml:space="preserve">Microsoft Agent Framework Documentation</w:t>
        </w:r>
      </w:hyperlink>
      <w:r>
        <w:t xml:space="preserve"> </w:t>
      </w:r>
      <w:r>
        <w:t xml:space="preserve">— official docs covering agents, context providers, sessions, tool use, and more. Start here to understand the full capabilities of the framework.</w:t>
      </w:r>
    </w:p>
    <w:p>
      <w:pPr>
        <w:numPr>
          <w:ilvl w:val="0"/>
          <w:numId w:val="1005"/>
        </w:numPr>
      </w:pPr>
      <w:r>
        <w:t xml:space="preserve">🧪</w:t>
      </w:r>
      <w:r>
        <w:t xml:space="preserve"> </w:t>
      </w:r>
      <w:hyperlink r:id="rId39">
        <w:r>
          <w:rPr>
            <w:rStyle w:val="Hyperlink"/>
            <w:b/>
            <w:bCs/>
          </w:rPr>
          <w:t xml:space="preserve">Foundry Local Python Samples</w:t>
        </w:r>
      </w:hyperlink>
      <w:r>
        <w:t xml:space="preserve"> </w:t>
      </w:r>
      <w:r>
        <w:t xml:space="preserve">— hands-on sample code showing how to run agents locally with Foundry. Great for getting something running fast without cloud dependencies.</w:t>
      </w:r>
    </w:p>
    <w:p>
      <w:pPr>
        <w:numPr>
          <w:ilvl w:val="0"/>
          <w:numId w:val="1005"/>
        </w:numPr>
      </w:pPr>
      <w:r>
        <w:t xml:space="preserve">🛍️</w:t>
      </w:r>
      <w:r>
        <w:t xml:space="preserve"> </w:t>
      </w:r>
      <w:hyperlink r:id="rId40">
        <w:r>
          <w:rPr>
            <w:rStyle w:val="Hyperlink"/>
            <w:b/>
            <w:bCs/>
          </w:rPr>
          <w:t xml:space="preserve">This project’s source code</w:t>
        </w:r>
      </w:hyperlink>
      <w:r>
        <w:t xml:space="preserve"> </w:t>
      </w:r>
      <w:r>
        <w:t xml:space="preserve">— the full e-commerce agent with persistent SQL Server memory. Clone it, run it, and adapt it to your own use case.</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33" Target="media/rId33.png" /><Relationship Type="http://schemas.openxmlformats.org/officeDocument/2006/relationships/image" Id="rId30" Target="media/rId30.png" /><Relationship Type="http://schemas.openxmlformats.org/officeDocument/2006/relationships/hyperlink" Id="rId39" Target="https://github.com/microsoft/Foundry-Local/tree/main/samples/python" TargetMode="External" /><Relationship Type="http://schemas.openxmlformats.org/officeDocument/2006/relationships/hyperlink" Id="rId40" Target="https://github.com/softchris/ecommerce-agent-memory" TargetMode="External" /><Relationship Type="http://schemas.openxmlformats.org/officeDocument/2006/relationships/hyperlink" Id="rId38" Target="https://learn.microsoft.com/en-us/agent-framework/" TargetMode="External" /><Relationship Type="http://schemas.openxmlformats.org/officeDocument/2006/relationships/hyperlink" Id="rId24" Target="https://learn.microsoft.com/en-us/azure/azure-sql/database/" TargetMode="External" /><Relationship Type="http://schemas.openxmlformats.org/officeDocument/2006/relationships/hyperlink" Id="rId26" Target="https://learn.microsoft.com/en-us/azure/azure-sql/database/service-tier-hyperscale" TargetMode="External" /></Relationships>
</file>

<file path=word/_rels/footnotes.xml.rels><?xml version="1.0" encoding="UTF-8"?><Relationships xmlns="http://schemas.openxmlformats.org/package/2006/relationships"><Relationship Type="http://schemas.openxmlformats.org/officeDocument/2006/relationships/hyperlink" Id="rId39" Target="https://github.com/microsoft/Foundry-Local/tree/main/samples/python" TargetMode="External" /><Relationship Type="http://schemas.openxmlformats.org/officeDocument/2006/relationships/hyperlink" Id="rId40" Target="https://github.com/softchris/ecommerce-agent-memory" TargetMode="External" /><Relationship Type="http://schemas.openxmlformats.org/officeDocument/2006/relationships/hyperlink" Id="rId38" Target="https://learn.microsoft.com/en-us/agent-framework/" TargetMode="External" /><Relationship Type="http://schemas.openxmlformats.org/officeDocument/2006/relationships/hyperlink" Id="rId24" Target="https://learn.microsoft.com/en-us/azure/azure-sql/database/" TargetMode="External" /><Relationship Type="http://schemas.openxmlformats.org/officeDocument/2006/relationships/hyperlink" Id="rId26" Target="https://learn.microsoft.com/en-us/azure/azure-sql/database/service-tier-hypersca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2026-05-18T19:47:00Z</dcterms:created>
  <dcterms:modified xsi:type="dcterms:W3CDTF">2026-05-18T19:47:00Z</dcterms:modified>
</cp:coreProperties>
</file>

<file path=docProps/custom.xml><?xml version="1.0" encoding="utf-8"?>
<Properties xmlns="http://schemas.openxmlformats.org/officeDocument/2006/custom-properties" xmlns:vt="http://schemas.openxmlformats.org/officeDocument/2006/docPropsVTypes"/>
</file>