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9A96" w14:textId="77777777" w:rsidR="009D521F" w:rsidRPr="00915C12" w:rsidRDefault="009D521F" w:rsidP="009D521F">
      <w:pPr>
        <w:pStyle w:val="BodyText"/>
        <w:spacing w:before="3"/>
        <w:jc w:val="center"/>
        <w:rPr>
          <w:rFonts w:ascii="Times New Roman"/>
          <w:sz w:val="16"/>
          <w:szCs w:val="16"/>
        </w:rPr>
      </w:pPr>
      <w:r w:rsidRPr="00754E94">
        <w:rPr>
          <w:rFonts w:ascii="Times New Roman" w:hAnsi="Times New Roman" w:cs="Times New Roman"/>
          <w:noProof/>
          <w:sz w:val="24"/>
          <w:szCs w:val="24"/>
        </w:rPr>
        <w:drawing>
          <wp:inline distT="0" distB="0" distL="0" distR="0" wp14:anchorId="5CE2B3A6" wp14:editId="30D9476F">
            <wp:extent cx="1470341" cy="1073785"/>
            <wp:effectExtent l="0" t="0" r="3175" b="571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CP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8986" cy="1138522"/>
                    </a:xfrm>
                    <a:prstGeom prst="rect">
                      <a:avLst/>
                    </a:prstGeom>
                  </pic:spPr>
                </pic:pic>
              </a:graphicData>
            </a:graphic>
          </wp:inline>
        </w:drawing>
      </w:r>
    </w:p>
    <w:p w14:paraId="2D4D20BB" w14:textId="77777777" w:rsidR="00FC51EA" w:rsidRPr="004C4D7B" w:rsidRDefault="00FC51EA" w:rsidP="00FC51EA">
      <w:pPr>
        <w:pStyle w:val="BodyText"/>
        <w:rPr>
          <w:rFonts w:ascii="Times New Roman"/>
          <w:sz w:val="2"/>
          <w:szCs w:val="2"/>
        </w:rPr>
      </w:pPr>
    </w:p>
    <w:p w14:paraId="584A12B9" w14:textId="1EB704B6" w:rsidR="00135FEA" w:rsidRDefault="0037392A" w:rsidP="0037392A">
      <w:pPr>
        <w:pStyle w:val="BodyText"/>
        <w:rPr>
          <w:i/>
          <w:iCs/>
          <w:color w:val="595959" w:themeColor="text1" w:themeTint="A6"/>
          <w:sz w:val="16"/>
          <w:szCs w:val="16"/>
        </w:rPr>
      </w:pPr>
      <w:r>
        <w:rPr>
          <w:i/>
          <w:iCs/>
          <w:color w:val="595959" w:themeColor="text1" w:themeTint="A6"/>
          <w:sz w:val="16"/>
          <w:szCs w:val="16"/>
        </w:rPr>
        <w:t xml:space="preserve">        </w:t>
      </w:r>
      <w:r>
        <w:rPr>
          <w:i/>
          <w:iCs/>
          <w:color w:val="595959" w:themeColor="text1" w:themeTint="A6"/>
          <w:sz w:val="16"/>
          <w:szCs w:val="16"/>
        </w:rPr>
        <w:tab/>
        <w:t xml:space="preserve">                                                   </w:t>
      </w:r>
      <w:r w:rsidR="00135FEA" w:rsidRPr="00D12A11">
        <w:rPr>
          <w:i/>
          <w:iCs/>
          <w:color w:val="595959" w:themeColor="text1" w:themeTint="A6"/>
          <w:sz w:val="16"/>
          <w:szCs w:val="16"/>
        </w:rPr>
        <w:t xml:space="preserve">Federal Competition and Consumer Protection </w:t>
      </w:r>
      <w:r w:rsidR="00135FEA">
        <w:rPr>
          <w:i/>
          <w:iCs/>
          <w:color w:val="595959" w:themeColor="text1" w:themeTint="A6"/>
          <w:sz w:val="16"/>
          <w:szCs w:val="16"/>
        </w:rPr>
        <w:t>Commission Act 2018</w:t>
      </w:r>
    </w:p>
    <w:p w14:paraId="2CBD383F" w14:textId="77777777" w:rsidR="00135FEA" w:rsidRDefault="00135FEA" w:rsidP="00135FEA">
      <w:pPr>
        <w:pStyle w:val="BodyText"/>
        <w:jc w:val="center"/>
        <w:rPr>
          <w:i/>
          <w:iCs/>
          <w:color w:val="595959" w:themeColor="text1" w:themeTint="A6"/>
          <w:sz w:val="16"/>
          <w:szCs w:val="16"/>
        </w:rPr>
      </w:pPr>
      <w:r>
        <w:rPr>
          <w:i/>
          <w:iCs/>
          <w:color w:val="595959" w:themeColor="text1" w:themeTint="A6"/>
          <w:sz w:val="16"/>
          <w:szCs w:val="16"/>
        </w:rPr>
        <w:t xml:space="preserve">   Merger Review Regulations 2020</w:t>
      </w:r>
    </w:p>
    <w:p w14:paraId="02ED6986" w14:textId="77777777" w:rsidR="00FC51EA" w:rsidRPr="001257A4" w:rsidRDefault="00FC51EA" w:rsidP="00FC51EA">
      <w:pPr>
        <w:ind w:left="3573"/>
        <w:rPr>
          <w:b/>
          <w:sz w:val="10"/>
          <w:szCs w:val="10"/>
        </w:rPr>
      </w:pPr>
    </w:p>
    <w:p w14:paraId="7E409BDF" w14:textId="602FE44F" w:rsidR="00135FEA" w:rsidRDefault="00FC51EA" w:rsidP="00F87708">
      <w:pPr>
        <w:ind w:left="3573"/>
        <w:rPr>
          <w:b/>
          <w:sz w:val="24"/>
          <w:szCs w:val="24"/>
        </w:rPr>
      </w:pPr>
      <w:r w:rsidRPr="00C74306">
        <w:rPr>
          <w:b/>
          <w:sz w:val="24"/>
          <w:szCs w:val="24"/>
        </w:rPr>
        <w:t xml:space="preserve"> </w:t>
      </w:r>
    </w:p>
    <w:p w14:paraId="32746252" w14:textId="5E5930EE" w:rsidR="001257A4" w:rsidRPr="00F87708" w:rsidRDefault="00135FEA" w:rsidP="00F87708">
      <w:pPr>
        <w:ind w:left="3573"/>
        <w:rPr>
          <w:b/>
          <w:smallCaps/>
          <w:sz w:val="25"/>
          <w:szCs w:val="25"/>
        </w:rPr>
      </w:pPr>
      <w:r>
        <w:rPr>
          <w:b/>
          <w:smallCaps/>
          <w:sz w:val="25"/>
          <w:szCs w:val="25"/>
        </w:rPr>
        <w:t xml:space="preserve">        </w:t>
      </w:r>
      <w:r w:rsidR="0037392A">
        <w:rPr>
          <w:b/>
          <w:smallCaps/>
          <w:sz w:val="25"/>
          <w:szCs w:val="25"/>
        </w:rPr>
        <w:t xml:space="preserve">   </w:t>
      </w:r>
      <w:r w:rsidR="008C31B3" w:rsidRPr="008C31B3">
        <w:rPr>
          <w:b/>
          <w:smallCaps/>
          <w:sz w:val="25"/>
          <w:szCs w:val="25"/>
        </w:rPr>
        <w:t xml:space="preserve">Form 1- Notice of Merger </w:t>
      </w:r>
    </w:p>
    <w:p w14:paraId="109ABB95" w14:textId="77777777" w:rsidR="008C31B3" w:rsidRPr="001257A4" w:rsidRDefault="008C31B3" w:rsidP="00FC51EA">
      <w:pPr>
        <w:ind w:left="3573"/>
        <w:rPr>
          <w:b/>
          <w:smallCaps/>
          <w:sz w:val="2"/>
          <w:szCs w:val="2"/>
        </w:rPr>
      </w:pPr>
    </w:p>
    <w:p w14:paraId="3CAC33D0" w14:textId="77777777" w:rsidR="00FC51EA" w:rsidRPr="001257A4" w:rsidRDefault="00FC51EA" w:rsidP="00FC51EA">
      <w:pPr>
        <w:ind w:left="3573"/>
        <w:rPr>
          <w:b/>
          <w:sz w:val="2"/>
          <w:szCs w:val="2"/>
        </w:rPr>
      </w:pPr>
    </w:p>
    <w:p w14:paraId="588C6AC4" w14:textId="77777777" w:rsidR="00FC51EA" w:rsidRPr="008C31B3" w:rsidRDefault="00FC51EA" w:rsidP="00FC51EA">
      <w:pPr>
        <w:pStyle w:val="BodyText"/>
        <w:spacing w:before="1" w:line="249" w:lineRule="auto"/>
        <w:ind w:left="102" w:right="306"/>
        <w:jc w:val="both"/>
        <w:rPr>
          <w:b/>
          <w:bCs/>
          <w:color w:val="595959" w:themeColor="text1" w:themeTint="A6"/>
          <w:sz w:val="4"/>
          <w:szCs w:val="4"/>
        </w:rPr>
      </w:pPr>
      <w:bookmarkStart w:id="0" w:name="_Hlk55929393"/>
    </w:p>
    <w:p w14:paraId="1DE8D246" w14:textId="77777777" w:rsidR="00FC51EA" w:rsidRPr="008C31B3" w:rsidRDefault="00FC51EA" w:rsidP="00FC51EA">
      <w:pPr>
        <w:pStyle w:val="BodyText"/>
        <w:spacing w:before="1" w:line="249" w:lineRule="auto"/>
        <w:ind w:left="102" w:right="306"/>
        <w:jc w:val="both"/>
        <w:rPr>
          <w:b/>
          <w:bCs/>
          <w:color w:val="595959" w:themeColor="text1" w:themeTint="A6"/>
          <w:sz w:val="2"/>
          <w:szCs w:val="2"/>
        </w:rPr>
      </w:pPr>
    </w:p>
    <w:p w14:paraId="05316F88" w14:textId="77777777" w:rsidR="00396824" w:rsidRDefault="00396824" w:rsidP="00FC51EA">
      <w:pPr>
        <w:pStyle w:val="BodyText"/>
        <w:spacing w:before="1" w:line="249" w:lineRule="auto"/>
        <w:ind w:left="96" w:right="306"/>
        <w:jc w:val="both"/>
        <w:rPr>
          <w:b/>
          <w:bCs/>
          <w:color w:val="595959" w:themeColor="text1" w:themeTint="A6"/>
          <w:sz w:val="18"/>
          <w:szCs w:val="18"/>
        </w:rPr>
      </w:pPr>
    </w:p>
    <w:p w14:paraId="4884DC56" w14:textId="77777777" w:rsidR="00396824" w:rsidRPr="00D12A11" w:rsidRDefault="00396824" w:rsidP="00396824">
      <w:pPr>
        <w:pStyle w:val="BodyText"/>
        <w:spacing w:before="1" w:line="249" w:lineRule="auto"/>
        <w:ind w:left="102" w:right="306"/>
        <w:jc w:val="both"/>
        <w:rPr>
          <w:b/>
          <w:bCs/>
          <w:color w:val="595959" w:themeColor="text1" w:themeTint="A6"/>
          <w:sz w:val="16"/>
          <w:szCs w:val="16"/>
        </w:rPr>
      </w:pPr>
      <w:r w:rsidRPr="00D12A11">
        <w:rPr>
          <w:b/>
          <w:bCs/>
          <w:color w:val="595959" w:themeColor="text1" w:themeTint="A6"/>
          <w:sz w:val="16"/>
          <w:szCs w:val="16"/>
        </w:rPr>
        <w:t>This form provides a framework for supplying to the Federal Competition and Consumer Protection Commission, the information required under part XII of the Federal Competition and Consumer Protection Act.</w:t>
      </w:r>
    </w:p>
    <w:p w14:paraId="4513DD4E" w14:textId="77777777" w:rsidR="00396824" w:rsidRDefault="00396824" w:rsidP="00F87708">
      <w:pPr>
        <w:pStyle w:val="BodyText"/>
        <w:spacing w:before="6"/>
        <w:jc w:val="both"/>
        <w:rPr>
          <w:b/>
          <w:bCs/>
          <w:color w:val="595959" w:themeColor="text1" w:themeTint="A6"/>
          <w:sz w:val="16"/>
          <w:szCs w:val="16"/>
        </w:rPr>
      </w:pPr>
    </w:p>
    <w:p w14:paraId="261DC3BE" w14:textId="77777777" w:rsidR="00396824" w:rsidRDefault="00396824" w:rsidP="00396824">
      <w:pPr>
        <w:pStyle w:val="BodyText"/>
        <w:spacing w:before="6"/>
        <w:ind w:left="102"/>
        <w:jc w:val="both"/>
        <w:rPr>
          <w:b/>
          <w:bCs/>
          <w:color w:val="595959" w:themeColor="text1" w:themeTint="A6"/>
          <w:sz w:val="16"/>
          <w:szCs w:val="16"/>
        </w:rPr>
      </w:pPr>
      <w:r w:rsidRPr="00D12A11">
        <w:rPr>
          <w:b/>
          <w:bCs/>
          <w:color w:val="595959" w:themeColor="text1" w:themeTint="A6"/>
          <w:w w:val="95"/>
          <w:sz w:val="16"/>
          <w:szCs w:val="16"/>
        </w:rPr>
        <w:t xml:space="preserve">This </w:t>
      </w:r>
      <w:r w:rsidRPr="00D12A11">
        <w:rPr>
          <w:b/>
          <w:bCs/>
          <w:color w:val="595959" w:themeColor="text1" w:themeTint="A6"/>
          <w:sz w:val="16"/>
          <w:szCs w:val="16"/>
        </w:rPr>
        <w:t xml:space="preserve">form should be completed jointly by parties to the proposed transaction. </w:t>
      </w:r>
      <w:r>
        <w:rPr>
          <w:b/>
          <w:bCs/>
          <w:color w:val="595959" w:themeColor="text1" w:themeTint="A6"/>
          <w:sz w:val="16"/>
          <w:szCs w:val="16"/>
        </w:rPr>
        <w:t>The requested information may be provided in this form or in appendices arranged according to corresponding section numbers in the form. All documents should be bound together.</w:t>
      </w:r>
    </w:p>
    <w:p w14:paraId="5EEB11A9" w14:textId="77777777" w:rsidR="00396824" w:rsidRPr="00DB0979" w:rsidRDefault="00396824" w:rsidP="00396824">
      <w:pPr>
        <w:pStyle w:val="BodyText"/>
        <w:spacing w:before="6"/>
        <w:ind w:left="102"/>
        <w:jc w:val="both"/>
        <w:rPr>
          <w:b/>
          <w:bCs/>
          <w:color w:val="595959" w:themeColor="text1" w:themeTint="A6"/>
          <w:sz w:val="16"/>
          <w:szCs w:val="16"/>
        </w:rPr>
      </w:pPr>
    </w:p>
    <w:p w14:paraId="7565413E" w14:textId="67325975" w:rsidR="00396824" w:rsidRPr="00F87708" w:rsidRDefault="00396824" w:rsidP="00F87708">
      <w:pPr>
        <w:pStyle w:val="BodyText"/>
        <w:spacing w:before="6"/>
        <w:ind w:left="102"/>
        <w:jc w:val="both"/>
        <w:rPr>
          <w:b/>
          <w:bCs/>
          <w:color w:val="595959" w:themeColor="text1" w:themeTint="A6"/>
          <w:sz w:val="16"/>
          <w:szCs w:val="16"/>
        </w:rPr>
      </w:pPr>
      <w:r>
        <w:rPr>
          <w:b/>
          <w:bCs/>
          <w:color w:val="595959" w:themeColor="text1" w:themeTint="A6"/>
          <w:w w:val="95"/>
          <w:sz w:val="16"/>
          <w:szCs w:val="16"/>
        </w:rPr>
        <w:t xml:space="preserve">This form should be filled with reference to the Federal Competition and Consumer Protection Commission Form 1 (Notice of Merger &amp; Guidance Notes) and </w:t>
      </w:r>
      <w:r w:rsidR="0057415E">
        <w:rPr>
          <w:b/>
          <w:bCs/>
          <w:color w:val="595959" w:themeColor="text1" w:themeTint="A6"/>
          <w:w w:val="95"/>
          <w:sz w:val="16"/>
          <w:szCs w:val="16"/>
        </w:rPr>
        <w:t xml:space="preserve">Merger Review </w:t>
      </w:r>
      <w:r w:rsidR="00F87708">
        <w:rPr>
          <w:b/>
          <w:bCs/>
          <w:color w:val="595959" w:themeColor="text1" w:themeTint="A6"/>
          <w:w w:val="95"/>
          <w:sz w:val="16"/>
          <w:szCs w:val="16"/>
        </w:rPr>
        <w:t>Regulations</w:t>
      </w:r>
      <w:r w:rsidR="0057415E">
        <w:rPr>
          <w:b/>
          <w:bCs/>
          <w:color w:val="595959" w:themeColor="text1" w:themeTint="A6"/>
          <w:w w:val="95"/>
          <w:sz w:val="16"/>
          <w:szCs w:val="16"/>
        </w:rPr>
        <w:t xml:space="preserve"> 2020</w:t>
      </w:r>
      <w:r>
        <w:rPr>
          <w:b/>
          <w:bCs/>
          <w:color w:val="595959" w:themeColor="text1" w:themeTint="A6"/>
          <w:w w:val="95"/>
          <w:sz w:val="16"/>
          <w:szCs w:val="16"/>
        </w:rPr>
        <w:t>.</w:t>
      </w:r>
    </w:p>
    <w:bookmarkEnd w:id="0"/>
    <w:p w14:paraId="13C51FC7" w14:textId="78C8F54C" w:rsidR="00C74306" w:rsidRDefault="003678E7">
      <w:pPr>
        <w:pStyle w:val="BodyText"/>
        <w:spacing w:before="10"/>
        <w:rPr>
          <w:sz w:val="27"/>
        </w:rPr>
      </w:pPr>
      <w:r>
        <w:rPr>
          <w:noProof/>
          <w:sz w:val="18"/>
          <w:szCs w:val="18"/>
        </w:rPr>
        <mc:AlternateContent>
          <mc:Choice Requires="wps">
            <w:drawing>
              <wp:anchor distT="0" distB="0" distL="114300" distR="114300" simplePos="0" relativeHeight="251703296" behindDoc="0" locked="0" layoutInCell="1" allowOverlap="1" wp14:anchorId="397824FB" wp14:editId="371D4410">
                <wp:simplePos x="0" y="0"/>
                <wp:positionH relativeFrom="column">
                  <wp:posOffset>99060</wp:posOffset>
                </wp:positionH>
                <wp:positionV relativeFrom="paragraph">
                  <wp:posOffset>622300</wp:posOffset>
                </wp:positionV>
                <wp:extent cx="7033260" cy="0"/>
                <wp:effectExtent l="0" t="0" r="0" b="0"/>
                <wp:wrapNone/>
                <wp:docPr id="1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326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64C344" id="_x0000_t32" coordsize="21600,21600" o:spt="32" o:oned="t" path="m,l21600,21600e" filled="f">
                <v:path arrowok="t" fillok="f" o:connecttype="none"/>
                <o:lock v:ext="edit" shapetype="t"/>
              </v:shapetype>
              <v:shape id="AutoShape 94" o:spid="_x0000_s1026" type="#_x0000_t32" style="position:absolute;margin-left:7.8pt;margin-top:49pt;width:553.8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"/>
            </w:pict>
          </mc:Fallback>
        </mc:AlternateContent>
      </w:r>
      <w:r>
        <w:rPr>
          <w:b/>
          <w:noProof/>
        </w:rPr>
        <mc:AlternateContent>
          <mc:Choice Requires="wps">
            <w:drawing>
              <wp:anchor distT="0" distB="0" distL="114300" distR="114300" simplePos="0" relativeHeight="251700224" behindDoc="0" locked="0" layoutInCell="1" allowOverlap="1" wp14:anchorId="01355C14" wp14:editId="30EF471C">
                <wp:simplePos x="0" y="0"/>
                <wp:positionH relativeFrom="column">
                  <wp:posOffset>6332220</wp:posOffset>
                </wp:positionH>
                <wp:positionV relativeFrom="paragraph">
                  <wp:posOffset>203835</wp:posOffset>
                </wp:positionV>
                <wp:extent cx="0" cy="431165"/>
                <wp:effectExtent l="0" t="0" r="0" b="0"/>
                <wp:wrapNone/>
                <wp:docPr id="1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16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70BEF3" id="AutoShape 82" o:spid="_x0000_s1026" type="#_x0000_t32" style="position:absolute;margin-left:498.6pt;margin-top:16.05pt;width:0;height:33.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"/>
            </w:pict>
          </mc:Fallback>
        </mc:AlternateContent>
      </w:r>
      <w:bookmarkStart w:id="1" w:name="_Hlk55929590"/>
    </w:p>
    <w:tbl>
      <w:tblPr>
        <w:tblW w:w="0" w:type="auto"/>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9"/>
        <w:gridCol w:w="1441"/>
        <w:gridCol w:w="1377"/>
      </w:tblGrid>
      <w:tr w:rsidR="00C74306" w:rsidRPr="00C74306" w14:paraId="18A3AF83" w14:textId="77777777" w:rsidTr="004A0A08">
        <w:trPr>
          <w:trHeight w:val="556"/>
        </w:trPr>
        <w:tc>
          <w:tcPr>
            <w:tcW w:w="8219" w:type="dxa"/>
            <w:tcBorders>
              <w:bottom w:val="nil"/>
              <w:right w:val="nil"/>
            </w:tcBorders>
            <w:shd w:val="clear" w:color="auto" w:fill="D9D9D9" w:themeFill="background1" w:themeFillShade="D9"/>
          </w:tcPr>
          <w:p w14:paraId="7DF3C6CC" w14:textId="77777777" w:rsidR="00C74306" w:rsidRDefault="00C74306" w:rsidP="00C74306">
            <w:pPr>
              <w:pStyle w:val="TableParagraph"/>
              <w:spacing w:before="46" w:line="249" w:lineRule="auto"/>
              <w:ind w:left="72" w:right="573"/>
              <w:rPr>
                <w:i/>
                <w:iCs/>
                <w:sz w:val="16"/>
                <w:szCs w:val="16"/>
              </w:rPr>
            </w:pPr>
            <w:proofErr w:type="gramStart"/>
            <w:r w:rsidRPr="00C74306">
              <w:rPr>
                <w:i/>
                <w:iCs/>
                <w:sz w:val="16"/>
                <w:szCs w:val="16"/>
              </w:rPr>
              <w:t>To</w:t>
            </w:r>
            <w:r w:rsidRPr="00C74306">
              <w:rPr>
                <w:i/>
                <w:iCs/>
                <w:spacing w:val="-35"/>
                <w:sz w:val="16"/>
                <w:szCs w:val="16"/>
              </w:rPr>
              <w:t xml:space="preserve">  </w:t>
            </w:r>
            <w:r w:rsidRPr="00C74306">
              <w:rPr>
                <w:i/>
                <w:iCs/>
                <w:sz w:val="16"/>
                <w:szCs w:val="16"/>
              </w:rPr>
              <w:t>supply</w:t>
            </w:r>
            <w:proofErr w:type="gramEnd"/>
            <w:r w:rsidRPr="00C74306">
              <w:rPr>
                <w:i/>
                <w:iCs/>
                <w:spacing w:val="-34"/>
                <w:sz w:val="16"/>
                <w:szCs w:val="16"/>
              </w:rPr>
              <w:t xml:space="preserve">  </w:t>
            </w:r>
            <w:r w:rsidRPr="00C74306">
              <w:rPr>
                <w:i/>
                <w:iCs/>
                <w:sz w:val="16"/>
                <w:szCs w:val="16"/>
              </w:rPr>
              <w:t>additional</w:t>
            </w:r>
            <w:r w:rsidRPr="00C74306">
              <w:rPr>
                <w:i/>
                <w:iCs/>
                <w:spacing w:val="-34"/>
                <w:sz w:val="16"/>
                <w:szCs w:val="16"/>
              </w:rPr>
              <w:t xml:space="preserve">  </w:t>
            </w:r>
            <w:r w:rsidRPr="00C74306">
              <w:rPr>
                <w:i/>
                <w:iCs/>
                <w:sz w:val="16"/>
                <w:szCs w:val="16"/>
              </w:rPr>
              <w:t>information,</w:t>
            </w:r>
            <w:r w:rsidRPr="00C74306">
              <w:rPr>
                <w:i/>
                <w:iCs/>
                <w:spacing w:val="-34"/>
                <w:sz w:val="16"/>
                <w:szCs w:val="16"/>
              </w:rPr>
              <w:t xml:space="preserve">  </w:t>
            </w:r>
            <w:r w:rsidRPr="00C74306">
              <w:rPr>
                <w:i/>
                <w:iCs/>
                <w:sz w:val="16"/>
                <w:szCs w:val="16"/>
              </w:rPr>
              <w:t xml:space="preserve">please </w:t>
            </w:r>
            <w:r w:rsidRPr="00C74306">
              <w:rPr>
                <w:i/>
                <w:iCs/>
                <w:spacing w:val="-34"/>
                <w:sz w:val="16"/>
                <w:szCs w:val="16"/>
              </w:rPr>
              <w:t xml:space="preserve"> </w:t>
            </w:r>
            <w:r w:rsidRPr="00C74306">
              <w:rPr>
                <w:i/>
                <w:iCs/>
                <w:sz w:val="16"/>
                <w:szCs w:val="16"/>
              </w:rPr>
              <w:t>attach</w:t>
            </w:r>
            <w:r w:rsidRPr="00C74306">
              <w:rPr>
                <w:i/>
                <w:iCs/>
                <w:spacing w:val="-35"/>
                <w:sz w:val="16"/>
                <w:szCs w:val="16"/>
              </w:rPr>
              <w:t xml:space="preserve">  </w:t>
            </w:r>
            <w:r w:rsidRPr="00C74306">
              <w:rPr>
                <w:i/>
                <w:iCs/>
                <w:sz w:val="16"/>
                <w:szCs w:val="16"/>
              </w:rPr>
              <w:t xml:space="preserve">appendices </w:t>
            </w:r>
            <w:r w:rsidRPr="00C74306">
              <w:rPr>
                <w:i/>
                <w:iCs/>
                <w:spacing w:val="-34"/>
                <w:sz w:val="16"/>
                <w:szCs w:val="16"/>
              </w:rPr>
              <w:t xml:space="preserve"> </w:t>
            </w:r>
            <w:r w:rsidRPr="00C74306">
              <w:rPr>
                <w:i/>
                <w:iCs/>
                <w:sz w:val="16"/>
                <w:szCs w:val="16"/>
              </w:rPr>
              <w:t>where</w:t>
            </w:r>
            <w:r w:rsidRPr="00C74306">
              <w:rPr>
                <w:i/>
                <w:iCs/>
                <w:spacing w:val="-34"/>
                <w:sz w:val="16"/>
                <w:szCs w:val="16"/>
              </w:rPr>
              <w:t xml:space="preserve"> </w:t>
            </w:r>
            <w:r w:rsidRPr="00C74306">
              <w:rPr>
                <w:i/>
                <w:iCs/>
                <w:sz w:val="16"/>
                <w:szCs w:val="16"/>
              </w:rPr>
              <w:t xml:space="preserve">applicable. </w:t>
            </w:r>
            <w:r>
              <w:rPr>
                <w:i/>
                <w:iCs/>
                <w:sz w:val="16"/>
                <w:szCs w:val="16"/>
              </w:rPr>
              <w:t xml:space="preserve"> </w:t>
            </w:r>
          </w:p>
          <w:p w14:paraId="09FAA0B0" w14:textId="1C4A3D94" w:rsidR="00C74306" w:rsidRPr="00C74306" w:rsidRDefault="00C74306" w:rsidP="00C74306">
            <w:pPr>
              <w:pStyle w:val="TableParagraph"/>
              <w:spacing w:before="46" w:line="249" w:lineRule="auto"/>
              <w:ind w:left="72" w:right="573"/>
              <w:rPr>
                <w:i/>
                <w:iCs/>
                <w:sz w:val="16"/>
                <w:szCs w:val="16"/>
              </w:rPr>
            </w:pPr>
            <w:proofErr w:type="gramStart"/>
            <w:r w:rsidRPr="00C74306">
              <w:rPr>
                <w:i/>
                <w:iCs/>
                <w:sz w:val="16"/>
                <w:szCs w:val="16"/>
              </w:rPr>
              <w:t>Indicate</w:t>
            </w:r>
            <w:r w:rsidR="004C4D7B">
              <w:rPr>
                <w:i/>
                <w:iCs/>
                <w:sz w:val="16"/>
                <w:szCs w:val="16"/>
              </w:rPr>
              <w:t xml:space="preserve"> </w:t>
            </w:r>
            <w:r w:rsidRPr="00C74306">
              <w:rPr>
                <w:i/>
                <w:iCs/>
                <w:spacing w:val="-34"/>
                <w:sz w:val="16"/>
                <w:szCs w:val="16"/>
              </w:rPr>
              <w:t xml:space="preserve"> </w:t>
            </w:r>
            <w:r w:rsidRPr="00C74306">
              <w:rPr>
                <w:i/>
                <w:iCs/>
                <w:sz w:val="16"/>
                <w:szCs w:val="16"/>
              </w:rPr>
              <w:t>the</w:t>
            </w:r>
            <w:proofErr w:type="gramEnd"/>
            <w:r w:rsidRPr="00C74306">
              <w:rPr>
                <w:i/>
                <w:iCs/>
                <w:spacing w:val="-35"/>
                <w:sz w:val="16"/>
                <w:szCs w:val="16"/>
              </w:rPr>
              <w:t xml:space="preserve"> </w:t>
            </w:r>
            <w:r w:rsidRPr="00C74306">
              <w:rPr>
                <w:i/>
                <w:iCs/>
                <w:sz w:val="16"/>
                <w:szCs w:val="16"/>
              </w:rPr>
              <w:t>number</w:t>
            </w:r>
            <w:r w:rsidRPr="00C74306">
              <w:rPr>
                <w:i/>
                <w:iCs/>
                <w:spacing w:val="-34"/>
                <w:sz w:val="16"/>
                <w:szCs w:val="16"/>
              </w:rPr>
              <w:t xml:space="preserve">  </w:t>
            </w:r>
            <w:r w:rsidRPr="00C74306">
              <w:rPr>
                <w:i/>
                <w:iCs/>
                <w:spacing w:val="-8"/>
                <w:sz w:val="16"/>
                <w:szCs w:val="16"/>
              </w:rPr>
              <w:t xml:space="preserve">of </w:t>
            </w:r>
            <w:r w:rsidRPr="00C74306">
              <w:rPr>
                <w:i/>
                <w:iCs/>
                <w:sz w:val="16"/>
                <w:szCs w:val="16"/>
              </w:rPr>
              <w:t>pages</w:t>
            </w:r>
            <w:r w:rsidRPr="00C74306">
              <w:rPr>
                <w:i/>
                <w:iCs/>
                <w:spacing w:val="-22"/>
                <w:sz w:val="16"/>
                <w:szCs w:val="16"/>
              </w:rPr>
              <w:t xml:space="preserve"> </w:t>
            </w:r>
            <w:r w:rsidRPr="00C74306">
              <w:rPr>
                <w:i/>
                <w:iCs/>
                <w:sz w:val="16"/>
                <w:szCs w:val="16"/>
              </w:rPr>
              <w:t>contained</w:t>
            </w:r>
            <w:r w:rsidRPr="00C74306">
              <w:rPr>
                <w:i/>
                <w:iCs/>
                <w:spacing w:val="-21"/>
                <w:sz w:val="16"/>
                <w:szCs w:val="16"/>
              </w:rPr>
              <w:t xml:space="preserve"> </w:t>
            </w:r>
            <w:r w:rsidRPr="00C74306">
              <w:rPr>
                <w:i/>
                <w:iCs/>
                <w:sz w:val="16"/>
                <w:szCs w:val="16"/>
              </w:rPr>
              <w:t>in</w:t>
            </w:r>
            <w:r w:rsidRPr="00C74306">
              <w:rPr>
                <w:i/>
                <w:iCs/>
                <w:spacing w:val="-21"/>
                <w:sz w:val="16"/>
                <w:szCs w:val="16"/>
              </w:rPr>
              <w:t xml:space="preserve"> </w:t>
            </w:r>
            <w:r w:rsidRPr="00C74306">
              <w:rPr>
                <w:i/>
                <w:iCs/>
                <w:sz w:val="16"/>
                <w:szCs w:val="16"/>
              </w:rPr>
              <w:t>each</w:t>
            </w:r>
            <w:r w:rsidRPr="00C74306">
              <w:rPr>
                <w:i/>
                <w:iCs/>
                <w:spacing w:val="-21"/>
                <w:sz w:val="16"/>
                <w:szCs w:val="16"/>
              </w:rPr>
              <w:t xml:space="preserve"> </w:t>
            </w:r>
            <w:r w:rsidRPr="00C74306">
              <w:rPr>
                <w:i/>
                <w:iCs/>
                <w:sz w:val="16"/>
                <w:szCs w:val="16"/>
              </w:rPr>
              <w:t>appendix</w:t>
            </w:r>
            <w:r w:rsidRPr="00C74306">
              <w:rPr>
                <w:i/>
                <w:iCs/>
                <w:spacing w:val="-21"/>
                <w:sz w:val="16"/>
                <w:szCs w:val="16"/>
              </w:rPr>
              <w:t xml:space="preserve"> </w:t>
            </w:r>
            <w:r w:rsidRPr="00C74306">
              <w:rPr>
                <w:i/>
                <w:iCs/>
                <w:sz w:val="16"/>
                <w:szCs w:val="16"/>
              </w:rPr>
              <w:t>in</w:t>
            </w:r>
            <w:r w:rsidRPr="00C74306">
              <w:rPr>
                <w:i/>
                <w:iCs/>
                <w:spacing w:val="-21"/>
                <w:sz w:val="16"/>
                <w:szCs w:val="16"/>
              </w:rPr>
              <w:t xml:space="preserve"> </w:t>
            </w:r>
            <w:r w:rsidRPr="00C74306">
              <w:rPr>
                <w:i/>
                <w:iCs/>
                <w:sz w:val="16"/>
                <w:szCs w:val="16"/>
              </w:rPr>
              <w:t>the</w:t>
            </w:r>
            <w:r w:rsidRPr="00C74306">
              <w:rPr>
                <w:i/>
                <w:iCs/>
                <w:spacing w:val="-21"/>
                <w:sz w:val="16"/>
                <w:szCs w:val="16"/>
              </w:rPr>
              <w:t xml:space="preserve"> </w:t>
            </w:r>
            <w:r w:rsidRPr="00C74306">
              <w:rPr>
                <w:i/>
                <w:iCs/>
                <w:sz w:val="16"/>
                <w:szCs w:val="16"/>
              </w:rPr>
              <w:t>appropriate</w:t>
            </w:r>
            <w:r w:rsidRPr="00C74306">
              <w:rPr>
                <w:i/>
                <w:iCs/>
                <w:spacing w:val="-21"/>
                <w:sz w:val="16"/>
                <w:szCs w:val="16"/>
              </w:rPr>
              <w:t xml:space="preserve"> </w:t>
            </w:r>
            <w:r w:rsidRPr="00C74306">
              <w:rPr>
                <w:i/>
                <w:iCs/>
                <w:sz w:val="16"/>
                <w:szCs w:val="16"/>
              </w:rPr>
              <w:t>column</w:t>
            </w:r>
            <w:r w:rsidRPr="00C74306">
              <w:rPr>
                <w:i/>
                <w:iCs/>
                <w:spacing w:val="-21"/>
                <w:sz w:val="16"/>
                <w:szCs w:val="16"/>
              </w:rPr>
              <w:t xml:space="preserve"> </w:t>
            </w:r>
            <w:r w:rsidRPr="00C74306">
              <w:rPr>
                <w:i/>
                <w:iCs/>
                <w:sz w:val="16"/>
                <w:szCs w:val="16"/>
              </w:rPr>
              <w:t>beside</w:t>
            </w:r>
            <w:r w:rsidRPr="00C74306">
              <w:rPr>
                <w:i/>
                <w:iCs/>
                <w:spacing w:val="-21"/>
                <w:sz w:val="16"/>
                <w:szCs w:val="16"/>
              </w:rPr>
              <w:t xml:space="preserve"> </w:t>
            </w:r>
            <w:r w:rsidRPr="00C74306">
              <w:rPr>
                <w:i/>
                <w:iCs/>
                <w:sz w:val="16"/>
                <w:szCs w:val="16"/>
              </w:rPr>
              <w:t>each</w:t>
            </w:r>
            <w:r w:rsidRPr="00C74306">
              <w:rPr>
                <w:i/>
                <w:iCs/>
                <w:spacing w:val="-21"/>
                <w:sz w:val="16"/>
                <w:szCs w:val="16"/>
              </w:rPr>
              <w:t xml:space="preserve"> </w:t>
            </w:r>
            <w:r w:rsidRPr="00C74306">
              <w:rPr>
                <w:i/>
                <w:iCs/>
                <w:sz w:val="16"/>
                <w:szCs w:val="16"/>
              </w:rPr>
              <w:t>section</w:t>
            </w:r>
            <w:r w:rsidRPr="00C74306">
              <w:rPr>
                <w:i/>
                <w:iCs/>
                <w:spacing w:val="-21"/>
                <w:sz w:val="16"/>
                <w:szCs w:val="16"/>
              </w:rPr>
              <w:t xml:space="preserve"> </w:t>
            </w:r>
            <w:r w:rsidRPr="00C74306">
              <w:rPr>
                <w:i/>
                <w:iCs/>
                <w:sz w:val="16"/>
                <w:szCs w:val="16"/>
              </w:rPr>
              <w:t>of</w:t>
            </w:r>
            <w:r w:rsidRPr="00C74306">
              <w:rPr>
                <w:i/>
                <w:iCs/>
                <w:spacing w:val="-21"/>
                <w:sz w:val="16"/>
                <w:szCs w:val="16"/>
              </w:rPr>
              <w:t xml:space="preserve"> </w:t>
            </w:r>
            <w:r w:rsidRPr="00C74306">
              <w:rPr>
                <w:i/>
                <w:iCs/>
                <w:sz w:val="16"/>
                <w:szCs w:val="16"/>
              </w:rPr>
              <w:t>this</w:t>
            </w:r>
            <w:r w:rsidRPr="00C74306">
              <w:rPr>
                <w:i/>
                <w:iCs/>
                <w:spacing w:val="-21"/>
                <w:sz w:val="16"/>
                <w:szCs w:val="16"/>
              </w:rPr>
              <w:t xml:space="preserve"> </w:t>
            </w:r>
            <w:r w:rsidRPr="00C74306">
              <w:rPr>
                <w:i/>
                <w:iCs/>
                <w:sz w:val="16"/>
                <w:szCs w:val="16"/>
              </w:rPr>
              <w:t>form</w:t>
            </w:r>
          </w:p>
        </w:tc>
        <w:tc>
          <w:tcPr>
            <w:tcW w:w="1441" w:type="dxa"/>
            <w:tcBorders>
              <w:left w:val="nil"/>
              <w:bottom w:val="nil"/>
              <w:right w:val="nil"/>
            </w:tcBorders>
            <w:shd w:val="clear" w:color="auto" w:fill="D9D9D9" w:themeFill="background1" w:themeFillShade="D9"/>
          </w:tcPr>
          <w:p w14:paraId="6EF347CB" w14:textId="2C5885A6" w:rsidR="00C74306" w:rsidRPr="00C74306" w:rsidRDefault="00C74306" w:rsidP="008666D3">
            <w:pPr>
              <w:pStyle w:val="TableParagraph"/>
              <w:spacing w:before="21" w:line="249" w:lineRule="auto"/>
              <w:ind w:left="457" w:firstLine="2"/>
              <w:rPr>
                <w:b/>
                <w:i/>
                <w:iCs/>
                <w:sz w:val="16"/>
                <w:szCs w:val="16"/>
              </w:rPr>
            </w:pPr>
          </w:p>
        </w:tc>
        <w:tc>
          <w:tcPr>
            <w:tcW w:w="1377" w:type="dxa"/>
            <w:tcBorders>
              <w:left w:val="nil"/>
              <w:bottom w:val="nil"/>
            </w:tcBorders>
            <w:shd w:val="clear" w:color="auto" w:fill="D9D9D9" w:themeFill="background1" w:themeFillShade="D9"/>
          </w:tcPr>
          <w:p w14:paraId="06161802" w14:textId="0AEAA5DF" w:rsidR="00C74306" w:rsidRPr="00C74306" w:rsidRDefault="00C74306" w:rsidP="008666D3">
            <w:pPr>
              <w:pStyle w:val="TableParagraph"/>
              <w:spacing w:before="10"/>
              <w:ind w:left="393" w:right="379"/>
              <w:jc w:val="center"/>
              <w:rPr>
                <w:b/>
                <w:i/>
                <w:iCs/>
                <w:sz w:val="16"/>
                <w:szCs w:val="16"/>
              </w:rPr>
            </w:pPr>
            <w:r w:rsidRPr="00C74306">
              <w:rPr>
                <w:b/>
                <w:i/>
                <w:iCs/>
                <w:sz w:val="16"/>
                <w:szCs w:val="16"/>
              </w:rPr>
              <w:t>No. of pages</w:t>
            </w:r>
          </w:p>
        </w:tc>
      </w:tr>
    </w:tbl>
    <w:p w14:paraId="72C4847B" w14:textId="77777777" w:rsidR="007C4579" w:rsidRPr="007C4579" w:rsidRDefault="007C4579" w:rsidP="007C4579">
      <w:pPr>
        <w:spacing w:before="112" w:line="360" w:lineRule="auto"/>
        <w:ind w:left="142" w:right="2469"/>
        <w:rPr>
          <w:b/>
          <w:color w:val="FFFFFF"/>
          <w:w w:val="72"/>
          <w:sz w:val="8"/>
          <w:szCs w:val="8"/>
          <w:shd w:val="clear" w:color="auto" w:fill="000000"/>
        </w:rPr>
      </w:pPr>
    </w:p>
    <w:p w14:paraId="496670B2" w14:textId="7DFB7BBD" w:rsidR="006F6BA3" w:rsidRPr="008A79DB" w:rsidRDefault="000E1CA3" w:rsidP="004A0A08">
      <w:pPr>
        <w:spacing w:before="112" w:line="360" w:lineRule="auto"/>
        <w:ind w:left="142" w:right="201"/>
        <w:rPr>
          <w:b/>
          <w:sz w:val="18"/>
          <w:szCs w:val="18"/>
        </w:rPr>
      </w:pPr>
      <w:r w:rsidRPr="00777612">
        <w:rPr>
          <w:b/>
          <w:color w:val="FFFFFF"/>
          <w:w w:val="72"/>
          <w:sz w:val="20"/>
          <w:szCs w:val="20"/>
          <w:shd w:val="clear" w:color="auto" w:fill="000000"/>
        </w:rPr>
        <w:t xml:space="preserve"> </w:t>
      </w:r>
      <w:r w:rsidRPr="00777612">
        <w:rPr>
          <w:b/>
          <w:color w:val="FFFFFF"/>
          <w:sz w:val="20"/>
          <w:szCs w:val="20"/>
          <w:shd w:val="clear" w:color="auto" w:fill="000000"/>
        </w:rPr>
        <w:t xml:space="preserve"> </w:t>
      </w:r>
      <w:r w:rsidR="006F6BA3">
        <w:rPr>
          <w:b/>
          <w:color w:val="FFFFFF"/>
          <w:sz w:val="20"/>
          <w:szCs w:val="20"/>
          <w:shd w:val="clear" w:color="auto" w:fill="000000"/>
        </w:rPr>
        <w:t>1.1</w:t>
      </w:r>
      <w:r w:rsidR="006F6BA3" w:rsidRPr="008A79DB">
        <w:rPr>
          <w:b/>
          <w:color w:val="FFFFFF"/>
          <w:w w:val="90"/>
          <w:sz w:val="18"/>
          <w:szCs w:val="18"/>
          <w:shd w:val="clear" w:color="auto" w:fill="000000"/>
        </w:rPr>
        <w:t xml:space="preserve">.  </w:t>
      </w:r>
      <w:r w:rsidR="006F6BA3">
        <w:rPr>
          <w:b/>
          <w:color w:val="FFFFFF"/>
          <w:w w:val="90"/>
          <w:sz w:val="18"/>
          <w:szCs w:val="18"/>
          <w:shd w:val="clear" w:color="auto" w:fill="000000"/>
        </w:rPr>
        <w:t>EXECUTIVE SUMMARY</w:t>
      </w:r>
      <w:r w:rsidR="007C4579">
        <w:rPr>
          <w:b/>
          <w:color w:val="FFFFFF"/>
          <w:w w:val="90"/>
          <w:sz w:val="18"/>
          <w:szCs w:val="18"/>
          <w:shd w:val="clear" w:color="auto" w:fill="000000"/>
        </w:rPr>
        <w:t xml:space="preserve"> AND NATURE OF THE PARTIES’ BUSINESS</w:t>
      </w:r>
      <w:r w:rsidR="004A0A08">
        <w:rPr>
          <w:b/>
          <w:color w:val="FFFFFF"/>
          <w:w w:val="90"/>
          <w:sz w:val="18"/>
          <w:szCs w:val="18"/>
          <w:shd w:val="clear" w:color="auto" w:fill="000000"/>
        </w:rPr>
        <w:t xml:space="preserve">                                                                                                                      </w:t>
      </w:r>
    </w:p>
    <w:p w14:paraId="5A687805" w14:textId="3A558DB9" w:rsidR="006F6BA3" w:rsidRDefault="006F6BA3" w:rsidP="004C4D7B">
      <w:pPr>
        <w:spacing w:before="112" w:line="276" w:lineRule="auto"/>
        <w:ind w:left="180" w:right="201"/>
        <w:jc w:val="both"/>
        <w:rPr>
          <w:sz w:val="18"/>
          <w:szCs w:val="18"/>
        </w:rPr>
      </w:pPr>
      <w:r w:rsidRPr="006F6BA3">
        <w:rPr>
          <w:sz w:val="18"/>
          <w:szCs w:val="18"/>
        </w:rPr>
        <w:t xml:space="preserve">Provide a non-confidential executive summary (up to 500 words) of the merger, specifying the parties to the merger, the </w:t>
      </w:r>
      <w:r w:rsidR="004C4D7B">
        <w:rPr>
          <w:sz w:val="18"/>
          <w:szCs w:val="18"/>
        </w:rPr>
        <w:t xml:space="preserve"> n</w:t>
      </w:r>
      <w:r w:rsidRPr="006F6BA3">
        <w:rPr>
          <w:sz w:val="18"/>
          <w:szCs w:val="18"/>
        </w:rPr>
        <w:t>ature of the merger (for example, merger, acquisition, or joint venture), the areas of activity of the parties to the merger, the markets on which the merger will have an impact, and the strategic and economic rationale for the merger.</w:t>
      </w:r>
    </w:p>
    <w:p w14:paraId="79FE48A2" w14:textId="346D2670" w:rsidR="006F6BA3" w:rsidRPr="0075548C" w:rsidRDefault="006F6BA3" w:rsidP="004C4D7B">
      <w:pPr>
        <w:spacing w:before="112" w:line="276" w:lineRule="auto"/>
        <w:ind w:left="180" w:right="201"/>
        <w:jc w:val="both"/>
        <w:rPr>
          <w:i/>
          <w:iCs/>
          <w:color w:val="595959" w:themeColor="text1" w:themeTint="A6"/>
          <w:sz w:val="18"/>
          <w:szCs w:val="18"/>
        </w:rPr>
      </w:pPr>
      <w:r w:rsidRPr="0075548C">
        <w:rPr>
          <w:color w:val="595959" w:themeColor="text1" w:themeTint="A6"/>
          <w:sz w:val="18"/>
          <w:szCs w:val="18"/>
        </w:rPr>
        <w:t xml:space="preserve"> </w:t>
      </w:r>
      <w:r w:rsidRPr="0075548C">
        <w:rPr>
          <w:i/>
          <w:iCs/>
          <w:color w:val="595959" w:themeColor="text1" w:themeTint="A6"/>
          <w:sz w:val="18"/>
          <w:szCs w:val="18"/>
        </w:rPr>
        <w:t>It is intended that this summary will be published on the Commission’s website subsequent to notification. The summary must be drafted so that it contains no confidential information or business secrets and will constitute Form 1 A for purposes of publication under the Act.</w:t>
      </w:r>
    </w:p>
    <w:p w14:paraId="2B3570B4" w14:textId="050E7BD5" w:rsidR="006F6BA3" w:rsidRPr="008A79DB" w:rsidRDefault="003678E7" w:rsidP="006F6BA3">
      <w:pPr>
        <w:spacing w:before="112" w:line="360" w:lineRule="auto"/>
        <w:ind w:left="180" w:right="2469"/>
        <w:rPr>
          <w:sz w:val="18"/>
          <w:szCs w:val="18"/>
        </w:rPr>
      </w:pPr>
      <w:r>
        <w:rPr>
          <w:noProof/>
          <w:sz w:val="18"/>
          <w:szCs w:val="18"/>
        </w:rPr>
        <mc:AlternateContent>
          <mc:Choice Requires="wps">
            <w:drawing>
              <wp:anchor distT="0" distB="0" distL="0" distR="0" simplePos="0" relativeHeight="251702272" behindDoc="0" locked="0" layoutInCell="1" allowOverlap="1" wp14:anchorId="00F4C642" wp14:editId="3D8C79C9">
                <wp:simplePos x="0" y="0"/>
                <wp:positionH relativeFrom="page">
                  <wp:posOffset>328295</wp:posOffset>
                </wp:positionH>
                <wp:positionV relativeFrom="paragraph">
                  <wp:posOffset>17781</wp:posOffset>
                </wp:positionV>
                <wp:extent cx="6959600" cy="4044950"/>
                <wp:effectExtent l="0" t="0" r="25400" b="19050"/>
                <wp:wrapNone/>
                <wp:docPr id="14"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4044950"/>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73F36" id="Rectangle 93" o:spid="_x0000_s1026" style="position:absolute;margin-left:25.85pt;margin-top:1.4pt;width:548pt;height:318.5pt;z-index:251702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" filled="f" strokeweight=".5pt">
                <w10:wrap anchorx="page"/>
              </v:rect>
            </w:pict>
          </mc:Fallback>
        </mc:AlternateContent>
      </w:r>
    </w:p>
    <w:p w14:paraId="3C317AFD" w14:textId="67292271" w:rsidR="006F6BA3" w:rsidRDefault="006F6BA3" w:rsidP="006F6BA3">
      <w:pPr>
        <w:spacing w:before="112" w:line="360" w:lineRule="auto"/>
        <w:ind w:left="180" w:right="2469"/>
        <w:rPr>
          <w:sz w:val="18"/>
          <w:szCs w:val="18"/>
        </w:rPr>
      </w:pPr>
    </w:p>
    <w:p w14:paraId="301B346D" w14:textId="1EB6F83D" w:rsidR="004C4D7B" w:rsidRDefault="004C4D7B" w:rsidP="006F6BA3">
      <w:pPr>
        <w:spacing w:before="112" w:line="360" w:lineRule="auto"/>
        <w:ind w:left="180" w:right="2469"/>
        <w:rPr>
          <w:sz w:val="18"/>
          <w:szCs w:val="18"/>
        </w:rPr>
      </w:pPr>
    </w:p>
    <w:p w14:paraId="6C5E104D" w14:textId="6FA4597F" w:rsidR="004C4D7B" w:rsidRDefault="004C4D7B" w:rsidP="006F6BA3">
      <w:pPr>
        <w:spacing w:before="112" w:line="360" w:lineRule="auto"/>
        <w:ind w:left="180" w:right="2469"/>
        <w:rPr>
          <w:sz w:val="18"/>
          <w:szCs w:val="18"/>
        </w:rPr>
      </w:pPr>
    </w:p>
    <w:p w14:paraId="0F0A6356" w14:textId="1C919A02" w:rsidR="004C4D7B" w:rsidRDefault="004C4D7B" w:rsidP="006F6BA3">
      <w:pPr>
        <w:spacing w:before="112" w:line="360" w:lineRule="auto"/>
        <w:ind w:left="180" w:right="2469"/>
        <w:rPr>
          <w:sz w:val="18"/>
          <w:szCs w:val="18"/>
        </w:rPr>
      </w:pPr>
    </w:p>
    <w:p w14:paraId="18CE084F" w14:textId="3321806A" w:rsidR="004C4D7B" w:rsidRDefault="004C4D7B" w:rsidP="006F6BA3">
      <w:pPr>
        <w:spacing w:before="112" w:line="360" w:lineRule="auto"/>
        <w:ind w:left="180" w:right="2469"/>
        <w:rPr>
          <w:sz w:val="18"/>
          <w:szCs w:val="18"/>
        </w:rPr>
      </w:pPr>
    </w:p>
    <w:p w14:paraId="27482173" w14:textId="1538026F" w:rsidR="004C4D7B" w:rsidRDefault="004C4D7B" w:rsidP="006F6BA3">
      <w:pPr>
        <w:spacing w:before="112" w:line="360" w:lineRule="auto"/>
        <w:ind w:left="180" w:right="2469"/>
        <w:rPr>
          <w:sz w:val="18"/>
          <w:szCs w:val="18"/>
        </w:rPr>
      </w:pPr>
    </w:p>
    <w:p w14:paraId="20C22502" w14:textId="5312788B" w:rsidR="004C4D7B" w:rsidRDefault="004C4D7B" w:rsidP="006F6BA3">
      <w:pPr>
        <w:spacing w:before="112" w:line="360" w:lineRule="auto"/>
        <w:ind w:left="180" w:right="2469"/>
        <w:rPr>
          <w:sz w:val="18"/>
          <w:szCs w:val="18"/>
        </w:rPr>
      </w:pPr>
    </w:p>
    <w:p w14:paraId="06A75CE4" w14:textId="5DA35BFC" w:rsidR="004C4D7B" w:rsidRDefault="004C4D7B" w:rsidP="006F6BA3">
      <w:pPr>
        <w:spacing w:before="112" w:line="360" w:lineRule="auto"/>
        <w:ind w:left="180" w:right="2469"/>
        <w:rPr>
          <w:sz w:val="18"/>
          <w:szCs w:val="18"/>
        </w:rPr>
      </w:pPr>
    </w:p>
    <w:p w14:paraId="5F0CC57C" w14:textId="08011851" w:rsidR="004C4D7B" w:rsidRDefault="004C4D7B" w:rsidP="006F6BA3">
      <w:pPr>
        <w:spacing w:before="112" w:line="360" w:lineRule="auto"/>
        <w:ind w:left="180" w:right="2469"/>
        <w:rPr>
          <w:sz w:val="18"/>
          <w:szCs w:val="18"/>
        </w:rPr>
      </w:pPr>
    </w:p>
    <w:p w14:paraId="2D0E8EFA" w14:textId="228FE576" w:rsidR="004C4D7B" w:rsidRDefault="004C4D7B" w:rsidP="006F6BA3">
      <w:pPr>
        <w:spacing w:before="112" w:line="360" w:lineRule="auto"/>
        <w:ind w:left="180" w:right="2469"/>
        <w:rPr>
          <w:sz w:val="18"/>
          <w:szCs w:val="18"/>
        </w:rPr>
      </w:pPr>
    </w:p>
    <w:p w14:paraId="0562B524" w14:textId="36CBCE51" w:rsidR="004C4D7B" w:rsidRDefault="004C4D7B" w:rsidP="006F6BA3">
      <w:pPr>
        <w:spacing w:before="112" w:line="360" w:lineRule="auto"/>
        <w:ind w:left="180" w:right="2469"/>
        <w:rPr>
          <w:sz w:val="18"/>
          <w:szCs w:val="18"/>
        </w:rPr>
      </w:pPr>
    </w:p>
    <w:p w14:paraId="43B6C1A8" w14:textId="553027C4" w:rsidR="004C4D7B" w:rsidRDefault="004C4D7B" w:rsidP="006F6BA3">
      <w:pPr>
        <w:spacing w:before="112" w:line="360" w:lineRule="auto"/>
        <w:ind w:left="180" w:right="2469"/>
        <w:rPr>
          <w:sz w:val="18"/>
          <w:szCs w:val="18"/>
        </w:rPr>
      </w:pPr>
    </w:p>
    <w:p w14:paraId="33726CF6" w14:textId="47CADC47" w:rsidR="004C4D7B" w:rsidRDefault="004C4D7B" w:rsidP="006F6BA3">
      <w:pPr>
        <w:spacing w:before="112" w:line="360" w:lineRule="auto"/>
        <w:ind w:left="180" w:right="2469"/>
        <w:rPr>
          <w:sz w:val="18"/>
          <w:szCs w:val="18"/>
        </w:rPr>
      </w:pPr>
    </w:p>
    <w:p w14:paraId="4C717180" w14:textId="371C0FF2" w:rsidR="004C4D7B" w:rsidRPr="000F744F" w:rsidRDefault="004C4D7B" w:rsidP="006F6BA3">
      <w:pPr>
        <w:spacing w:before="112" w:line="360" w:lineRule="auto"/>
        <w:ind w:left="180" w:right="2469"/>
        <w:rPr>
          <w:sz w:val="2"/>
          <w:szCs w:val="2"/>
        </w:rPr>
      </w:pPr>
    </w:p>
    <w:bookmarkEnd w:id="1"/>
    <w:p w14:paraId="2CF70F28" w14:textId="77777777" w:rsidR="004C4D7B" w:rsidRPr="000F744F" w:rsidRDefault="004C4D7B" w:rsidP="001257A4">
      <w:pPr>
        <w:spacing w:before="112" w:line="360" w:lineRule="auto"/>
        <w:ind w:right="2469"/>
        <w:rPr>
          <w:sz w:val="2"/>
          <w:szCs w:val="2"/>
        </w:rPr>
      </w:pPr>
    </w:p>
    <w:p w14:paraId="0D4DAC91" w14:textId="77777777" w:rsidR="00F87708" w:rsidRDefault="00F87708" w:rsidP="008A79DB">
      <w:pPr>
        <w:tabs>
          <w:tab w:val="left" w:pos="11279"/>
        </w:tabs>
        <w:spacing w:before="59"/>
        <w:ind w:left="159"/>
        <w:rPr>
          <w:b/>
          <w:color w:val="FFFFFF"/>
          <w:w w:val="90"/>
          <w:sz w:val="20"/>
          <w:szCs w:val="20"/>
          <w:shd w:val="clear" w:color="auto" w:fill="000000"/>
        </w:rPr>
      </w:pPr>
      <w:bookmarkStart w:id="2" w:name="_Hlk55930026"/>
    </w:p>
    <w:p w14:paraId="77E1F311" w14:textId="77777777" w:rsidR="00F87708" w:rsidRDefault="00F87708" w:rsidP="008A79DB">
      <w:pPr>
        <w:tabs>
          <w:tab w:val="left" w:pos="11279"/>
        </w:tabs>
        <w:spacing w:before="59"/>
        <w:ind w:left="159"/>
        <w:rPr>
          <w:b/>
          <w:color w:val="FFFFFF"/>
          <w:w w:val="90"/>
          <w:sz w:val="20"/>
          <w:szCs w:val="20"/>
          <w:shd w:val="clear" w:color="auto" w:fill="000000"/>
        </w:rPr>
      </w:pPr>
    </w:p>
    <w:p w14:paraId="181A85B7" w14:textId="0D8B166C" w:rsidR="00C930CA" w:rsidRPr="008A79DB" w:rsidRDefault="000E1CA3" w:rsidP="008A79DB">
      <w:pPr>
        <w:tabs>
          <w:tab w:val="left" w:pos="11279"/>
        </w:tabs>
        <w:spacing w:before="59"/>
        <w:ind w:left="159"/>
        <w:rPr>
          <w:b/>
          <w:sz w:val="18"/>
          <w:szCs w:val="18"/>
        </w:rPr>
      </w:pPr>
      <w:r w:rsidRPr="00777612">
        <w:rPr>
          <w:b/>
          <w:color w:val="FFFFFF"/>
          <w:w w:val="90"/>
          <w:sz w:val="20"/>
          <w:szCs w:val="20"/>
          <w:shd w:val="clear" w:color="auto" w:fill="000000"/>
        </w:rPr>
        <w:t>1</w:t>
      </w:r>
      <w:r w:rsidR="00B95321">
        <w:rPr>
          <w:b/>
          <w:color w:val="FFFFFF"/>
          <w:w w:val="90"/>
          <w:sz w:val="20"/>
          <w:szCs w:val="20"/>
          <w:shd w:val="clear" w:color="auto" w:fill="000000"/>
        </w:rPr>
        <w:t>.</w:t>
      </w:r>
      <w:r w:rsidR="006F6BA3">
        <w:rPr>
          <w:b/>
          <w:color w:val="FFFFFF"/>
          <w:w w:val="90"/>
          <w:sz w:val="18"/>
          <w:szCs w:val="18"/>
          <w:shd w:val="clear" w:color="auto" w:fill="000000"/>
        </w:rPr>
        <w:t>2</w:t>
      </w:r>
      <w:r w:rsidRPr="008A79DB">
        <w:rPr>
          <w:b/>
          <w:color w:val="FFFFFF"/>
          <w:w w:val="90"/>
          <w:sz w:val="18"/>
          <w:szCs w:val="18"/>
          <w:shd w:val="clear" w:color="auto" w:fill="000000"/>
        </w:rPr>
        <w:t xml:space="preserve">.  </w:t>
      </w:r>
      <w:r w:rsidR="00001B6C" w:rsidRPr="008A79DB">
        <w:rPr>
          <w:b/>
          <w:color w:val="FFFFFF"/>
          <w:w w:val="90"/>
          <w:sz w:val="18"/>
          <w:szCs w:val="18"/>
          <w:shd w:val="clear" w:color="auto" w:fill="000000"/>
        </w:rPr>
        <w:t>NATURE OF THE PARTIES’ BUSINESS</w:t>
      </w:r>
      <w:r w:rsidRPr="008A79DB">
        <w:rPr>
          <w:b/>
          <w:color w:val="FFFFFF"/>
          <w:sz w:val="18"/>
          <w:szCs w:val="18"/>
          <w:shd w:val="clear" w:color="auto" w:fill="000000"/>
        </w:rPr>
        <w:tab/>
      </w:r>
    </w:p>
    <w:p w14:paraId="15CB88EC" w14:textId="2EA10D2B" w:rsidR="00B95321" w:rsidRPr="008A79DB" w:rsidRDefault="00B95321" w:rsidP="00B01F6E">
      <w:pPr>
        <w:spacing w:before="112" w:line="360" w:lineRule="auto"/>
        <w:ind w:left="180" w:right="1619"/>
        <w:rPr>
          <w:sz w:val="18"/>
          <w:szCs w:val="18"/>
        </w:rPr>
      </w:pPr>
      <w:r w:rsidRPr="008A79DB">
        <w:rPr>
          <w:sz w:val="18"/>
          <w:szCs w:val="18"/>
        </w:rPr>
        <w:t xml:space="preserve">For each of the merger parties and the other parties to the merger, describe the nature of the undertaking’s </w:t>
      </w:r>
      <w:r w:rsidR="00B01F6E">
        <w:rPr>
          <w:sz w:val="18"/>
          <w:szCs w:val="18"/>
        </w:rPr>
        <w:t>b</w:t>
      </w:r>
      <w:r w:rsidRPr="008A79DB">
        <w:rPr>
          <w:sz w:val="18"/>
          <w:szCs w:val="18"/>
        </w:rPr>
        <w:t>usiness</w:t>
      </w:r>
    </w:p>
    <w:p w14:paraId="00C0D48C" w14:textId="77E9E90B" w:rsidR="00001B6C" w:rsidRPr="008A79DB" w:rsidRDefault="003678E7" w:rsidP="00B95321">
      <w:pPr>
        <w:spacing w:before="112" w:line="360" w:lineRule="auto"/>
        <w:ind w:left="180" w:right="2469"/>
        <w:rPr>
          <w:sz w:val="18"/>
          <w:szCs w:val="18"/>
        </w:rPr>
      </w:pPr>
      <w:r>
        <w:rPr>
          <w:noProof/>
          <w:sz w:val="18"/>
          <w:szCs w:val="18"/>
        </w:rPr>
        <mc:AlternateContent>
          <mc:Choice Requires="wps">
            <w:drawing>
              <wp:anchor distT="0" distB="0" distL="0" distR="0" simplePos="0" relativeHeight="251694080" behindDoc="0" locked="0" layoutInCell="1" allowOverlap="1" wp14:anchorId="3D6949D3" wp14:editId="7656B851">
                <wp:simplePos x="0" y="0"/>
                <wp:positionH relativeFrom="page">
                  <wp:posOffset>328295</wp:posOffset>
                </wp:positionH>
                <wp:positionV relativeFrom="paragraph">
                  <wp:posOffset>17780</wp:posOffset>
                </wp:positionV>
                <wp:extent cx="6959600" cy="3488055"/>
                <wp:effectExtent l="0" t="0" r="0" b="0"/>
                <wp:wrapNone/>
                <wp:docPr id="1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3488055"/>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D6E48" id="Rectangle 77" o:spid="_x0000_s1026" style="position:absolute;margin-left:25.85pt;margin-top:1.4pt;width:548pt;height:274.65pt;z-index:251694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" filled="f" strokeweight=".5pt">
                <w10:wrap anchorx="page"/>
              </v:rect>
            </w:pict>
          </mc:Fallback>
        </mc:AlternateContent>
      </w:r>
    </w:p>
    <w:p w14:paraId="4C34CEA4" w14:textId="6F3481F6" w:rsidR="00001B6C" w:rsidRDefault="00001B6C" w:rsidP="00B95321">
      <w:pPr>
        <w:spacing w:before="112" w:line="360" w:lineRule="auto"/>
        <w:ind w:left="180" w:right="2469"/>
        <w:rPr>
          <w:sz w:val="18"/>
          <w:szCs w:val="18"/>
        </w:rPr>
      </w:pPr>
    </w:p>
    <w:p w14:paraId="4C6AB852" w14:textId="352E08AB" w:rsidR="00245304" w:rsidRDefault="00245304" w:rsidP="00B95321">
      <w:pPr>
        <w:spacing w:before="112" w:line="360" w:lineRule="auto"/>
        <w:ind w:left="180" w:right="2469"/>
        <w:rPr>
          <w:sz w:val="18"/>
          <w:szCs w:val="18"/>
        </w:rPr>
      </w:pPr>
    </w:p>
    <w:p w14:paraId="420F4AA8" w14:textId="5FAFF442" w:rsidR="00245304" w:rsidRDefault="00245304" w:rsidP="00B95321">
      <w:pPr>
        <w:spacing w:before="112" w:line="360" w:lineRule="auto"/>
        <w:ind w:left="180" w:right="2469"/>
        <w:rPr>
          <w:sz w:val="18"/>
          <w:szCs w:val="18"/>
        </w:rPr>
      </w:pPr>
    </w:p>
    <w:p w14:paraId="7C3A7106" w14:textId="690EE658" w:rsidR="00245304" w:rsidRDefault="00245304" w:rsidP="00B95321">
      <w:pPr>
        <w:spacing w:before="112" w:line="360" w:lineRule="auto"/>
        <w:ind w:left="180" w:right="2469"/>
        <w:rPr>
          <w:sz w:val="18"/>
          <w:szCs w:val="18"/>
        </w:rPr>
      </w:pPr>
    </w:p>
    <w:p w14:paraId="7BA79ED9" w14:textId="6885E5B6" w:rsidR="00245304" w:rsidRDefault="00245304" w:rsidP="00B95321">
      <w:pPr>
        <w:spacing w:before="112" w:line="360" w:lineRule="auto"/>
        <w:ind w:left="180" w:right="2469"/>
        <w:rPr>
          <w:sz w:val="18"/>
          <w:szCs w:val="18"/>
        </w:rPr>
      </w:pPr>
    </w:p>
    <w:p w14:paraId="73CA731F" w14:textId="38AF5DB4" w:rsidR="00245304" w:rsidRDefault="00245304" w:rsidP="00B95321">
      <w:pPr>
        <w:spacing w:before="112" w:line="360" w:lineRule="auto"/>
        <w:ind w:left="180" w:right="2469"/>
        <w:rPr>
          <w:sz w:val="18"/>
          <w:szCs w:val="18"/>
        </w:rPr>
      </w:pPr>
    </w:p>
    <w:p w14:paraId="3AAA9C88" w14:textId="3E43D497" w:rsidR="00245304" w:rsidRDefault="00245304" w:rsidP="00B95321">
      <w:pPr>
        <w:spacing w:before="112" w:line="360" w:lineRule="auto"/>
        <w:ind w:left="180" w:right="2469"/>
        <w:rPr>
          <w:sz w:val="18"/>
          <w:szCs w:val="18"/>
        </w:rPr>
      </w:pPr>
    </w:p>
    <w:p w14:paraId="4B3F6DC3" w14:textId="5B62A190" w:rsidR="00245304" w:rsidRDefault="00245304" w:rsidP="00B95321">
      <w:pPr>
        <w:spacing w:before="112" w:line="360" w:lineRule="auto"/>
        <w:ind w:left="180" w:right="2469"/>
        <w:rPr>
          <w:sz w:val="18"/>
          <w:szCs w:val="18"/>
        </w:rPr>
      </w:pPr>
    </w:p>
    <w:p w14:paraId="71DCF557" w14:textId="44BCF740" w:rsidR="00245304" w:rsidRDefault="00245304" w:rsidP="00B95321">
      <w:pPr>
        <w:spacing w:before="112" w:line="360" w:lineRule="auto"/>
        <w:ind w:left="180" w:right="2469"/>
        <w:rPr>
          <w:sz w:val="18"/>
          <w:szCs w:val="18"/>
        </w:rPr>
      </w:pPr>
    </w:p>
    <w:p w14:paraId="20663AC7" w14:textId="0CE9A6AF" w:rsidR="00245304" w:rsidRDefault="00245304" w:rsidP="00B95321">
      <w:pPr>
        <w:spacing w:before="112" w:line="360" w:lineRule="auto"/>
        <w:ind w:left="180" w:right="2469"/>
        <w:rPr>
          <w:sz w:val="18"/>
          <w:szCs w:val="18"/>
        </w:rPr>
      </w:pPr>
    </w:p>
    <w:p w14:paraId="7AAC3880" w14:textId="3C0077CB" w:rsidR="00245304" w:rsidRDefault="00245304" w:rsidP="00B95321">
      <w:pPr>
        <w:spacing w:before="112" w:line="360" w:lineRule="auto"/>
        <w:ind w:left="180" w:right="2469"/>
        <w:rPr>
          <w:sz w:val="18"/>
          <w:szCs w:val="18"/>
        </w:rPr>
      </w:pPr>
    </w:p>
    <w:p w14:paraId="790072CC" w14:textId="2140E3F6" w:rsidR="00245304" w:rsidRDefault="00245304" w:rsidP="00B95321">
      <w:pPr>
        <w:spacing w:before="112" w:line="360" w:lineRule="auto"/>
        <w:ind w:left="180" w:right="2469"/>
        <w:rPr>
          <w:sz w:val="18"/>
          <w:szCs w:val="18"/>
        </w:rPr>
      </w:pPr>
    </w:p>
    <w:p w14:paraId="517624EA" w14:textId="5CAAAE7E" w:rsidR="00245304" w:rsidRPr="000F744F" w:rsidRDefault="00245304" w:rsidP="00B95321">
      <w:pPr>
        <w:spacing w:before="112" w:line="360" w:lineRule="auto"/>
        <w:ind w:left="180" w:right="2469"/>
        <w:rPr>
          <w:sz w:val="2"/>
          <w:szCs w:val="2"/>
        </w:rPr>
      </w:pPr>
    </w:p>
    <w:p w14:paraId="1AF4FBCE" w14:textId="77777777" w:rsidR="0058446E" w:rsidRPr="000F744F" w:rsidRDefault="0058446E" w:rsidP="00B95321">
      <w:pPr>
        <w:spacing w:before="112" w:line="360" w:lineRule="auto"/>
        <w:ind w:left="180" w:right="2469"/>
        <w:rPr>
          <w:sz w:val="2"/>
          <w:szCs w:val="2"/>
        </w:rPr>
      </w:pPr>
    </w:p>
    <w:p w14:paraId="242BAB0C" w14:textId="3A4DB17E" w:rsidR="00245304" w:rsidRPr="007C4579" w:rsidRDefault="00245304" w:rsidP="00B95321">
      <w:pPr>
        <w:spacing w:before="112" w:line="360" w:lineRule="auto"/>
        <w:ind w:left="180" w:right="2469"/>
        <w:rPr>
          <w:sz w:val="12"/>
          <w:szCs w:val="12"/>
        </w:rPr>
      </w:pPr>
    </w:p>
    <w:p w14:paraId="5147B419" w14:textId="7A0BF321" w:rsidR="00B95321" w:rsidRPr="008A79DB" w:rsidRDefault="00B95321" w:rsidP="00B95321">
      <w:pPr>
        <w:tabs>
          <w:tab w:val="left" w:pos="11279"/>
        </w:tabs>
        <w:spacing w:before="59"/>
        <w:ind w:left="159"/>
        <w:rPr>
          <w:b/>
          <w:sz w:val="18"/>
          <w:szCs w:val="18"/>
        </w:rPr>
      </w:pPr>
      <w:r w:rsidRPr="008A79DB">
        <w:rPr>
          <w:b/>
          <w:color w:val="FFFFFF"/>
          <w:w w:val="72"/>
          <w:sz w:val="18"/>
          <w:szCs w:val="18"/>
          <w:shd w:val="clear" w:color="auto" w:fill="000000"/>
        </w:rPr>
        <w:t xml:space="preserve"> </w:t>
      </w:r>
      <w:r w:rsidRPr="008A79DB">
        <w:rPr>
          <w:b/>
          <w:color w:val="FFFFFF"/>
          <w:sz w:val="18"/>
          <w:szCs w:val="18"/>
          <w:shd w:val="clear" w:color="auto" w:fill="000000"/>
        </w:rPr>
        <w:t xml:space="preserve"> </w:t>
      </w:r>
      <w:r w:rsidRPr="008A79DB">
        <w:rPr>
          <w:b/>
          <w:color w:val="FFFFFF"/>
          <w:spacing w:val="-23"/>
          <w:sz w:val="18"/>
          <w:szCs w:val="18"/>
          <w:shd w:val="clear" w:color="auto" w:fill="000000"/>
        </w:rPr>
        <w:t xml:space="preserve"> </w:t>
      </w:r>
      <w:r w:rsidRPr="008A79DB">
        <w:rPr>
          <w:b/>
          <w:color w:val="FFFFFF"/>
          <w:w w:val="90"/>
          <w:sz w:val="18"/>
          <w:szCs w:val="18"/>
          <w:shd w:val="clear" w:color="auto" w:fill="000000"/>
        </w:rPr>
        <w:t>1.</w:t>
      </w:r>
      <w:r w:rsidR="006F6BA3">
        <w:rPr>
          <w:b/>
          <w:color w:val="FFFFFF"/>
          <w:w w:val="90"/>
          <w:sz w:val="18"/>
          <w:szCs w:val="18"/>
          <w:shd w:val="clear" w:color="auto" w:fill="000000"/>
        </w:rPr>
        <w:t>3</w:t>
      </w:r>
      <w:r w:rsidR="008A79DB" w:rsidRPr="008A79DB">
        <w:rPr>
          <w:b/>
          <w:color w:val="FFFFFF"/>
          <w:w w:val="90"/>
          <w:sz w:val="18"/>
          <w:szCs w:val="18"/>
          <w:shd w:val="clear" w:color="auto" w:fill="000000"/>
        </w:rPr>
        <w:t>.</w:t>
      </w:r>
      <w:r w:rsidRPr="008A79DB">
        <w:rPr>
          <w:b/>
          <w:color w:val="FFFFFF"/>
          <w:w w:val="90"/>
          <w:sz w:val="18"/>
          <w:szCs w:val="18"/>
          <w:shd w:val="clear" w:color="auto" w:fill="000000"/>
        </w:rPr>
        <w:t xml:space="preserve">  INFORMATION ABOUT THE PARTIES</w:t>
      </w:r>
      <w:r w:rsidRPr="008A79DB">
        <w:rPr>
          <w:b/>
          <w:color w:val="FFFFFF"/>
          <w:sz w:val="18"/>
          <w:szCs w:val="18"/>
          <w:shd w:val="clear" w:color="auto" w:fill="000000"/>
        </w:rPr>
        <w:tab/>
      </w:r>
    </w:p>
    <w:p w14:paraId="1BBDD44F" w14:textId="41A47DE0" w:rsidR="00B95321" w:rsidRPr="008A79DB" w:rsidRDefault="00B95321" w:rsidP="00B95321">
      <w:pPr>
        <w:spacing w:before="112" w:line="360" w:lineRule="auto"/>
        <w:ind w:left="180" w:right="5446"/>
        <w:rPr>
          <w:sz w:val="18"/>
          <w:szCs w:val="18"/>
        </w:rPr>
      </w:pPr>
      <w:r w:rsidRPr="008A79DB">
        <w:rPr>
          <w:sz w:val="18"/>
          <w:szCs w:val="18"/>
        </w:rPr>
        <w:t>For each merger party as well as for other party to the merger</w:t>
      </w:r>
      <w:r w:rsidR="008A79DB" w:rsidRPr="008A79DB">
        <w:rPr>
          <w:sz w:val="18"/>
          <w:szCs w:val="18"/>
        </w:rPr>
        <w:t>,</w:t>
      </w:r>
      <w:r w:rsidRPr="008A79DB">
        <w:rPr>
          <w:sz w:val="18"/>
          <w:szCs w:val="18"/>
        </w:rPr>
        <w:t xml:space="preserve"> provide:  </w:t>
      </w:r>
    </w:p>
    <w:p w14:paraId="1E3872B0" w14:textId="352847F5" w:rsidR="00C930CA" w:rsidRPr="008A79DB" w:rsidRDefault="00C930CA" w:rsidP="00FB35CC">
      <w:pPr>
        <w:spacing w:before="112" w:line="360" w:lineRule="auto"/>
        <w:ind w:left="284" w:right="7533" w:hanging="104"/>
        <w:rPr>
          <w:sz w:val="18"/>
          <w:szCs w:val="18"/>
        </w:rPr>
      </w:pPr>
      <w:r w:rsidRPr="008A79DB">
        <w:rPr>
          <w:sz w:val="18"/>
          <w:szCs w:val="18"/>
        </w:rPr>
        <w:t xml:space="preserve">Name of </w:t>
      </w:r>
      <w:r w:rsidR="00B95321" w:rsidRPr="008A79DB">
        <w:rPr>
          <w:sz w:val="18"/>
          <w:szCs w:val="18"/>
        </w:rPr>
        <w:t>undertaking</w:t>
      </w:r>
    </w:p>
    <w:p w14:paraId="6D9B9D50" w14:textId="621E9DF1" w:rsidR="00C930CA" w:rsidRPr="008A79DB" w:rsidRDefault="003678E7" w:rsidP="00C930CA">
      <w:pPr>
        <w:spacing w:before="112" w:line="360" w:lineRule="auto"/>
        <w:ind w:right="7533" w:firstLine="720"/>
        <w:rPr>
          <w:sz w:val="18"/>
          <w:szCs w:val="18"/>
        </w:rPr>
      </w:pPr>
      <w:r>
        <w:rPr>
          <w:noProof/>
          <w:sz w:val="18"/>
          <w:szCs w:val="18"/>
        </w:rPr>
        <mc:AlternateContent>
          <mc:Choice Requires="wps">
            <w:drawing>
              <wp:anchor distT="0" distB="0" distL="0" distR="0" simplePos="0" relativeHeight="251689984" behindDoc="0" locked="0" layoutInCell="1" allowOverlap="1" wp14:anchorId="3D6949D3" wp14:editId="3DA0EFDC">
                <wp:simplePos x="0" y="0"/>
                <wp:positionH relativeFrom="page">
                  <wp:posOffset>328295</wp:posOffset>
                </wp:positionH>
                <wp:positionV relativeFrom="paragraph">
                  <wp:posOffset>4445</wp:posOffset>
                </wp:positionV>
                <wp:extent cx="6959600" cy="650875"/>
                <wp:effectExtent l="0" t="0" r="0" b="0"/>
                <wp:wrapNone/>
                <wp:docPr id="1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650875"/>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D8660" id="Rectangle 66" o:spid="_x0000_s1026" style="position:absolute;margin-left:25.85pt;margin-top:.35pt;width:548pt;height:51.25pt;z-index:251689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" filled="f" strokeweight=".5pt">
                <w10:wrap anchorx="page"/>
              </v:rect>
            </w:pict>
          </mc:Fallback>
        </mc:AlternateContent>
      </w:r>
    </w:p>
    <w:p w14:paraId="3CA25E1B" w14:textId="77777777" w:rsidR="00C930CA" w:rsidRPr="008375AD" w:rsidRDefault="00C930CA" w:rsidP="00C930CA">
      <w:pPr>
        <w:spacing w:before="112" w:line="360" w:lineRule="auto"/>
        <w:ind w:right="7533" w:firstLine="720"/>
        <w:rPr>
          <w:sz w:val="8"/>
          <w:szCs w:val="8"/>
        </w:rPr>
      </w:pPr>
    </w:p>
    <w:p w14:paraId="6F16250E" w14:textId="77777777" w:rsidR="0058446E" w:rsidRDefault="0058446E" w:rsidP="00FB35CC">
      <w:pPr>
        <w:spacing w:before="112" w:line="360" w:lineRule="auto"/>
        <w:ind w:left="284" w:right="600"/>
        <w:jc w:val="both"/>
        <w:rPr>
          <w:sz w:val="18"/>
          <w:szCs w:val="18"/>
        </w:rPr>
      </w:pPr>
    </w:p>
    <w:p w14:paraId="2E084C81" w14:textId="77777777" w:rsidR="00D031E4" w:rsidRPr="000F744F" w:rsidRDefault="00D031E4" w:rsidP="00FB35CC">
      <w:pPr>
        <w:spacing w:before="112" w:line="360" w:lineRule="auto"/>
        <w:ind w:left="284" w:right="600"/>
        <w:jc w:val="both"/>
        <w:rPr>
          <w:sz w:val="8"/>
          <w:szCs w:val="8"/>
        </w:rPr>
      </w:pPr>
    </w:p>
    <w:p w14:paraId="76948B0D" w14:textId="0F9A5053" w:rsidR="00C930CA" w:rsidRDefault="00B95321" w:rsidP="00FB35CC">
      <w:pPr>
        <w:spacing w:before="112" w:line="360" w:lineRule="auto"/>
        <w:ind w:left="284" w:right="600"/>
        <w:jc w:val="both"/>
        <w:rPr>
          <w:sz w:val="18"/>
          <w:szCs w:val="18"/>
        </w:rPr>
      </w:pPr>
      <w:r w:rsidRPr="008A79DB">
        <w:rPr>
          <w:sz w:val="18"/>
          <w:szCs w:val="18"/>
        </w:rPr>
        <w:t>Name, address, telephone number and e-mail address of, and the position held by, the appropriate contact person(s)</w:t>
      </w:r>
      <w:r w:rsidR="00001B6C" w:rsidRPr="008A79DB">
        <w:rPr>
          <w:sz w:val="18"/>
          <w:szCs w:val="18"/>
        </w:rPr>
        <w:t xml:space="preserve"> (the address given must be an address for service to which documents and, in particular, the Commission’s decisions and other procedural documents may be notified, and the contact person given must be deemed to be authorised to accept service)</w:t>
      </w:r>
    </w:p>
    <w:p w14:paraId="2C8459AD" w14:textId="3E536DC1" w:rsidR="00D031E4" w:rsidRPr="008A79DB" w:rsidRDefault="003678E7" w:rsidP="00FB35CC">
      <w:pPr>
        <w:spacing w:before="112" w:line="360" w:lineRule="auto"/>
        <w:ind w:left="284" w:right="600"/>
        <w:jc w:val="both"/>
        <w:rPr>
          <w:sz w:val="18"/>
          <w:szCs w:val="18"/>
        </w:rPr>
      </w:pPr>
      <w:r>
        <w:rPr>
          <w:noProof/>
          <w:sz w:val="18"/>
          <w:szCs w:val="18"/>
        </w:rPr>
        <mc:AlternateContent>
          <mc:Choice Requires="wpg">
            <w:drawing>
              <wp:anchor distT="0" distB="0" distL="114300" distR="114300" simplePos="0" relativeHeight="251693056" behindDoc="0" locked="0" layoutInCell="1" allowOverlap="1" wp14:anchorId="7D939E9A" wp14:editId="4892AF14">
                <wp:simplePos x="0" y="0"/>
                <wp:positionH relativeFrom="column">
                  <wp:posOffset>196850</wp:posOffset>
                </wp:positionH>
                <wp:positionV relativeFrom="paragraph">
                  <wp:posOffset>146685</wp:posOffset>
                </wp:positionV>
                <wp:extent cx="6965950" cy="1871345"/>
                <wp:effectExtent l="0" t="0" r="0" b="0"/>
                <wp:wrapNone/>
                <wp:docPr id="1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5950" cy="1871345"/>
                          <a:chOff x="0" y="0"/>
                          <a:chExt cx="10970" cy="1137"/>
                        </a:xfrm>
                      </wpg:grpSpPr>
                      <wps:wsp>
                        <wps:cNvPr id="11" name="Rectangle 70"/>
                        <wps:cNvSpPr>
                          <a:spLocks noChangeArrowheads="1"/>
                        </wps:cNvSpPr>
                        <wps:spPr bwMode="auto">
                          <a:xfrm>
                            <a:off x="5" y="5"/>
                            <a:ext cx="10960" cy="1127"/>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BE4D93" id="Group 69" o:spid="_x0000_s1026" style="position:absolute;margin-left:15.5pt;margin-top:11.55pt;width:548.5pt;height:147.35pt;z-index:251693056" coordsize="10970,11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">
                <v:rect id="Rectangle 70" o:spid="_x0000_s1027" style="position:absolute;left:5;top:5;width:10960;height:1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" filled="f" strokeweight=".5pt"/>
              </v:group>
            </w:pict>
          </mc:Fallback>
        </mc:AlternateContent>
      </w:r>
    </w:p>
    <w:p w14:paraId="3BA75CA5" w14:textId="57A82587" w:rsidR="00C930CA" w:rsidRPr="008A79DB" w:rsidRDefault="00C930CA" w:rsidP="00C930CA">
      <w:pPr>
        <w:spacing w:before="112" w:line="360" w:lineRule="auto"/>
        <w:ind w:right="7533" w:firstLine="720"/>
        <w:rPr>
          <w:sz w:val="18"/>
          <w:szCs w:val="18"/>
        </w:rPr>
      </w:pPr>
    </w:p>
    <w:p w14:paraId="4B2CFBE9" w14:textId="77777777" w:rsidR="00C930CA" w:rsidRPr="008A79DB" w:rsidRDefault="00C930CA" w:rsidP="00C930CA">
      <w:pPr>
        <w:spacing w:before="112" w:line="360" w:lineRule="auto"/>
        <w:ind w:right="7533" w:firstLine="720"/>
        <w:rPr>
          <w:sz w:val="18"/>
          <w:szCs w:val="18"/>
        </w:rPr>
      </w:pPr>
    </w:p>
    <w:p w14:paraId="2ADBB85E" w14:textId="1E315D43" w:rsidR="00C930CA" w:rsidRDefault="00C930CA" w:rsidP="00777612">
      <w:pPr>
        <w:spacing w:before="112" w:line="360" w:lineRule="auto"/>
        <w:ind w:right="7533"/>
        <w:rPr>
          <w:sz w:val="18"/>
          <w:szCs w:val="18"/>
        </w:rPr>
      </w:pPr>
    </w:p>
    <w:p w14:paraId="66D3A3BC" w14:textId="603D5FAD" w:rsidR="00245304" w:rsidRDefault="00245304" w:rsidP="00777612">
      <w:pPr>
        <w:spacing w:before="112" w:line="360" w:lineRule="auto"/>
        <w:ind w:right="7533"/>
        <w:rPr>
          <w:sz w:val="18"/>
          <w:szCs w:val="18"/>
        </w:rPr>
      </w:pPr>
    </w:p>
    <w:p w14:paraId="2D8C5DC5" w14:textId="77777777" w:rsidR="00245304" w:rsidRPr="00245304" w:rsidRDefault="00245304" w:rsidP="00777612">
      <w:pPr>
        <w:spacing w:before="112" w:line="360" w:lineRule="auto"/>
        <w:ind w:right="7533"/>
        <w:rPr>
          <w:sz w:val="4"/>
          <w:szCs w:val="4"/>
        </w:rPr>
      </w:pPr>
    </w:p>
    <w:p w14:paraId="41126B46" w14:textId="77777777" w:rsidR="0058446E" w:rsidRDefault="0058446E" w:rsidP="008D20B6">
      <w:pPr>
        <w:pStyle w:val="BodyText"/>
        <w:spacing w:before="18" w:line="360" w:lineRule="auto"/>
        <w:ind w:left="236" w:right="240"/>
        <w:jc w:val="both"/>
        <w:rPr>
          <w:sz w:val="18"/>
          <w:szCs w:val="18"/>
        </w:rPr>
      </w:pPr>
    </w:p>
    <w:p w14:paraId="6A5E4E90" w14:textId="77777777" w:rsidR="0058446E" w:rsidRDefault="0058446E" w:rsidP="008D20B6">
      <w:pPr>
        <w:pStyle w:val="BodyText"/>
        <w:spacing w:before="18" w:line="360" w:lineRule="auto"/>
        <w:ind w:left="236" w:right="240"/>
        <w:jc w:val="both"/>
        <w:rPr>
          <w:sz w:val="18"/>
          <w:szCs w:val="18"/>
        </w:rPr>
      </w:pPr>
    </w:p>
    <w:p w14:paraId="2AF723F1" w14:textId="77777777" w:rsidR="0058446E" w:rsidRPr="0011020F" w:rsidRDefault="0058446E" w:rsidP="008D20B6">
      <w:pPr>
        <w:pStyle w:val="BodyText"/>
        <w:spacing w:before="18" w:line="360" w:lineRule="auto"/>
        <w:ind w:left="236" w:right="240"/>
        <w:jc w:val="both"/>
        <w:rPr>
          <w:sz w:val="12"/>
          <w:szCs w:val="12"/>
        </w:rPr>
      </w:pPr>
    </w:p>
    <w:p w14:paraId="17C07B24" w14:textId="2E7AFAE4" w:rsidR="0009083F" w:rsidRPr="008A79DB" w:rsidRDefault="003678E7" w:rsidP="008D20B6">
      <w:pPr>
        <w:pStyle w:val="BodyText"/>
        <w:spacing w:before="18" w:line="360" w:lineRule="auto"/>
        <w:ind w:left="236" w:right="240"/>
        <w:jc w:val="both"/>
        <w:rPr>
          <w:sz w:val="18"/>
          <w:szCs w:val="18"/>
        </w:rPr>
      </w:pPr>
      <w:r>
        <w:rPr>
          <w:noProof/>
          <w:sz w:val="18"/>
          <w:szCs w:val="18"/>
        </w:rPr>
        <w:lastRenderedPageBreak/>
        <mc:AlternateContent>
          <mc:Choice Requires="wps">
            <w:drawing>
              <wp:anchor distT="0" distB="0" distL="0" distR="0" simplePos="0" relativeHeight="251685888" behindDoc="1" locked="0" layoutInCell="1" allowOverlap="1" wp14:anchorId="1123715B" wp14:editId="45677EDF">
                <wp:simplePos x="0" y="0"/>
                <wp:positionH relativeFrom="page">
                  <wp:posOffset>328295</wp:posOffset>
                </wp:positionH>
                <wp:positionV relativeFrom="paragraph">
                  <wp:posOffset>481965</wp:posOffset>
                </wp:positionV>
                <wp:extent cx="6959600" cy="1038225"/>
                <wp:effectExtent l="0" t="0" r="0" b="0"/>
                <wp:wrapTopAndBottom/>
                <wp:docPr id="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038225"/>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C4C3D" id="Rectangle 45" o:spid="_x0000_s1026" style="position:absolute;margin-left:25.85pt;margin-top:37.95pt;width:548pt;height:81.7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" filled="f" strokeweight=".5pt">
                <w10:wrap type="topAndBottom" anchorx="page"/>
              </v:rect>
            </w:pict>
          </mc:Fallback>
        </mc:AlternateContent>
      </w:r>
      <w:r w:rsidR="00B95321" w:rsidRPr="008A79DB">
        <w:rPr>
          <w:sz w:val="18"/>
          <w:szCs w:val="18"/>
        </w:rPr>
        <w:t xml:space="preserve">If one or more authorised external representatives of the undertaking </w:t>
      </w:r>
      <w:r w:rsidR="008A79DB" w:rsidRPr="008A79DB">
        <w:rPr>
          <w:sz w:val="18"/>
          <w:szCs w:val="18"/>
        </w:rPr>
        <w:t>is</w:t>
      </w:r>
      <w:r w:rsidR="00B95321" w:rsidRPr="008A79DB">
        <w:rPr>
          <w:sz w:val="18"/>
          <w:szCs w:val="18"/>
        </w:rPr>
        <w:t xml:space="preserve"> appointed, the representative or representatives to which documents and</w:t>
      </w:r>
      <w:r w:rsidR="0058446E">
        <w:rPr>
          <w:sz w:val="18"/>
          <w:szCs w:val="18"/>
        </w:rPr>
        <w:t xml:space="preserve"> </w:t>
      </w:r>
      <w:r w:rsidR="00B95321" w:rsidRPr="008A79DB">
        <w:rPr>
          <w:sz w:val="18"/>
          <w:szCs w:val="18"/>
        </w:rPr>
        <w:t>in</w:t>
      </w:r>
      <w:r w:rsidR="008A79DB" w:rsidRPr="008A79DB">
        <w:rPr>
          <w:sz w:val="18"/>
          <w:szCs w:val="18"/>
        </w:rPr>
        <w:t xml:space="preserve"> </w:t>
      </w:r>
      <w:r w:rsidR="00B95321" w:rsidRPr="008A79DB">
        <w:rPr>
          <w:sz w:val="18"/>
          <w:szCs w:val="18"/>
        </w:rPr>
        <w:t>particular, the Commission’s decisions and other procedural documents may be notified</w:t>
      </w:r>
    </w:p>
    <w:p w14:paraId="6DAA7EC2" w14:textId="7CF613F2" w:rsidR="008D20B6" w:rsidRDefault="008D20B6" w:rsidP="008D20B6">
      <w:pPr>
        <w:pStyle w:val="BodyText"/>
        <w:spacing w:before="42" w:after="2"/>
        <w:ind w:right="240" w:firstLine="236"/>
        <w:jc w:val="both"/>
        <w:rPr>
          <w:sz w:val="18"/>
          <w:szCs w:val="18"/>
        </w:rPr>
      </w:pPr>
    </w:p>
    <w:p w14:paraId="3FE69E26" w14:textId="0D4DE1C3" w:rsidR="00245304" w:rsidRDefault="00245304" w:rsidP="00245304">
      <w:pPr>
        <w:pStyle w:val="BodyText"/>
        <w:spacing w:before="42" w:after="2"/>
        <w:ind w:right="240"/>
        <w:jc w:val="both"/>
        <w:rPr>
          <w:sz w:val="18"/>
          <w:szCs w:val="18"/>
        </w:rPr>
      </w:pPr>
    </w:p>
    <w:p w14:paraId="7FDAB407" w14:textId="77777777" w:rsidR="00245304" w:rsidRPr="0011020F" w:rsidRDefault="00245304" w:rsidP="008D20B6">
      <w:pPr>
        <w:pStyle w:val="BodyText"/>
        <w:spacing w:before="42" w:after="2"/>
        <w:ind w:right="240" w:firstLine="236"/>
        <w:jc w:val="both"/>
        <w:rPr>
          <w:sz w:val="10"/>
          <w:szCs w:val="10"/>
        </w:rPr>
      </w:pPr>
    </w:p>
    <w:p w14:paraId="4D4746AC" w14:textId="095FF5FC" w:rsidR="00563ADA" w:rsidRPr="00777612" w:rsidRDefault="003678E7" w:rsidP="008D20B6">
      <w:pPr>
        <w:pStyle w:val="BodyText"/>
        <w:spacing w:before="42" w:after="2"/>
        <w:ind w:right="240" w:firstLine="236"/>
        <w:jc w:val="both"/>
        <w:rPr>
          <w:sz w:val="18"/>
          <w:szCs w:val="18"/>
        </w:rPr>
      </w:pPr>
      <w:r>
        <w:rPr>
          <w:noProof/>
          <w:sz w:val="18"/>
          <w:szCs w:val="18"/>
        </w:rPr>
        <mc:AlternateContent>
          <mc:Choice Requires="wps">
            <w:drawing>
              <wp:anchor distT="0" distB="0" distL="0" distR="0" simplePos="0" relativeHeight="251682816" behindDoc="1" locked="0" layoutInCell="1" allowOverlap="1" wp14:anchorId="1123715B" wp14:editId="43575B8D">
                <wp:simplePos x="0" y="0"/>
                <wp:positionH relativeFrom="page">
                  <wp:posOffset>328295</wp:posOffset>
                </wp:positionH>
                <wp:positionV relativeFrom="paragraph">
                  <wp:posOffset>263525</wp:posOffset>
                </wp:positionV>
                <wp:extent cx="6959600" cy="805815"/>
                <wp:effectExtent l="0" t="0" r="0" b="0"/>
                <wp:wrapTopAndBottom/>
                <wp:docPr id="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805815"/>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46D3B" id="Rectangle 35" o:spid="_x0000_s1026" style="position:absolute;margin-left:25.85pt;margin-top:20.75pt;width:548pt;height:63.45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" filled="f" strokeweight=".5pt">
                <w10:wrap type="topAndBottom" anchorx="page"/>
              </v:rect>
            </w:pict>
          </mc:Fallback>
        </mc:AlternateContent>
      </w:r>
      <w:r w:rsidR="00B95321" w:rsidRPr="00B95321">
        <w:t xml:space="preserve"> </w:t>
      </w:r>
      <w:r w:rsidR="00B95321">
        <w:rPr>
          <w:sz w:val="18"/>
          <w:szCs w:val="18"/>
        </w:rPr>
        <w:t>N</w:t>
      </w:r>
      <w:r w:rsidR="00B95321" w:rsidRPr="00B95321">
        <w:rPr>
          <w:sz w:val="18"/>
          <w:szCs w:val="18"/>
        </w:rPr>
        <w:t>ame, address, telephone number and e-mail address of, and position held by, each representative</w:t>
      </w:r>
    </w:p>
    <w:p w14:paraId="4E40C7B4" w14:textId="0439679C" w:rsidR="0009083F" w:rsidRDefault="00FF035E" w:rsidP="008D20B6">
      <w:pPr>
        <w:pStyle w:val="BodyText"/>
        <w:spacing w:before="42" w:after="2"/>
        <w:ind w:right="240" w:firstLine="236"/>
        <w:jc w:val="both"/>
        <w:rPr>
          <w:sz w:val="18"/>
          <w:szCs w:val="18"/>
        </w:rPr>
      </w:pPr>
      <w:r w:rsidRPr="00777612">
        <w:rPr>
          <w:sz w:val="18"/>
          <w:szCs w:val="18"/>
        </w:rPr>
        <w:t xml:space="preserve"> </w:t>
      </w:r>
      <w:r w:rsidR="0009083F" w:rsidRPr="00777612">
        <w:rPr>
          <w:sz w:val="18"/>
          <w:szCs w:val="18"/>
        </w:rPr>
        <w:t xml:space="preserve"> </w:t>
      </w:r>
    </w:p>
    <w:p w14:paraId="1C0C8E9D" w14:textId="77777777" w:rsidR="00245304" w:rsidRPr="00777612" w:rsidRDefault="00245304" w:rsidP="008D20B6">
      <w:pPr>
        <w:pStyle w:val="BodyText"/>
        <w:spacing w:before="42" w:after="2"/>
        <w:ind w:right="240" w:firstLine="236"/>
        <w:jc w:val="both"/>
        <w:rPr>
          <w:sz w:val="18"/>
          <w:szCs w:val="18"/>
        </w:rPr>
      </w:pPr>
    </w:p>
    <w:p w14:paraId="263A2400" w14:textId="368B2D27" w:rsidR="0009083F" w:rsidRPr="00777612" w:rsidRDefault="00FB35CC" w:rsidP="008D20B6">
      <w:pPr>
        <w:pStyle w:val="BodyText"/>
        <w:ind w:left="180" w:right="240"/>
        <w:jc w:val="both"/>
        <w:rPr>
          <w:sz w:val="18"/>
          <w:szCs w:val="18"/>
        </w:rPr>
      </w:pPr>
      <w:r>
        <w:rPr>
          <w:sz w:val="18"/>
          <w:szCs w:val="18"/>
        </w:rPr>
        <w:t xml:space="preserve"> </w:t>
      </w:r>
      <w:r w:rsidR="00B95321" w:rsidRPr="00B95321">
        <w:rPr>
          <w:sz w:val="18"/>
          <w:szCs w:val="18"/>
        </w:rPr>
        <w:t>Power of Attorney that each representative is authorised to act</w:t>
      </w:r>
    </w:p>
    <w:p w14:paraId="49535AB0" w14:textId="78F8F68F" w:rsidR="008A79DB" w:rsidRPr="008375AD" w:rsidRDefault="003678E7" w:rsidP="008375AD">
      <w:pPr>
        <w:pStyle w:val="BodyText"/>
        <w:tabs>
          <w:tab w:val="left" w:pos="2520"/>
        </w:tabs>
        <w:spacing w:before="85"/>
        <w:ind w:right="240"/>
        <w:jc w:val="both"/>
        <w:rPr>
          <w:sz w:val="2"/>
          <w:szCs w:val="2"/>
        </w:rPr>
      </w:pPr>
      <w:r>
        <w:rPr>
          <w:noProof/>
          <w:sz w:val="18"/>
          <w:szCs w:val="18"/>
        </w:rPr>
        <mc:AlternateContent>
          <mc:Choice Requires="wps">
            <w:drawing>
              <wp:anchor distT="0" distB="0" distL="0" distR="0" simplePos="0" relativeHeight="251686912" behindDoc="1" locked="0" layoutInCell="1" allowOverlap="1" wp14:anchorId="1123715B" wp14:editId="64E3246B">
                <wp:simplePos x="0" y="0"/>
                <wp:positionH relativeFrom="page">
                  <wp:posOffset>312420</wp:posOffset>
                </wp:positionH>
                <wp:positionV relativeFrom="paragraph">
                  <wp:posOffset>187960</wp:posOffset>
                </wp:positionV>
                <wp:extent cx="6959600" cy="2764155"/>
                <wp:effectExtent l="0" t="0" r="0" b="0"/>
                <wp:wrapTopAndBottom/>
                <wp:docPr id="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2764155"/>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54BDD" id="Rectangle 47" o:spid="_x0000_s1026" style="position:absolute;margin-left:24.6pt;margin-top:14.8pt;width:548pt;height:217.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" filled="f" strokeweight=".5pt">
                <w10:wrap type="topAndBottom" anchorx="page"/>
              </v:rect>
            </w:pict>
          </mc:Fallback>
        </mc:AlternateContent>
      </w:r>
    </w:p>
    <w:p w14:paraId="0CCCA295" w14:textId="2185D4CB" w:rsidR="008A79DB" w:rsidRDefault="008A79DB" w:rsidP="008D20B6">
      <w:pPr>
        <w:pStyle w:val="BodyText"/>
        <w:spacing w:before="85"/>
        <w:ind w:left="236" w:right="240"/>
        <w:jc w:val="both"/>
        <w:rPr>
          <w:sz w:val="18"/>
          <w:szCs w:val="18"/>
        </w:rPr>
      </w:pPr>
    </w:p>
    <w:p w14:paraId="26413F19" w14:textId="28C7EAF6" w:rsidR="008A79DB" w:rsidRPr="0011020F" w:rsidRDefault="008A79DB" w:rsidP="008D20B6">
      <w:pPr>
        <w:pStyle w:val="BodyText"/>
        <w:spacing w:before="85"/>
        <w:ind w:left="236" w:right="240"/>
        <w:jc w:val="both"/>
        <w:rPr>
          <w:sz w:val="8"/>
          <w:szCs w:val="8"/>
        </w:rPr>
      </w:pPr>
    </w:p>
    <w:p w14:paraId="2C847442" w14:textId="77777777" w:rsidR="00245304" w:rsidRPr="0011020F" w:rsidRDefault="00245304" w:rsidP="008D20B6">
      <w:pPr>
        <w:pStyle w:val="BodyText"/>
        <w:spacing w:before="85"/>
        <w:ind w:left="236" w:right="240"/>
        <w:jc w:val="both"/>
        <w:rPr>
          <w:sz w:val="2"/>
          <w:szCs w:val="2"/>
        </w:rPr>
      </w:pPr>
      <w:bookmarkStart w:id="3" w:name="_Hlk55930116"/>
      <w:bookmarkEnd w:id="2"/>
    </w:p>
    <w:p w14:paraId="36E434D5" w14:textId="0E1B456E" w:rsidR="00001B6C" w:rsidRDefault="00001B6C" w:rsidP="008D20B6">
      <w:pPr>
        <w:pStyle w:val="BodyText"/>
        <w:spacing w:before="85"/>
        <w:ind w:left="236" w:right="240"/>
        <w:jc w:val="both"/>
        <w:rPr>
          <w:sz w:val="18"/>
          <w:szCs w:val="18"/>
        </w:rPr>
      </w:pPr>
      <w:r w:rsidRPr="00777612">
        <w:rPr>
          <w:b/>
          <w:color w:val="FFFFFF"/>
          <w:shd w:val="clear" w:color="auto" w:fill="000000"/>
        </w:rPr>
        <w:t xml:space="preserve"> </w:t>
      </w:r>
      <w:r w:rsidRPr="00777612">
        <w:rPr>
          <w:b/>
          <w:color w:val="FFFFFF"/>
          <w:spacing w:val="-23"/>
          <w:shd w:val="clear" w:color="auto" w:fill="000000"/>
        </w:rPr>
        <w:t xml:space="preserve"> </w:t>
      </w:r>
      <w:r w:rsidRPr="00777612">
        <w:rPr>
          <w:b/>
          <w:color w:val="FFFFFF"/>
          <w:w w:val="90"/>
          <w:shd w:val="clear" w:color="auto" w:fill="000000"/>
        </w:rPr>
        <w:t>1.</w:t>
      </w:r>
      <w:r w:rsidR="006F6BA3">
        <w:rPr>
          <w:b/>
          <w:color w:val="FFFFFF"/>
          <w:w w:val="90"/>
          <w:shd w:val="clear" w:color="auto" w:fill="000000"/>
        </w:rPr>
        <w:t>4</w:t>
      </w:r>
      <w:r w:rsidR="001149DC">
        <w:rPr>
          <w:b/>
          <w:color w:val="FFFFFF"/>
          <w:w w:val="90"/>
          <w:shd w:val="clear" w:color="auto" w:fill="000000"/>
        </w:rPr>
        <w:t>.</w:t>
      </w:r>
      <w:r w:rsidRPr="00777612">
        <w:rPr>
          <w:b/>
          <w:color w:val="FFFFFF"/>
          <w:w w:val="90"/>
          <w:shd w:val="clear" w:color="auto" w:fill="000000"/>
        </w:rPr>
        <w:t xml:space="preserve">  </w:t>
      </w:r>
      <w:r>
        <w:rPr>
          <w:b/>
          <w:color w:val="FFFFFF"/>
          <w:w w:val="90"/>
          <w:sz w:val="18"/>
          <w:shd w:val="clear" w:color="auto" w:fill="000000"/>
        </w:rPr>
        <w:t>INFORMATION ABOUT AUTHORIZED REPRESENTATIVES</w:t>
      </w:r>
      <w:r w:rsidRPr="00777612">
        <w:rPr>
          <w:b/>
          <w:color w:val="FFFFFF"/>
          <w:sz w:val="18"/>
          <w:shd w:val="clear" w:color="auto" w:fill="000000"/>
        </w:rPr>
        <w:tab/>
      </w:r>
    </w:p>
    <w:p w14:paraId="7F21DB45" w14:textId="77777777" w:rsidR="00001B6C" w:rsidRDefault="00001B6C" w:rsidP="008D20B6">
      <w:pPr>
        <w:pStyle w:val="BodyText"/>
        <w:spacing w:before="85"/>
        <w:ind w:left="236" w:right="240"/>
        <w:jc w:val="both"/>
        <w:rPr>
          <w:sz w:val="18"/>
          <w:szCs w:val="18"/>
        </w:rPr>
      </w:pPr>
    </w:p>
    <w:p w14:paraId="1FEAA95E" w14:textId="1C26AE91" w:rsidR="00001B6C" w:rsidRDefault="00001B6C" w:rsidP="00001B6C">
      <w:pPr>
        <w:pStyle w:val="BodyText"/>
        <w:spacing w:before="85"/>
        <w:ind w:left="236" w:right="240"/>
        <w:jc w:val="both"/>
        <w:rPr>
          <w:sz w:val="18"/>
          <w:szCs w:val="18"/>
        </w:rPr>
      </w:pPr>
      <w:r w:rsidRPr="00001B6C">
        <w:rPr>
          <w:sz w:val="18"/>
          <w:szCs w:val="18"/>
        </w:rPr>
        <w:t>Provide the name and contact details of</w:t>
      </w:r>
      <w:r>
        <w:rPr>
          <w:sz w:val="18"/>
          <w:szCs w:val="18"/>
        </w:rPr>
        <w:t xml:space="preserve"> </w:t>
      </w:r>
      <w:r w:rsidRPr="00001B6C">
        <w:rPr>
          <w:sz w:val="18"/>
          <w:szCs w:val="18"/>
        </w:rPr>
        <w:t>an individual within each of the merger parties</w:t>
      </w:r>
    </w:p>
    <w:p w14:paraId="52B6A1ED" w14:textId="77777777" w:rsidR="00001B6C" w:rsidRDefault="00001B6C" w:rsidP="008D20B6">
      <w:pPr>
        <w:pStyle w:val="BodyText"/>
        <w:spacing w:before="85"/>
        <w:ind w:left="236" w:right="240"/>
        <w:jc w:val="both"/>
        <w:rPr>
          <w:sz w:val="18"/>
          <w:szCs w:val="18"/>
        </w:rPr>
      </w:pPr>
    </w:p>
    <w:p w14:paraId="339DAB39" w14:textId="19FACFBD" w:rsidR="008F3A55" w:rsidRDefault="003678E7">
      <w:pPr>
        <w:pStyle w:val="BodyText"/>
        <w:spacing w:before="85"/>
        <w:ind w:left="236"/>
        <w:rPr>
          <w:sz w:val="2"/>
          <w:szCs w:val="2"/>
        </w:rPr>
      </w:pPr>
      <w:r>
        <w:rPr>
          <w:noProof/>
          <w:sz w:val="18"/>
          <w:szCs w:val="18"/>
        </w:rPr>
        <mc:AlternateContent>
          <mc:Choice Requires="wps">
            <w:drawing>
              <wp:anchor distT="0" distB="0" distL="0" distR="0" simplePos="0" relativeHeight="251684864" behindDoc="1" locked="0" layoutInCell="1" allowOverlap="1" wp14:anchorId="2D0B66A2" wp14:editId="0E4F79A8">
                <wp:simplePos x="0" y="0"/>
                <wp:positionH relativeFrom="page">
                  <wp:posOffset>328295</wp:posOffset>
                </wp:positionH>
                <wp:positionV relativeFrom="paragraph">
                  <wp:posOffset>78105</wp:posOffset>
                </wp:positionV>
                <wp:extent cx="6959600" cy="1011555"/>
                <wp:effectExtent l="0" t="0" r="0" b="0"/>
                <wp:wrapTopAndBottom/>
                <wp:docPr id="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011555"/>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E4957" id="Rectangle 43" o:spid="_x0000_s1026" style="position:absolute;margin-left:25.85pt;margin-top:6.15pt;width:548pt;height:79.6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" filled="f" strokeweight=".5pt">
                <w10:wrap type="topAndBottom" anchorx="page"/>
              </v:rect>
            </w:pict>
          </mc:Fallback>
        </mc:AlternateContent>
      </w:r>
    </w:p>
    <w:p w14:paraId="2233BEC0" w14:textId="63907939" w:rsidR="008F3A55" w:rsidRDefault="008F3A55" w:rsidP="00C930CA">
      <w:pPr>
        <w:pStyle w:val="BodyText"/>
        <w:spacing w:before="85"/>
        <w:ind w:left="236"/>
        <w:rPr>
          <w:sz w:val="14"/>
          <w:szCs w:val="14"/>
        </w:rPr>
      </w:pPr>
    </w:p>
    <w:p w14:paraId="64A0EFAA" w14:textId="77777777" w:rsidR="009A5E5A" w:rsidRPr="00777612" w:rsidRDefault="009A5E5A" w:rsidP="009A5E5A">
      <w:pPr>
        <w:pStyle w:val="BodyText"/>
        <w:spacing w:before="85"/>
        <w:ind w:left="236"/>
        <w:jc w:val="both"/>
        <w:rPr>
          <w:sz w:val="18"/>
          <w:szCs w:val="18"/>
        </w:rPr>
      </w:pPr>
      <w:r w:rsidRPr="00001B6C">
        <w:rPr>
          <w:sz w:val="18"/>
          <w:szCs w:val="18"/>
        </w:rPr>
        <w:lastRenderedPageBreak/>
        <w:t>Provide the name and contact details of</w:t>
      </w:r>
      <w:r>
        <w:rPr>
          <w:sz w:val="18"/>
          <w:szCs w:val="18"/>
        </w:rPr>
        <w:t xml:space="preserve"> </w:t>
      </w:r>
      <w:r w:rsidRPr="00001B6C">
        <w:rPr>
          <w:sz w:val="18"/>
          <w:szCs w:val="18"/>
        </w:rPr>
        <w:t>any authorised representatives of each of the merger parties</w:t>
      </w:r>
    </w:p>
    <w:p w14:paraId="0D17415A" w14:textId="40BD1FD4" w:rsidR="009A5E5A" w:rsidRDefault="003678E7" w:rsidP="009A5E5A">
      <w:pPr>
        <w:pStyle w:val="BodyText"/>
        <w:spacing w:before="85"/>
        <w:ind w:left="236"/>
        <w:jc w:val="both"/>
        <w:rPr>
          <w:sz w:val="18"/>
          <w:szCs w:val="18"/>
        </w:rPr>
      </w:pPr>
      <w:r>
        <w:rPr>
          <w:noProof/>
          <w:sz w:val="18"/>
          <w:szCs w:val="18"/>
        </w:rPr>
        <mc:AlternateContent>
          <mc:Choice Requires="wps">
            <w:drawing>
              <wp:anchor distT="0" distB="0" distL="0" distR="0" simplePos="0" relativeHeight="251707392" behindDoc="1" locked="0" layoutInCell="1" allowOverlap="1" wp14:anchorId="3F4BD5F3" wp14:editId="68A944B1">
                <wp:simplePos x="0" y="0"/>
                <wp:positionH relativeFrom="page">
                  <wp:posOffset>321945</wp:posOffset>
                </wp:positionH>
                <wp:positionV relativeFrom="paragraph">
                  <wp:posOffset>60960</wp:posOffset>
                </wp:positionV>
                <wp:extent cx="6959600" cy="1019175"/>
                <wp:effectExtent l="0" t="0" r="0" b="0"/>
                <wp:wrapTopAndBottom/>
                <wp:docPr id="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019175"/>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644AC" id="Rectangle 107" o:spid="_x0000_s1026" style="position:absolute;margin-left:25.35pt;margin-top:4.8pt;width:548pt;height:80.2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" filled="f" strokeweight=".5pt">
                <w10:wrap type="topAndBottom" anchorx="page"/>
              </v:rect>
            </w:pict>
          </mc:Fallback>
        </mc:AlternateContent>
      </w:r>
    </w:p>
    <w:p w14:paraId="5032BF15" w14:textId="77777777" w:rsidR="009A5E5A" w:rsidRDefault="009A5E5A" w:rsidP="009A5E5A">
      <w:pPr>
        <w:pStyle w:val="BodyText"/>
        <w:spacing w:before="85"/>
        <w:ind w:left="236"/>
        <w:jc w:val="both"/>
        <w:rPr>
          <w:sz w:val="18"/>
          <w:szCs w:val="18"/>
        </w:rPr>
      </w:pPr>
    </w:p>
    <w:p w14:paraId="45D97AF8" w14:textId="77777777" w:rsidR="009A5E5A" w:rsidRPr="00777612" w:rsidRDefault="009A5E5A" w:rsidP="009A5E5A">
      <w:pPr>
        <w:pStyle w:val="BodyText"/>
        <w:spacing w:before="85"/>
        <w:ind w:left="236"/>
        <w:jc w:val="both"/>
        <w:rPr>
          <w:sz w:val="18"/>
          <w:szCs w:val="18"/>
        </w:rPr>
      </w:pPr>
      <w:r>
        <w:rPr>
          <w:sz w:val="18"/>
          <w:szCs w:val="18"/>
        </w:rPr>
        <w:t>If not already provided above, p</w:t>
      </w:r>
      <w:r w:rsidRPr="00001B6C">
        <w:rPr>
          <w:sz w:val="18"/>
          <w:szCs w:val="18"/>
        </w:rPr>
        <w:t>rovide the name and contact details of</w:t>
      </w:r>
      <w:r>
        <w:rPr>
          <w:sz w:val="18"/>
          <w:szCs w:val="18"/>
        </w:rPr>
        <w:t xml:space="preserve"> </w:t>
      </w:r>
      <w:r w:rsidRPr="00001B6C">
        <w:rPr>
          <w:sz w:val="18"/>
          <w:szCs w:val="18"/>
        </w:rPr>
        <w:t>the person(s) submitting the Notice</w:t>
      </w:r>
    </w:p>
    <w:p w14:paraId="434F5CFA" w14:textId="213F2931" w:rsidR="009A5E5A" w:rsidRPr="00777612" w:rsidRDefault="003678E7" w:rsidP="009A5E5A">
      <w:pPr>
        <w:pStyle w:val="BodyText"/>
        <w:spacing w:before="85"/>
        <w:rPr>
          <w:sz w:val="18"/>
          <w:szCs w:val="18"/>
        </w:rPr>
        <w:sectPr w:rsidR="009A5E5A" w:rsidRPr="00777612" w:rsidSect="004A72F5">
          <w:headerReference w:type="default" r:id="rId9"/>
          <w:footerReference w:type="default" r:id="rId10"/>
          <w:type w:val="continuous"/>
          <w:pgSz w:w="12240" w:h="15840"/>
          <w:pgMar w:top="142" w:right="540" w:bottom="851" w:left="300" w:header="360" w:footer="283" w:gutter="0"/>
          <w:pgNumType w:start="1"/>
          <w:cols w:space="720"/>
        </w:sectPr>
      </w:pPr>
      <w:r>
        <w:rPr>
          <w:noProof/>
          <w:sz w:val="18"/>
          <w:szCs w:val="18"/>
        </w:rPr>
        <mc:AlternateContent>
          <mc:Choice Requires="wps">
            <w:drawing>
              <wp:anchor distT="0" distB="0" distL="0" distR="0" simplePos="0" relativeHeight="251705344" behindDoc="1" locked="0" layoutInCell="1" allowOverlap="1" wp14:anchorId="3F4BD5F3" wp14:editId="7CBAB1AD">
                <wp:simplePos x="0" y="0"/>
                <wp:positionH relativeFrom="page">
                  <wp:posOffset>337185</wp:posOffset>
                </wp:positionH>
                <wp:positionV relativeFrom="paragraph">
                  <wp:posOffset>175260</wp:posOffset>
                </wp:positionV>
                <wp:extent cx="6959600" cy="1019175"/>
                <wp:effectExtent l="0" t="0" r="0" b="0"/>
                <wp:wrapTopAndBottom/>
                <wp:docPr id="4"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019175"/>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F35EC" id="Rectangle 103" o:spid="_x0000_s1026" style="position:absolute;margin-left:26.55pt;margin-top:13.8pt;width:548pt;height:80.25pt;z-index:-251611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" filled="f" strokeweight=".5pt">
                <w10:wrap type="topAndBottom" anchorx="page"/>
              </v:rect>
            </w:pict>
          </mc:Fallback>
        </mc:AlternateContent>
      </w:r>
    </w:p>
    <w:p w14:paraId="56AEB757" w14:textId="77777777" w:rsidR="009A5E5A" w:rsidRDefault="009A5E5A" w:rsidP="009A5E5A">
      <w:pPr>
        <w:pStyle w:val="BodyText"/>
        <w:spacing w:before="85"/>
        <w:rPr>
          <w:sz w:val="18"/>
          <w:szCs w:val="18"/>
        </w:rPr>
      </w:pPr>
    </w:p>
    <w:p w14:paraId="07BC5A41" w14:textId="44C71AB3" w:rsidR="009A5E5A" w:rsidRPr="00777612" w:rsidRDefault="003678E7" w:rsidP="009A5E5A">
      <w:pPr>
        <w:pStyle w:val="BodyText"/>
        <w:spacing w:before="85"/>
        <w:ind w:left="236"/>
        <w:jc w:val="both"/>
        <w:rPr>
          <w:sz w:val="18"/>
          <w:szCs w:val="18"/>
        </w:rPr>
      </w:pPr>
      <w:r>
        <w:rPr>
          <w:noProof/>
          <w:sz w:val="18"/>
          <w:szCs w:val="18"/>
        </w:rPr>
        <mc:AlternateContent>
          <mc:Choice Requires="wps">
            <w:drawing>
              <wp:anchor distT="0" distB="0" distL="0" distR="0" simplePos="0" relativeHeight="251706368" behindDoc="1" locked="0" layoutInCell="1" allowOverlap="1" wp14:anchorId="5B5B9CF3" wp14:editId="12709285">
                <wp:simplePos x="0" y="0"/>
                <wp:positionH relativeFrom="page">
                  <wp:posOffset>337185</wp:posOffset>
                </wp:positionH>
                <wp:positionV relativeFrom="paragraph">
                  <wp:posOffset>360680</wp:posOffset>
                </wp:positionV>
                <wp:extent cx="6959600" cy="1208405"/>
                <wp:effectExtent l="0" t="0" r="12700" b="10795"/>
                <wp:wrapTopAndBottom/>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0" cy="1208405"/>
                        </a:xfrm>
                        <a:prstGeom prst="rect">
                          <a:avLst/>
                        </a:prstGeom>
                        <a:noFill/>
                        <a:ln w="635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7FC0421" w14:textId="754103E9" w:rsidR="00CB2E83" w:rsidRDefault="00CB2E83" w:rsidP="00CB2E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B9CF3" id="Rectangle 104" o:spid="_x0000_s1026" style="position:absolute;left:0;text-align:left;margin-left:26.55pt;margin-top:28.4pt;width:548pt;height:95.15pt;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" filled="f" strokeweight=".5pt">
                <v:textbox>
                  <w:txbxContent>
                    <w:p w14:paraId="37FC0421" w14:textId="754103E9" w:rsidR="00CB2E83" w:rsidRDefault="00CB2E83" w:rsidP="00CB2E83"/>
                  </w:txbxContent>
                </v:textbox>
                <w10:wrap type="topAndBottom" anchorx="page"/>
              </v:rect>
            </w:pict>
          </mc:Fallback>
        </mc:AlternateContent>
      </w:r>
      <w:r w:rsidR="009A5E5A" w:rsidRPr="00001B6C">
        <w:rPr>
          <w:sz w:val="18"/>
          <w:szCs w:val="18"/>
        </w:rPr>
        <w:t>Provide the name and contact details of</w:t>
      </w:r>
      <w:r w:rsidR="009A5E5A">
        <w:rPr>
          <w:sz w:val="18"/>
          <w:szCs w:val="18"/>
        </w:rPr>
        <w:t xml:space="preserve"> </w:t>
      </w:r>
      <w:r w:rsidR="009A5E5A" w:rsidRPr="00001B6C">
        <w:rPr>
          <w:sz w:val="18"/>
          <w:szCs w:val="18"/>
        </w:rPr>
        <w:t>the person to whom the Commission should address any correspondence</w:t>
      </w:r>
    </w:p>
    <w:p w14:paraId="5FDF1454" w14:textId="77777777" w:rsidR="009A5E5A" w:rsidRDefault="009A5E5A" w:rsidP="009A5E5A">
      <w:pPr>
        <w:pStyle w:val="BodyText"/>
        <w:spacing w:before="85"/>
        <w:rPr>
          <w:sz w:val="18"/>
          <w:szCs w:val="18"/>
        </w:rPr>
      </w:pPr>
    </w:p>
    <w:p w14:paraId="0C1BB482" w14:textId="77777777" w:rsidR="009A5E5A" w:rsidRPr="004654D2" w:rsidRDefault="009A5E5A" w:rsidP="009A5E5A">
      <w:pPr>
        <w:tabs>
          <w:tab w:val="left" w:pos="7992"/>
        </w:tabs>
        <w:rPr>
          <w:sz w:val="2"/>
          <w:szCs w:val="2"/>
        </w:rPr>
      </w:pPr>
    </w:p>
    <w:p w14:paraId="388772CC" w14:textId="77777777" w:rsidR="009A5E5A" w:rsidRPr="004654D2" w:rsidRDefault="009A5E5A" w:rsidP="00C930CA">
      <w:pPr>
        <w:pStyle w:val="BodyText"/>
        <w:spacing w:before="85"/>
        <w:ind w:left="236"/>
        <w:rPr>
          <w:sz w:val="2"/>
          <w:szCs w:val="2"/>
        </w:rPr>
      </w:pPr>
    </w:p>
    <w:tbl>
      <w:tblPr>
        <w:tblpPr w:leftFromText="180" w:rightFromText="180" w:vertAnchor="text" w:horzAnchor="margin" w:tblpX="284" w:tblpY="932"/>
        <w:tblW w:w="10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
        <w:gridCol w:w="404"/>
        <w:gridCol w:w="8515"/>
        <w:gridCol w:w="29"/>
        <w:gridCol w:w="376"/>
        <w:gridCol w:w="29"/>
        <w:gridCol w:w="1389"/>
        <w:gridCol w:w="29"/>
        <w:gridCol w:w="25"/>
        <w:gridCol w:w="108"/>
      </w:tblGrid>
      <w:tr w:rsidR="00F37B1F" w:rsidRPr="00FB35CC" w14:paraId="532DB4F4" w14:textId="77777777" w:rsidTr="00A84F47">
        <w:trPr>
          <w:gridAfter w:val="1"/>
          <w:wAfter w:w="108" w:type="dxa"/>
          <w:trHeight w:val="576"/>
        </w:trPr>
        <w:tc>
          <w:tcPr>
            <w:tcW w:w="10826" w:type="dxa"/>
            <w:gridSpan w:val="9"/>
            <w:tcBorders>
              <w:top w:val="nil"/>
              <w:left w:val="nil"/>
              <w:bottom w:val="nil"/>
              <w:right w:val="nil"/>
            </w:tcBorders>
            <w:shd w:val="clear" w:color="auto" w:fill="000000" w:themeFill="text1"/>
          </w:tcPr>
          <w:p w14:paraId="1838B969" w14:textId="77777777" w:rsidR="00F37B1F" w:rsidRPr="00FB35CC" w:rsidRDefault="00F37B1F" w:rsidP="00A84F47">
            <w:pPr>
              <w:pStyle w:val="TableParagraph"/>
              <w:spacing w:before="151" w:line="276" w:lineRule="auto"/>
              <w:ind w:left="148"/>
              <w:jc w:val="both"/>
              <w:rPr>
                <w:b/>
                <w:sz w:val="18"/>
                <w:szCs w:val="18"/>
              </w:rPr>
            </w:pPr>
            <w:bookmarkStart w:id="4" w:name="_Hlk55930247"/>
            <w:r w:rsidRPr="00FB35CC">
              <w:rPr>
                <w:b/>
                <w:color w:val="FFFFFF"/>
                <w:sz w:val="18"/>
                <w:szCs w:val="18"/>
              </w:rPr>
              <w:t>2.</w:t>
            </w:r>
            <w:r>
              <w:rPr>
                <w:b/>
                <w:color w:val="FFFFFF"/>
                <w:sz w:val="18"/>
                <w:szCs w:val="18"/>
              </w:rPr>
              <w:t xml:space="preserve">        </w:t>
            </w:r>
            <w:r w:rsidRPr="00FB35CC">
              <w:rPr>
                <w:b/>
                <w:color w:val="FFFFFF"/>
                <w:sz w:val="18"/>
                <w:szCs w:val="18"/>
              </w:rPr>
              <w:t xml:space="preserve"> </w:t>
            </w:r>
            <w:r w:rsidRPr="00FB35CC">
              <w:rPr>
                <w:b/>
                <w:bCs/>
                <w:color w:val="FFFFFF"/>
                <w:sz w:val="18"/>
                <w:szCs w:val="18"/>
                <w:lang w:val="en-GB"/>
              </w:rPr>
              <w:t>DETAILS OF THE MERGER, OWNERSHIP AND CONTROL</w:t>
            </w:r>
          </w:p>
        </w:tc>
      </w:tr>
      <w:tr w:rsidR="00F37B1F" w:rsidRPr="00FB35CC" w14:paraId="6B4FED71" w14:textId="77777777" w:rsidTr="00B0300D">
        <w:trPr>
          <w:gridAfter w:val="1"/>
          <w:wAfter w:w="108" w:type="dxa"/>
          <w:trHeight w:val="68"/>
        </w:trPr>
        <w:tc>
          <w:tcPr>
            <w:tcW w:w="434" w:type="dxa"/>
            <w:gridSpan w:val="2"/>
            <w:tcBorders>
              <w:top w:val="nil"/>
              <w:bottom w:val="single" w:sz="4" w:space="0" w:color="000000"/>
              <w:right w:val="nil"/>
            </w:tcBorders>
            <w:shd w:val="clear" w:color="auto" w:fill="D9D9D9" w:themeFill="background1" w:themeFillShade="D9"/>
          </w:tcPr>
          <w:p w14:paraId="1B83DD3E" w14:textId="77777777" w:rsidR="00F37B1F" w:rsidRPr="00593A82" w:rsidRDefault="00F37B1F" w:rsidP="00A84F47">
            <w:pPr>
              <w:pStyle w:val="TableParagraph"/>
              <w:spacing w:before="101" w:line="276" w:lineRule="auto"/>
              <w:ind w:left="143"/>
              <w:jc w:val="both"/>
              <w:rPr>
                <w:color w:val="000000" w:themeColor="text1"/>
                <w:sz w:val="18"/>
                <w:szCs w:val="18"/>
              </w:rPr>
            </w:pPr>
          </w:p>
        </w:tc>
        <w:tc>
          <w:tcPr>
            <w:tcW w:w="10338" w:type="dxa"/>
            <w:gridSpan w:val="5"/>
            <w:tcBorders>
              <w:top w:val="nil"/>
              <w:left w:val="nil"/>
              <w:right w:val="nil"/>
            </w:tcBorders>
            <w:shd w:val="clear" w:color="auto" w:fill="D9D9D9" w:themeFill="background1" w:themeFillShade="D9"/>
          </w:tcPr>
          <w:p w14:paraId="2CCB5CE1" w14:textId="6D1C5722" w:rsidR="00F37B1F" w:rsidRPr="00593A82" w:rsidRDefault="00F37B1F" w:rsidP="00A84F47">
            <w:pPr>
              <w:pStyle w:val="TableParagraph"/>
              <w:spacing w:before="101" w:line="276" w:lineRule="auto"/>
              <w:ind w:right="-2563"/>
              <w:jc w:val="both"/>
              <w:rPr>
                <w:color w:val="000000" w:themeColor="text1"/>
                <w:sz w:val="18"/>
                <w:szCs w:val="18"/>
              </w:rPr>
            </w:pPr>
            <w:r w:rsidRPr="00593A82">
              <w:rPr>
                <w:color w:val="000000" w:themeColor="text1"/>
                <w:sz w:val="18"/>
                <w:szCs w:val="18"/>
              </w:rPr>
              <w:t xml:space="preserve"> </w:t>
            </w:r>
            <w:r>
              <w:rPr>
                <w:color w:val="000000" w:themeColor="text1"/>
                <w:sz w:val="18"/>
                <w:szCs w:val="18"/>
              </w:rPr>
              <w:t>Describe</w:t>
            </w:r>
            <w:r w:rsidRPr="00593A82">
              <w:rPr>
                <w:color w:val="000000" w:themeColor="text1"/>
                <w:sz w:val="18"/>
                <w:szCs w:val="18"/>
              </w:rPr>
              <w:t xml:space="preserve"> the nature of the merger being notified. By reference to the provisions of Section 9</w:t>
            </w:r>
            <w:r w:rsidR="001C1BBF">
              <w:rPr>
                <w:color w:val="000000" w:themeColor="text1"/>
                <w:sz w:val="18"/>
                <w:szCs w:val="18"/>
              </w:rPr>
              <w:t>2</w:t>
            </w:r>
            <w:r w:rsidRPr="00593A82">
              <w:rPr>
                <w:color w:val="000000" w:themeColor="text1"/>
                <w:sz w:val="18"/>
                <w:szCs w:val="18"/>
              </w:rPr>
              <w:t xml:space="preserve"> of the Act:</w:t>
            </w:r>
          </w:p>
          <w:p w14:paraId="10B6F6E9" w14:textId="77777777" w:rsidR="00F37B1F" w:rsidRPr="00593A82" w:rsidRDefault="00F37B1F" w:rsidP="00A84F47">
            <w:pPr>
              <w:pStyle w:val="TableParagraph"/>
              <w:spacing w:before="101" w:line="276" w:lineRule="auto"/>
              <w:ind w:left="77"/>
              <w:jc w:val="both"/>
              <w:rPr>
                <w:color w:val="000000" w:themeColor="text1"/>
                <w:sz w:val="18"/>
                <w:szCs w:val="18"/>
              </w:rPr>
            </w:pPr>
          </w:p>
        </w:tc>
        <w:tc>
          <w:tcPr>
            <w:tcW w:w="29" w:type="dxa"/>
            <w:tcBorders>
              <w:top w:val="nil"/>
              <w:left w:val="nil"/>
              <w:right w:val="nil"/>
            </w:tcBorders>
          </w:tcPr>
          <w:p w14:paraId="562B13F2" w14:textId="77777777" w:rsidR="00F37B1F" w:rsidRPr="00FB35CC" w:rsidRDefault="00F37B1F" w:rsidP="00A84F47">
            <w:pPr>
              <w:pStyle w:val="TableParagraph"/>
              <w:spacing w:line="276" w:lineRule="auto"/>
              <w:jc w:val="both"/>
              <w:rPr>
                <w:sz w:val="18"/>
                <w:szCs w:val="18"/>
              </w:rPr>
            </w:pPr>
          </w:p>
        </w:tc>
        <w:tc>
          <w:tcPr>
            <w:tcW w:w="25" w:type="dxa"/>
            <w:tcBorders>
              <w:top w:val="nil"/>
              <w:left w:val="nil"/>
            </w:tcBorders>
          </w:tcPr>
          <w:p w14:paraId="4DA919CF" w14:textId="77777777" w:rsidR="00F37B1F" w:rsidRPr="00FB35CC" w:rsidRDefault="00F37B1F" w:rsidP="00A84F47">
            <w:pPr>
              <w:pStyle w:val="TableParagraph"/>
              <w:spacing w:line="276" w:lineRule="auto"/>
              <w:ind w:right="608"/>
              <w:jc w:val="both"/>
              <w:rPr>
                <w:sz w:val="18"/>
                <w:szCs w:val="18"/>
              </w:rPr>
            </w:pPr>
          </w:p>
        </w:tc>
      </w:tr>
      <w:tr w:rsidR="00F37B1F" w:rsidRPr="00FB35CC" w14:paraId="0DCE589D" w14:textId="77777777" w:rsidTr="00A84F47">
        <w:trPr>
          <w:gridAfter w:val="1"/>
          <w:wAfter w:w="108" w:type="dxa"/>
          <w:trHeight w:val="492"/>
        </w:trPr>
        <w:tc>
          <w:tcPr>
            <w:tcW w:w="434" w:type="dxa"/>
            <w:gridSpan w:val="2"/>
            <w:tcBorders>
              <w:top w:val="single" w:sz="4" w:space="0" w:color="000000"/>
              <w:right w:val="single" w:sz="4" w:space="0" w:color="auto"/>
            </w:tcBorders>
          </w:tcPr>
          <w:p w14:paraId="745500AF" w14:textId="77777777" w:rsidR="00F37B1F" w:rsidRPr="00FB35CC" w:rsidRDefault="00F37B1F" w:rsidP="00A84F47">
            <w:pPr>
              <w:pStyle w:val="TableParagraph"/>
              <w:spacing w:before="101" w:line="276" w:lineRule="auto"/>
              <w:ind w:left="143"/>
              <w:jc w:val="both"/>
              <w:rPr>
                <w:sz w:val="18"/>
                <w:szCs w:val="18"/>
              </w:rPr>
            </w:pPr>
            <w:r w:rsidRPr="00FB35CC">
              <w:rPr>
                <w:sz w:val="18"/>
                <w:szCs w:val="18"/>
              </w:rPr>
              <w:t>a.</w:t>
            </w:r>
          </w:p>
        </w:tc>
        <w:tc>
          <w:tcPr>
            <w:tcW w:w="8920" w:type="dxa"/>
            <w:gridSpan w:val="3"/>
            <w:tcBorders>
              <w:top w:val="nil"/>
              <w:left w:val="single" w:sz="4" w:space="0" w:color="auto"/>
              <w:right w:val="nil"/>
            </w:tcBorders>
          </w:tcPr>
          <w:p w14:paraId="7C08247E" w14:textId="77777777" w:rsidR="00F37B1F" w:rsidRDefault="00F37B1F" w:rsidP="00A84F47">
            <w:pPr>
              <w:pStyle w:val="TableParagraph"/>
              <w:spacing w:before="101" w:line="276" w:lineRule="auto"/>
              <w:jc w:val="both"/>
              <w:rPr>
                <w:sz w:val="18"/>
                <w:szCs w:val="18"/>
              </w:rPr>
            </w:pPr>
            <w:r w:rsidRPr="00FB35CC">
              <w:rPr>
                <w:sz w:val="18"/>
                <w:szCs w:val="18"/>
              </w:rPr>
              <w:t>Identify the undertakings or persons solely or jointly controlling each of the undertakings concerned, directly or indirectly, and describe the structure of ownership and control of each of the undertakings concerned before the completion of the merger</w:t>
            </w:r>
          </w:p>
          <w:p w14:paraId="5F6CFDC4" w14:textId="77777777" w:rsidR="00F37B1F" w:rsidRPr="00FB35CC" w:rsidRDefault="00F37B1F" w:rsidP="00A84F47">
            <w:pPr>
              <w:pStyle w:val="TableParagraph"/>
              <w:spacing w:before="101" w:line="276" w:lineRule="auto"/>
              <w:jc w:val="both"/>
              <w:rPr>
                <w:sz w:val="8"/>
                <w:szCs w:val="8"/>
              </w:rPr>
            </w:pPr>
          </w:p>
        </w:tc>
        <w:tc>
          <w:tcPr>
            <w:tcW w:w="29" w:type="dxa"/>
            <w:tcBorders>
              <w:top w:val="nil"/>
              <w:left w:val="nil"/>
              <w:bottom w:val="single" w:sz="4" w:space="0" w:color="000000"/>
              <w:right w:val="nil"/>
            </w:tcBorders>
          </w:tcPr>
          <w:p w14:paraId="73503C1D" w14:textId="77777777" w:rsidR="00F37B1F" w:rsidRPr="00FB35CC" w:rsidRDefault="00F37B1F" w:rsidP="00A84F47">
            <w:pPr>
              <w:pStyle w:val="TableParagraph"/>
              <w:spacing w:line="276" w:lineRule="auto"/>
              <w:jc w:val="both"/>
              <w:rPr>
                <w:sz w:val="18"/>
                <w:szCs w:val="18"/>
              </w:rPr>
            </w:pPr>
          </w:p>
        </w:tc>
        <w:tc>
          <w:tcPr>
            <w:tcW w:w="1443" w:type="dxa"/>
            <w:gridSpan w:val="3"/>
            <w:tcBorders>
              <w:top w:val="nil"/>
              <w:left w:val="nil"/>
            </w:tcBorders>
          </w:tcPr>
          <w:p w14:paraId="681F24A9" w14:textId="77777777" w:rsidR="00F37B1F" w:rsidRPr="00FB35CC" w:rsidRDefault="00F37B1F" w:rsidP="00A84F47">
            <w:pPr>
              <w:pStyle w:val="TableParagraph"/>
              <w:spacing w:line="276" w:lineRule="auto"/>
              <w:jc w:val="both"/>
              <w:rPr>
                <w:sz w:val="18"/>
                <w:szCs w:val="18"/>
              </w:rPr>
            </w:pPr>
          </w:p>
        </w:tc>
      </w:tr>
      <w:tr w:rsidR="00F37B1F" w:rsidRPr="00FB35CC" w14:paraId="1B4B6D32" w14:textId="77777777" w:rsidTr="00A84F47">
        <w:trPr>
          <w:gridAfter w:val="1"/>
          <w:wAfter w:w="108" w:type="dxa"/>
          <w:trHeight w:val="547"/>
        </w:trPr>
        <w:tc>
          <w:tcPr>
            <w:tcW w:w="434" w:type="dxa"/>
            <w:gridSpan w:val="2"/>
          </w:tcPr>
          <w:p w14:paraId="402A441F" w14:textId="77777777" w:rsidR="00F37B1F" w:rsidRPr="00FB35CC" w:rsidRDefault="00F37B1F" w:rsidP="00A84F47">
            <w:pPr>
              <w:pStyle w:val="TableParagraph"/>
              <w:spacing w:before="101" w:line="276" w:lineRule="auto"/>
              <w:ind w:left="143"/>
              <w:jc w:val="both"/>
              <w:rPr>
                <w:sz w:val="18"/>
                <w:szCs w:val="18"/>
              </w:rPr>
            </w:pPr>
            <w:r w:rsidRPr="00FB35CC">
              <w:rPr>
                <w:sz w:val="18"/>
                <w:szCs w:val="18"/>
              </w:rPr>
              <w:t>b.</w:t>
            </w:r>
          </w:p>
        </w:tc>
        <w:tc>
          <w:tcPr>
            <w:tcW w:w="8920" w:type="dxa"/>
            <w:gridSpan w:val="3"/>
            <w:tcBorders>
              <w:right w:val="nil"/>
            </w:tcBorders>
          </w:tcPr>
          <w:p w14:paraId="30841EDF" w14:textId="77777777" w:rsidR="00F37B1F" w:rsidRPr="00FB35CC" w:rsidRDefault="00F37B1F" w:rsidP="00A84F47">
            <w:pPr>
              <w:pStyle w:val="TableParagraph"/>
              <w:spacing w:before="101" w:line="276" w:lineRule="auto"/>
              <w:jc w:val="both"/>
              <w:rPr>
                <w:sz w:val="18"/>
                <w:szCs w:val="18"/>
              </w:rPr>
            </w:pPr>
            <w:r>
              <w:rPr>
                <w:sz w:val="18"/>
                <w:szCs w:val="18"/>
              </w:rPr>
              <w:t>Explain</w:t>
            </w:r>
            <w:r w:rsidRPr="00FB35CC">
              <w:rPr>
                <w:sz w:val="18"/>
                <w:szCs w:val="18"/>
              </w:rPr>
              <w:t xml:space="preserve"> whether the proposed merger is:</w:t>
            </w:r>
          </w:p>
          <w:p w14:paraId="57A12109" w14:textId="77777777" w:rsidR="00F37B1F" w:rsidRDefault="00F37B1F" w:rsidP="00A84F47">
            <w:pPr>
              <w:pStyle w:val="TableParagraph"/>
              <w:numPr>
                <w:ilvl w:val="0"/>
                <w:numId w:val="19"/>
              </w:numPr>
              <w:spacing w:before="101" w:line="276" w:lineRule="auto"/>
              <w:jc w:val="both"/>
              <w:rPr>
                <w:sz w:val="18"/>
                <w:szCs w:val="18"/>
              </w:rPr>
            </w:pPr>
            <w:r w:rsidRPr="00FB35CC">
              <w:rPr>
                <w:sz w:val="18"/>
                <w:szCs w:val="18"/>
              </w:rPr>
              <w:t xml:space="preserve">a purchase or lease of the shares, and interests or assets of the other undertaking in </w:t>
            </w:r>
            <w:proofErr w:type="gramStart"/>
            <w:r w:rsidRPr="00FB35CC">
              <w:rPr>
                <w:sz w:val="18"/>
                <w:szCs w:val="18"/>
              </w:rPr>
              <w:t>question;</w:t>
            </w:r>
            <w:proofErr w:type="gramEnd"/>
          </w:p>
          <w:p w14:paraId="5B7D2FCF" w14:textId="77777777" w:rsidR="00F37B1F" w:rsidRDefault="00F37B1F" w:rsidP="00A84F47">
            <w:pPr>
              <w:pStyle w:val="TableParagraph"/>
              <w:numPr>
                <w:ilvl w:val="0"/>
                <w:numId w:val="19"/>
              </w:numPr>
              <w:spacing w:before="101" w:line="276" w:lineRule="auto"/>
              <w:jc w:val="both"/>
              <w:rPr>
                <w:sz w:val="18"/>
                <w:szCs w:val="18"/>
              </w:rPr>
            </w:pPr>
            <w:r w:rsidRPr="00FB35CC">
              <w:rPr>
                <w:sz w:val="18"/>
                <w:szCs w:val="18"/>
              </w:rPr>
              <w:t xml:space="preserve">the amalgamation or other combination with the other undertaking in </w:t>
            </w:r>
            <w:proofErr w:type="gramStart"/>
            <w:r w:rsidRPr="00FB35CC">
              <w:rPr>
                <w:sz w:val="18"/>
                <w:szCs w:val="18"/>
              </w:rPr>
              <w:t>question;</w:t>
            </w:r>
            <w:proofErr w:type="gramEnd"/>
          </w:p>
          <w:p w14:paraId="6C9FF45C" w14:textId="77777777" w:rsidR="00F37B1F" w:rsidRPr="00FB35CC" w:rsidRDefault="00F37B1F" w:rsidP="00A84F47">
            <w:pPr>
              <w:pStyle w:val="TableParagraph"/>
              <w:numPr>
                <w:ilvl w:val="0"/>
                <w:numId w:val="19"/>
              </w:numPr>
              <w:spacing w:before="101" w:line="276" w:lineRule="auto"/>
              <w:jc w:val="both"/>
              <w:rPr>
                <w:sz w:val="18"/>
                <w:szCs w:val="18"/>
              </w:rPr>
            </w:pPr>
            <w:r w:rsidRPr="00FB35CC">
              <w:rPr>
                <w:sz w:val="18"/>
                <w:szCs w:val="18"/>
              </w:rPr>
              <w:t>a joint venture</w:t>
            </w:r>
          </w:p>
          <w:p w14:paraId="4F6E574C" w14:textId="77777777" w:rsidR="00F37B1F" w:rsidRPr="00FB35CC" w:rsidRDefault="00F37B1F" w:rsidP="00A84F47">
            <w:pPr>
              <w:pStyle w:val="TableParagraph"/>
              <w:spacing w:before="101" w:line="276" w:lineRule="auto"/>
              <w:ind w:left="72"/>
              <w:jc w:val="both"/>
              <w:rPr>
                <w:sz w:val="18"/>
                <w:szCs w:val="18"/>
              </w:rPr>
            </w:pPr>
          </w:p>
        </w:tc>
        <w:tc>
          <w:tcPr>
            <w:tcW w:w="29" w:type="dxa"/>
            <w:tcBorders>
              <w:left w:val="nil"/>
              <w:bottom w:val="single" w:sz="4" w:space="0" w:color="000000"/>
            </w:tcBorders>
          </w:tcPr>
          <w:p w14:paraId="5717CB69" w14:textId="77777777" w:rsidR="00F37B1F" w:rsidRPr="00FB35CC" w:rsidRDefault="00F37B1F" w:rsidP="00A84F47">
            <w:pPr>
              <w:pStyle w:val="TableParagraph"/>
              <w:spacing w:line="276" w:lineRule="auto"/>
              <w:jc w:val="both"/>
              <w:rPr>
                <w:sz w:val="18"/>
                <w:szCs w:val="18"/>
              </w:rPr>
            </w:pPr>
          </w:p>
        </w:tc>
        <w:tc>
          <w:tcPr>
            <w:tcW w:w="1443" w:type="dxa"/>
            <w:gridSpan w:val="3"/>
            <w:tcBorders>
              <w:right w:val="single" w:sz="6" w:space="0" w:color="000000"/>
            </w:tcBorders>
          </w:tcPr>
          <w:p w14:paraId="46E35BF4" w14:textId="77777777" w:rsidR="00F37B1F" w:rsidRPr="00FB35CC" w:rsidRDefault="00F37B1F" w:rsidP="00A84F47">
            <w:pPr>
              <w:pStyle w:val="TableParagraph"/>
              <w:spacing w:line="276" w:lineRule="auto"/>
              <w:jc w:val="both"/>
              <w:rPr>
                <w:sz w:val="18"/>
                <w:szCs w:val="18"/>
              </w:rPr>
            </w:pPr>
          </w:p>
        </w:tc>
      </w:tr>
      <w:tr w:rsidR="00F37B1F" w:rsidRPr="00FB35CC" w14:paraId="7081BC13" w14:textId="77777777" w:rsidTr="00A84F47">
        <w:trPr>
          <w:gridAfter w:val="1"/>
          <w:wAfter w:w="108" w:type="dxa"/>
          <w:trHeight w:val="710"/>
        </w:trPr>
        <w:tc>
          <w:tcPr>
            <w:tcW w:w="434" w:type="dxa"/>
            <w:gridSpan w:val="2"/>
          </w:tcPr>
          <w:p w14:paraId="37A8CA91" w14:textId="7AAB3CA7" w:rsidR="00F37B1F" w:rsidRPr="00FB35CC" w:rsidRDefault="001C1BBF" w:rsidP="001C1BBF">
            <w:pPr>
              <w:pStyle w:val="TableParagraph"/>
              <w:spacing w:before="101" w:line="276" w:lineRule="auto"/>
              <w:jc w:val="both"/>
              <w:rPr>
                <w:sz w:val="18"/>
                <w:szCs w:val="18"/>
              </w:rPr>
            </w:pPr>
            <w:r>
              <w:rPr>
                <w:sz w:val="18"/>
                <w:szCs w:val="18"/>
              </w:rPr>
              <w:t xml:space="preserve">    </w:t>
            </w:r>
            <w:r w:rsidR="00F37B1F" w:rsidRPr="00FB35CC">
              <w:rPr>
                <w:sz w:val="18"/>
                <w:szCs w:val="18"/>
              </w:rPr>
              <w:t>c.</w:t>
            </w:r>
          </w:p>
        </w:tc>
        <w:tc>
          <w:tcPr>
            <w:tcW w:w="8920" w:type="dxa"/>
            <w:gridSpan w:val="3"/>
            <w:tcBorders>
              <w:right w:val="nil"/>
            </w:tcBorders>
          </w:tcPr>
          <w:p w14:paraId="3B2C559B" w14:textId="77777777" w:rsidR="001C1BBF" w:rsidRPr="001C1BBF" w:rsidRDefault="001C1BBF" w:rsidP="00A84F47">
            <w:pPr>
              <w:rPr>
                <w:w w:val="95"/>
                <w:sz w:val="10"/>
                <w:szCs w:val="10"/>
              </w:rPr>
            </w:pPr>
          </w:p>
          <w:p w14:paraId="616FE761" w14:textId="6238E169" w:rsidR="00F37B1F" w:rsidRPr="00FB35CC" w:rsidRDefault="00F37B1F" w:rsidP="00A84F47">
            <w:pPr>
              <w:rPr>
                <w:w w:val="95"/>
                <w:sz w:val="18"/>
                <w:szCs w:val="18"/>
              </w:rPr>
            </w:pPr>
            <w:r w:rsidRPr="00FB35CC">
              <w:rPr>
                <w:w w:val="95"/>
                <w:sz w:val="18"/>
                <w:szCs w:val="18"/>
              </w:rPr>
              <w:t>Explain how the merger will be implemented (for example by conclusion of an agreement)</w:t>
            </w:r>
          </w:p>
        </w:tc>
        <w:tc>
          <w:tcPr>
            <w:tcW w:w="29" w:type="dxa"/>
            <w:tcBorders>
              <w:left w:val="nil"/>
              <w:bottom w:val="single" w:sz="4" w:space="0" w:color="000000"/>
            </w:tcBorders>
          </w:tcPr>
          <w:p w14:paraId="1D0C51C0" w14:textId="0B2DFE46" w:rsidR="00F37B1F" w:rsidRPr="00FB35CC" w:rsidRDefault="00F37B1F" w:rsidP="00A84F47">
            <w:pPr>
              <w:pStyle w:val="TableParagraph"/>
              <w:spacing w:line="276" w:lineRule="auto"/>
              <w:jc w:val="both"/>
              <w:rPr>
                <w:sz w:val="18"/>
                <w:szCs w:val="18"/>
              </w:rPr>
            </w:pPr>
          </w:p>
          <w:p w14:paraId="7CA90099" w14:textId="77777777" w:rsidR="00F37B1F" w:rsidRPr="00FB35CC" w:rsidRDefault="00F37B1F" w:rsidP="00A84F47">
            <w:pPr>
              <w:pStyle w:val="TableParagraph"/>
              <w:spacing w:line="276" w:lineRule="auto"/>
              <w:jc w:val="both"/>
              <w:rPr>
                <w:sz w:val="18"/>
                <w:szCs w:val="18"/>
              </w:rPr>
            </w:pPr>
          </w:p>
        </w:tc>
        <w:tc>
          <w:tcPr>
            <w:tcW w:w="1443" w:type="dxa"/>
            <w:gridSpan w:val="3"/>
            <w:tcBorders>
              <w:right w:val="single" w:sz="6" w:space="0" w:color="000000"/>
            </w:tcBorders>
          </w:tcPr>
          <w:p w14:paraId="7A88E337" w14:textId="77777777" w:rsidR="00F37B1F" w:rsidRPr="00FB35CC" w:rsidRDefault="00F37B1F" w:rsidP="00A84F47">
            <w:pPr>
              <w:pStyle w:val="TableParagraph"/>
              <w:spacing w:line="276" w:lineRule="auto"/>
              <w:jc w:val="both"/>
              <w:rPr>
                <w:sz w:val="18"/>
                <w:szCs w:val="18"/>
              </w:rPr>
            </w:pPr>
          </w:p>
        </w:tc>
      </w:tr>
      <w:tr w:rsidR="00F37B1F" w:rsidRPr="00FB35CC" w14:paraId="2B9B1253" w14:textId="77777777" w:rsidTr="00A84F47">
        <w:trPr>
          <w:gridAfter w:val="1"/>
          <w:wAfter w:w="108" w:type="dxa"/>
          <w:trHeight w:val="710"/>
        </w:trPr>
        <w:tc>
          <w:tcPr>
            <w:tcW w:w="434" w:type="dxa"/>
            <w:gridSpan w:val="2"/>
          </w:tcPr>
          <w:p w14:paraId="3C1911EC" w14:textId="77777777" w:rsidR="00F37B1F" w:rsidRPr="00FB35CC" w:rsidRDefault="00F37B1F" w:rsidP="00A84F47">
            <w:pPr>
              <w:pStyle w:val="TableParagraph"/>
              <w:spacing w:before="101" w:line="276" w:lineRule="auto"/>
              <w:ind w:left="143"/>
              <w:jc w:val="both"/>
              <w:rPr>
                <w:sz w:val="18"/>
                <w:szCs w:val="18"/>
              </w:rPr>
            </w:pPr>
            <w:r w:rsidRPr="00FB35CC">
              <w:rPr>
                <w:sz w:val="18"/>
                <w:szCs w:val="18"/>
              </w:rPr>
              <w:lastRenderedPageBreak/>
              <w:t>d.</w:t>
            </w:r>
          </w:p>
        </w:tc>
        <w:tc>
          <w:tcPr>
            <w:tcW w:w="8920" w:type="dxa"/>
            <w:gridSpan w:val="3"/>
            <w:tcBorders>
              <w:right w:val="nil"/>
            </w:tcBorders>
          </w:tcPr>
          <w:p w14:paraId="28D16FAA" w14:textId="77777777" w:rsidR="00F37B1F" w:rsidRPr="00FB35CC" w:rsidRDefault="00F37B1F" w:rsidP="00A84F47">
            <w:pPr>
              <w:pStyle w:val="TableParagraph"/>
              <w:spacing w:before="101" w:line="276" w:lineRule="auto"/>
              <w:ind w:right="592"/>
              <w:jc w:val="both"/>
              <w:rPr>
                <w:sz w:val="18"/>
                <w:szCs w:val="18"/>
              </w:rPr>
            </w:pPr>
            <w:r w:rsidRPr="00FB35CC">
              <w:rPr>
                <w:sz w:val="18"/>
                <w:szCs w:val="18"/>
              </w:rPr>
              <w:t>Specify the expected time scale for exchange of contracts and completion of the merger</w:t>
            </w:r>
          </w:p>
          <w:p w14:paraId="05B599F0" w14:textId="77777777" w:rsidR="00F37B1F" w:rsidRPr="00FB35CC" w:rsidRDefault="00F37B1F" w:rsidP="00A84F47">
            <w:pPr>
              <w:pStyle w:val="TableParagraph"/>
              <w:spacing w:before="101" w:line="276" w:lineRule="auto"/>
              <w:ind w:left="72" w:right="592"/>
              <w:jc w:val="both"/>
              <w:rPr>
                <w:sz w:val="18"/>
                <w:szCs w:val="18"/>
              </w:rPr>
            </w:pPr>
          </w:p>
        </w:tc>
        <w:tc>
          <w:tcPr>
            <w:tcW w:w="29" w:type="dxa"/>
            <w:tcBorders>
              <w:left w:val="nil"/>
              <w:bottom w:val="single" w:sz="4" w:space="0" w:color="000000"/>
            </w:tcBorders>
          </w:tcPr>
          <w:p w14:paraId="22DF431D" w14:textId="77777777" w:rsidR="00F37B1F" w:rsidRPr="00FB35CC" w:rsidRDefault="00F37B1F" w:rsidP="00A84F47">
            <w:pPr>
              <w:pStyle w:val="TableParagraph"/>
              <w:spacing w:line="276" w:lineRule="auto"/>
              <w:jc w:val="both"/>
              <w:rPr>
                <w:sz w:val="18"/>
                <w:szCs w:val="18"/>
              </w:rPr>
            </w:pPr>
          </w:p>
        </w:tc>
        <w:tc>
          <w:tcPr>
            <w:tcW w:w="1443" w:type="dxa"/>
            <w:gridSpan w:val="3"/>
            <w:tcBorders>
              <w:right w:val="single" w:sz="6" w:space="0" w:color="000000"/>
            </w:tcBorders>
          </w:tcPr>
          <w:p w14:paraId="6A1E687A" w14:textId="77777777" w:rsidR="00F37B1F" w:rsidRPr="00FB35CC" w:rsidRDefault="00F37B1F" w:rsidP="00A84F47">
            <w:pPr>
              <w:pStyle w:val="TableParagraph"/>
              <w:spacing w:line="276" w:lineRule="auto"/>
              <w:jc w:val="both"/>
              <w:rPr>
                <w:sz w:val="18"/>
                <w:szCs w:val="18"/>
              </w:rPr>
            </w:pPr>
          </w:p>
        </w:tc>
      </w:tr>
      <w:tr w:rsidR="00F37B1F" w:rsidRPr="00FB35CC" w14:paraId="015C48DF" w14:textId="77777777" w:rsidTr="00A84F47">
        <w:trPr>
          <w:gridAfter w:val="1"/>
          <w:wAfter w:w="108" w:type="dxa"/>
          <w:trHeight w:val="710"/>
        </w:trPr>
        <w:tc>
          <w:tcPr>
            <w:tcW w:w="434" w:type="dxa"/>
            <w:gridSpan w:val="2"/>
          </w:tcPr>
          <w:p w14:paraId="771AB33F" w14:textId="77777777" w:rsidR="00F37B1F" w:rsidRPr="00FB35CC" w:rsidRDefault="00F37B1F" w:rsidP="00A84F47">
            <w:pPr>
              <w:pStyle w:val="TableParagraph"/>
              <w:spacing w:before="101" w:line="276" w:lineRule="auto"/>
              <w:ind w:left="143"/>
              <w:jc w:val="both"/>
              <w:rPr>
                <w:sz w:val="18"/>
                <w:szCs w:val="18"/>
              </w:rPr>
            </w:pPr>
            <w:r w:rsidRPr="00FB35CC">
              <w:rPr>
                <w:sz w:val="18"/>
                <w:szCs w:val="18"/>
              </w:rPr>
              <w:t>e.</w:t>
            </w:r>
          </w:p>
        </w:tc>
        <w:tc>
          <w:tcPr>
            <w:tcW w:w="8920" w:type="dxa"/>
            <w:gridSpan w:val="3"/>
            <w:tcBorders>
              <w:right w:val="nil"/>
            </w:tcBorders>
          </w:tcPr>
          <w:p w14:paraId="565B6176" w14:textId="6B961B29" w:rsidR="00F37B1F" w:rsidRPr="00FB35CC" w:rsidRDefault="001C1BBF" w:rsidP="00A84F47">
            <w:pPr>
              <w:pStyle w:val="TableParagraph"/>
              <w:spacing w:before="101" w:line="276" w:lineRule="auto"/>
              <w:ind w:right="780"/>
              <w:jc w:val="both"/>
              <w:rPr>
                <w:sz w:val="18"/>
                <w:szCs w:val="18"/>
              </w:rPr>
            </w:pPr>
            <w:r>
              <w:rPr>
                <w:sz w:val="18"/>
                <w:szCs w:val="18"/>
              </w:rPr>
              <w:t>Explain</w:t>
            </w:r>
            <w:r w:rsidR="00F37B1F" w:rsidRPr="00FB35CC">
              <w:rPr>
                <w:sz w:val="18"/>
                <w:szCs w:val="18"/>
              </w:rPr>
              <w:t xml:space="preserve"> which of the following have taken place at the time of notification: </w:t>
            </w:r>
          </w:p>
          <w:p w14:paraId="0AB6C32A" w14:textId="77777777" w:rsidR="00F37B1F" w:rsidRPr="00FB35CC" w:rsidRDefault="00F37B1F" w:rsidP="00A84F47">
            <w:pPr>
              <w:pStyle w:val="TableParagraph"/>
              <w:numPr>
                <w:ilvl w:val="1"/>
                <w:numId w:val="20"/>
              </w:numPr>
              <w:spacing w:before="101" w:line="276" w:lineRule="auto"/>
              <w:ind w:right="780"/>
              <w:jc w:val="both"/>
              <w:rPr>
                <w:sz w:val="18"/>
                <w:szCs w:val="18"/>
              </w:rPr>
            </w:pPr>
            <w:r w:rsidRPr="00FB35CC">
              <w:rPr>
                <w:sz w:val="18"/>
                <w:szCs w:val="18"/>
              </w:rPr>
              <w:t xml:space="preserve">an agreement has been </w:t>
            </w:r>
            <w:proofErr w:type="gramStart"/>
            <w:r w:rsidRPr="00FB35CC">
              <w:rPr>
                <w:sz w:val="18"/>
                <w:szCs w:val="18"/>
              </w:rPr>
              <w:t>concluded;</w:t>
            </w:r>
            <w:proofErr w:type="gramEnd"/>
          </w:p>
          <w:p w14:paraId="2069C6D3" w14:textId="77777777" w:rsidR="00F37B1F" w:rsidRPr="00FB35CC" w:rsidRDefault="00F37B1F" w:rsidP="00A84F47">
            <w:pPr>
              <w:pStyle w:val="TableParagraph"/>
              <w:numPr>
                <w:ilvl w:val="1"/>
                <w:numId w:val="20"/>
              </w:numPr>
              <w:spacing w:before="101" w:line="276" w:lineRule="auto"/>
              <w:ind w:right="780"/>
              <w:jc w:val="both"/>
              <w:rPr>
                <w:sz w:val="18"/>
                <w:szCs w:val="18"/>
              </w:rPr>
            </w:pPr>
            <w:r w:rsidRPr="00FB35CC">
              <w:rPr>
                <w:sz w:val="18"/>
                <w:szCs w:val="18"/>
              </w:rPr>
              <w:t xml:space="preserve">a controlling interest has been </w:t>
            </w:r>
            <w:proofErr w:type="gramStart"/>
            <w:r w:rsidRPr="00FB35CC">
              <w:rPr>
                <w:sz w:val="18"/>
                <w:szCs w:val="18"/>
              </w:rPr>
              <w:t>acquired;</w:t>
            </w:r>
            <w:proofErr w:type="gramEnd"/>
          </w:p>
          <w:p w14:paraId="14FD58B5" w14:textId="77777777" w:rsidR="00F37B1F" w:rsidRDefault="00F37B1F" w:rsidP="00A84F47">
            <w:pPr>
              <w:pStyle w:val="TableParagraph"/>
              <w:numPr>
                <w:ilvl w:val="1"/>
                <w:numId w:val="20"/>
              </w:numPr>
              <w:spacing w:before="101" w:line="276" w:lineRule="auto"/>
              <w:ind w:right="780"/>
              <w:jc w:val="both"/>
              <w:rPr>
                <w:sz w:val="18"/>
                <w:szCs w:val="18"/>
              </w:rPr>
            </w:pPr>
            <w:r w:rsidRPr="00FB35CC">
              <w:rPr>
                <w:sz w:val="18"/>
                <w:szCs w:val="18"/>
              </w:rPr>
              <w:t xml:space="preserve">the intention to launch has been announced, </w:t>
            </w:r>
            <w:proofErr w:type="gramStart"/>
            <w:r w:rsidRPr="00FB35CC">
              <w:rPr>
                <w:sz w:val="18"/>
                <w:szCs w:val="18"/>
              </w:rPr>
              <w:t>or;</w:t>
            </w:r>
            <w:proofErr w:type="gramEnd"/>
          </w:p>
          <w:p w14:paraId="5640D93D" w14:textId="77777777" w:rsidR="00F37B1F" w:rsidRPr="00FB35CC" w:rsidRDefault="00F37B1F" w:rsidP="00A84F47">
            <w:pPr>
              <w:pStyle w:val="TableParagraph"/>
              <w:numPr>
                <w:ilvl w:val="1"/>
                <w:numId w:val="20"/>
              </w:numPr>
              <w:spacing w:before="101" w:line="276" w:lineRule="auto"/>
              <w:ind w:right="780"/>
              <w:jc w:val="both"/>
              <w:rPr>
                <w:sz w:val="18"/>
                <w:szCs w:val="18"/>
              </w:rPr>
            </w:pPr>
            <w:r w:rsidRPr="00FB35CC">
              <w:rPr>
                <w:sz w:val="18"/>
                <w:szCs w:val="18"/>
              </w:rPr>
              <w:t>the undertakings concerned have demonstrated a good faith intention to conclude an agreement, including the signing of a Memorandum of Understanding or and a Letter of intent or other pre- substantive agreement.</w:t>
            </w:r>
          </w:p>
          <w:p w14:paraId="10DAEFED" w14:textId="77777777" w:rsidR="00F37B1F" w:rsidRPr="00FB35CC" w:rsidRDefault="00F37B1F" w:rsidP="00A84F47">
            <w:pPr>
              <w:pStyle w:val="TableParagraph"/>
              <w:spacing w:before="101" w:line="276" w:lineRule="auto"/>
              <w:ind w:left="72" w:right="780"/>
              <w:jc w:val="both"/>
              <w:rPr>
                <w:sz w:val="18"/>
                <w:szCs w:val="18"/>
              </w:rPr>
            </w:pPr>
          </w:p>
        </w:tc>
        <w:tc>
          <w:tcPr>
            <w:tcW w:w="29" w:type="dxa"/>
            <w:tcBorders>
              <w:left w:val="nil"/>
              <w:bottom w:val="single" w:sz="4" w:space="0" w:color="000000"/>
            </w:tcBorders>
          </w:tcPr>
          <w:p w14:paraId="3A3306C1" w14:textId="77777777" w:rsidR="00F37B1F" w:rsidRPr="00FB35CC" w:rsidRDefault="00F37B1F" w:rsidP="00A84F47">
            <w:pPr>
              <w:pStyle w:val="TableParagraph"/>
              <w:spacing w:line="276" w:lineRule="auto"/>
              <w:jc w:val="both"/>
              <w:rPr>
                <w:sz w:val="18"/>
                <w:szCs w:val="18"/>
              </w:rPr>
            </w:pPr>
          </w:p>
        </w:tc>
        <w:tc>
          <w:tcPr>
            <w:tcW w:w="1443" w:type="dxa"/>
            <w:gridSpan w:val="3"/>
            <w:tcBorders>
              <w:right w:val="single" w:sz="6" w:space="0" w:color="000000"/>
            </w:tcBorders>
          </w:tcPr>
          <w:p w14:paraId="5296E1AB" w14:textId="77777777" w:rsidR="00F37B1F" w:rsidRPr="00FB35CC" w:rsidRDefault="00F37B1F" w:rsidP="00A84F47">
            <w:pPr>
              <w:pStyle w:val="TableParagraph"/>
              <w:spacing w:line="276" w:lineRule="auto"/>
              <w:jc w:val="both"/>
              <w:rPr>
                <w:sz w:val="18"/>
                <w:szCs w:val="18"/>
              </w:rPr>
            </w:pPr>
          </w:p>
        </w:tc>
      </w:tr>
      <w:tr w:rsidR="00F37B1F" w:rsidRPr="00FB35CC" w14:paraId="31459A5C" w14:textId="77777777" w:rsidTr="00A84F47">
        <w:trPr>
          <w:gridAfter w:val="1"/>
          <w:wAfter w:w="108" w:type="dxa"/>
          <w:trHeight w:val="556"/>
        </w:trPr>
        <w:tc>
          <w:tcPr>
            <w:tcW w:w="434" w:type="dxa"/>
            <w:gridSpan w:val="2"/>
          </w:tcPr>
          <w:p w14:paraId="4C644E21" w14:textId="77777777" w:rsidR="00F37B1F" w:rsidRPr="00FB35CC" w:rsidRDefault="00F37B1F" w:rsidP="00A84F47">
            <w:pPr>
              <w:pStyle w:val="TableParagraph"/>
              <w:spacing w:before="101" w:line="276" w:lineRule="auto"/>
              <w:ind w:left="143"/>
              <w:jc w:val="both"/>
              <w:rPr>
                <w:sz w:val="18"/>
                <w:szCs w:val="18"/>
              </w:rPr>
            </w:pPr>
            <w:r w:rsidRPr="00FB35CC">
              <w:rPr>
                <w:sz w:val="18"/>
                <w:szCs w:val="18"/>
              </w:rPr>
              <w:t>f.</w:t>
            </w:r>
          </w:p>
        </w:tc>
        <w:tc>
          <w:tcPr>
            <w:tcW w:w="8920" w:type="dxa"/>
            <w:gridSpan w:val="3"/>
            <w:tcBorders>
              <w:bottom w:val="single" w:sz="4" w:space="0" w:color="000000"/>
              <w:right w:val="nil"/>
            </w:tcBorders>
          </w:tcPr>
          <w:p w14:paraId="3F162DE4" w14:textId="77777777" w:rsidR="00F37B1F" w:rsidRPr="00FB35CC" w:rsidRDefault="00F37B1F" w:rsidP="00A84F47">
            <w:pPr>
              <w:pStyle w:val="TableParagraph"/>
              <w:spacing w:before="101" w:line="276" w:lineRule="auto"/>
              <w:jc w:val="both"/>
              <w:rPr>
                <w:sz w:val="18"/>
                <w:szCs w:val="18"/>
              </w:rPr>
            </w:pPr>
            <w:r w:rsidRPr="00FB35CC">
              <w:rPr>
                <w:sz w:val="18"/>
                <w:szCs w:val="18"/>
              </w:rPr>
              <w:t xml:space="preserve"> Indicate the expected date of any major events designed to bring about the completion of the merger</w:t>
            </w:r>
          </w:p>
          <w:p w14:paraId="50EB6A54" w14:textId="77777777" w:rsidR="00F37B1F" w:rsidRPr="00B0300D" w:rsidRDefault="00F37B1F" w:rsidP="00A84F47">
            <w:pPr>
              <w:pStyle w:val="TableParagraph"/>
              <w:spacing w:before="101" w:line="276" w:lineRule="auto"/>
              <w:ind w:left="72"/>
              <w:jc w:val="both"/>
              <w:rPr>
                <w:sz w:val="2"/>
                <w:szCs w:val="2"/>
              </w:rPr>
            </w:pPr>
          </w:p>
        </w:tc>
        <w:tc>
          <w:tcPr>
            <w:tcW w:w="29" w:type="dxa"/>
            <w:tcBorders>
              <w:left w:val="nil"/>
            </w:tcBorders>
          </w:tcPr>
          <w:p w14:paraId="725B04EF" w14:textId="77777777" w:rsidR="00F37B1F" w:rsidRPr="00FB35CC" w:rsidRDefault="00F37B1F" w:rsidP="00A84F47">
            <w:pPr>
              <w:pStyle w:val="TableParagraph"/>
              <w:spacing w:line="276" w:lineRule="auto"/>
              <w:jc w:val="both"/>
              <w:rPr>
                <w:sz w:val="18"/>
                <w:szCs w:val="18"/>
              </w:rPr>
            </w:pPr>
          </w:p>
        </w:tc>
        <w:tc>
          <w:tcPr>
            <w:tcW w:w="1443" w:type="dxa"/>
            <w:gridSpan w:val="3"/>
            <w:tcBorders>
              <w:right w:val="single" w:sz="6" w:space="0" w:color="000000"/>
            </w:tcBorders>
          </w:tcPr>
          <w:p w14:paraId="28D93EA9" w14:textId="77777777" w:rsidR="00F37B1F" w:rsidRPr="00FB35CC" w:rsidRDefault="00F37B1F" w:rsidP="00A84F47">
            <w:pPr>
              <w:pStyle w:val="TableParagraph"/>
              <w:spacing w:line="276" w:lineRule="auto"/>
              <w:jc w:val="both"/>
              <w:rPr>
                <w:sz w:val="18"/>
                <w:szCs w:val="18"/>
              </w:rPr>
            </w:pPr>
          </w:p>
        </w:tc>
      </w:tr>
      <w:tr w:rsidR="00F37B1F" w:rsidRPr="00FB35CC" w14:paraId="6C8515F9" w14:textId="77777777" w:rsidTr="00A84F47">
        <w:trPr>
          <w:gridAfter w:val="1"/>
          <w:wAfter w:w="108" w:type="dxa"/>
          <w:trHeight w:val="710"/>
        </w:trPr>
        <w:tc>
          <w:tcPr>
            <w:tcW w:w="434" w:type="dxa"/>
            <w:gridSpan w:val="2"/>
            <w:tcBorders>
              <w:bottom w:val="nil"/>
              <w:right w:val="single" w:sz="4" w:space="0" w:color="auto"/>
            </w:tcBorders>
          </w:tcPr>
          <w:p w14:paraId="563F8167" w14:textId="77777777" w:rsidR="00F37B1F" w:rsidRPr="00FB35CC" w:rsidRDefault="00F37B1F" w:rsidP="00A84F47">
            <w:pPr>
              <w:pStyle w:val="TableParagraph"/>
              <w:spacing w:before="101" w:line="276" w:lineRule="auto"/>
              <w:ind w:left="143"/>
              <w:jc w:val="both"/>
              <w:rPr>
                <w:sz w:val="18"/>
                <w:szCs w:val="18"/>
              </w:rPr>
            </w:pPr>
            <w:r w:rsidRPr="00FB35CC">
              <w:rPr>
                <w:sz w:val="18"/>
                <w:szCs w:val="18"/>
              </w:rPr>
              <w:t>g.</w:t>
            </w:r>
          </w:p>
        </w:tc>
        <w:tc>
          <w:tcPr>
            <w:tcW w:w="8920" w:type="dxa"/>
            <w:gridSpan w:val="3"/>
            <w:tcBorders>
              <w:left w:val="single" w:sz="4" w:space="0" w:color="auto"/>
              <w:bottom w:val="nil"/>
              <w:right w:val="nil"/>
            </w:tcBorders>
          </w:tcPr>
          <w:p w14:paraId="5D543F48" w14:textId="4788147C" w:rsidR="00F37B1F" w:rsidRPr="00FB35CC" w:rsidRDefault="00731B9A" w:rsidP="00A84F47">
            <w:pPr>
              <w:pStyle w:val="TableParagraph"/>
              <w:spacing w:before="101" w:line="276" w:lineRule="auto"/>
              <w:ind w:right="309"/>
              <w:jc w:val="both"/>
              <w:rPr>
                <w:sz w:val="18"/>
                <w:szCs w:val="18"/>
              </w:rPr>
            </w:pPr>
            <w:r>
              <w:rPr>
                <w:sz w:val="18"/>
                <w:szCs w:val="18"/>
              </w:rPr>
              <w:t>Explain</w:t>
            </w:r>
            <w:r w:rsidR="00F37B1F" w:rsidRPr="00FB35CC">
              <w:rPr>
                <w:sz w:val="18"/>
                <w:szCs w:val="18"/>
              </w:rPr>
              <w:t xml:space="preserve"> the structure of ownership and control of each of the undertakings concerned after the completion of the merger</w:t>
            </w:r>
          </w:p>
          <w:p w14:paraId="040C9875" w14:textId="77777777" w:rsidR="00F37B1F" w:rsidRPr="00B0300D" w:rsidRDefault="00F37B1F" w:rsidP="00A84F47">
            <w:pPr>
              <w:pStyle w:val="TableParagraph"/>
              <w:spacing w:before="101" w:line="276" w:lineRule="auto"/>
              <w:ind w:left="77" w:right="309"/>
              <w:jc w:val="both"/>
              <w:rPr>
                <w:sz w:val="8"/>
                <w:szCs w:val="8"/>
              </w:rPr>
            </w:pPr>
          </w:p>
        </w:tc>
        <w:tc>
          <w:tcPr>
            <w:tcW w:w="29" w:type="dxa"/>
            <w:tcBorders>
              <w:left w:val="nil"/>
              <w:bottom w:val="nil"/>
              <w:right w:val="single" w:sz="4" w:space="0" w:color="auto"/>
            </w:tcBorders>
          </w:tcPr>
          <w:p w14:paraId="7241782C"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nil"/>
            </w:tcBorders>
          </w:tcPr>
          <w:p w14:paraId="54AC2E9D" w14:textId="77777777" w:rsidR="00F37B1F" w:rsidRPr="00FB35CC" w:rsidRDefault="00F37B1F" w:rsidP="00A84F47">
            <w:pPr>
              <w:pStyle w:val="TableParagraph"/>
              <w:spacing w:line="276" w:lineRule="auto"/>
              <w:jc w:val="both"/>
              <w:rPr>
                <w:sz w:val="18"/>
                <w:szCs w:val="18"/>
              </w:rPr>
            </w:pPr>
          </w:p>
        </w:tc>
      </w:tr>
      <w:tr w:rsidR="00F37B1F" w:rsidRPr="00FB35CC" w14:paraId="1210F102" w14:textId="77777777" w:rsidTr="00B0300D">
        <w:trPr>
          <w:gridAfter w:val="1"/>
          <w:wAfter w:w="108" w:type="dxa"/>
          <w:trHeight w:val="452"/>
        </w:trPr>
        <w:tc>
          <w:tcPr>
            <w:tcW w:w="434" w:type="dxa"/>
            <w:gridSpan w:val="2"/>
            <w:tcBorders>
              <w:bottom w:val="nil"/>
              <w:right w:val="single" w:sz="4" w:space="0" w:color="auto"/>
            </w:tcBorders>
          </w:tcPr>
          <w:p w14:paraId="48A8E299" w14:textId="77777777" w:rsidR="00F37B1F" w:rsidRPr="00FB35CC" w:rsidRDefault="00F37B1F" w:rsidP="00A84F47">
            <w:pPr>
              <w:pStyle w:val="TableParagraph"/>
              <w:spacing w:before="101" w:line="276" w:lineRule="auto"/>
              <w:ind w:left="143"/>
              <w:jc w:val="both"/>
              <w:rPr>
                <w:sz w:val="18"/>
                <w:szCs w:val="18"/>
              </w:rPr>
            </w:pPr>
            <w:r w:rsidRPr="00FB35CC">
              <w:rPr>
                <w:sz w:val="18"/>
                <w:szCs w:val="18"/>
              </w:rPr>
              <w:t>h.</w:t>
            </w:r>
          </w:p>
        </w:tc>
        <w:tc>
          <w:tcPr>
            <w:tcW w:w="8920" w:type="dxa"/>
            <w:gridSpan w:val="3"/>
            <w:tcBorders>
              <w:left w:val="single" w:sz="4" w:space="0" w:color="auto"/>
              <w:bottom w:val="nil"/>
              <w:right w:val="nil"/>
            </w:tcBorders>
          </w:tcPr>
          <w:p w14:paraId="1209EC37" w14:textId="77777777" w:rsidR="00F37B1F" w:rsidRPr="00FB35CC" w:rsidRDefault="00F37B1F" w:rsidP="00A84F47">
            <w:pPr>
              <w:pStyle w:val="TableParagraph"/>
              <w:spacing w:before="101" w:line="276" w:lineRule="auto"/>
              <w:ind w:right="309"/>
              <w:jc w:val="both"/>
              <w:rPr>
                <w:sz w:val="18"/>
                <w:szCs w:val="18"/>
              </w:rPr>
            </w:pPr>
            <w:r w:rsidRPr="00FB35CC">
              <w:rPr>
                <w:sz w:val="18"/>
                <w:szCs w:val="18"/>
              </w:rPr>
              <w:t>Describe the strategic and economic rationale/justification of the merger as it affects Nigerian market</w:t>
            </w:r>
            <w:r>
              <w:rPr>
                <w:sz w:val="18"/>
                <w:szCs w:val="18"/>
              </w:rPr>
              <w:t>s</w:t>
            </w:r>
          </w:p>
          <w:p w14:paraId="21B7AB49" w14:textId="77777777" w:rsidR="00F37B1F" w:rsidRPr="00B0300D" w:rsidRDefault="00F37B1F" w:rsidP="00A84F47">
            <w:pPr>
              <w:pStyle w:val="TableParagraph"/>
              <w:spacing w:before="101" w:line="276" w:lineRule="auto"/>
              <w:ind w:right="309"/>
              <w:jc w:val="both"/>
              <w:rPr>
                <w:sz w:val="2"/>
                <w:szCs w:val="2"/>
              </w:rPr>
            </w:pPr>
          </w:p>
        </w:tc>
        <w:tc>
          <w:tcPr>
            <w:tcW w:w="29" w:type="dxa"/>
            <w:tcBorders>
              <w:left w:val="nil"/>
              <w:bottom w:val="nil"/>
              <w:right w:val="single" w:sz="4" w:space="0" w:color="auto"/>
            </w:tcBorders>
          </w:tcPr>
          <w:p w14:paraId="1E32D6EE"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nil"/>
            </w:tcBorders>
          </w:tcPr>
          <w:p w14:paraId="1F6C1FE9" w14:textId="77777777" w:rsidR="00F37B1F" w:rsidRPr="00FB35CC" w:rsidRDefault="00F37B1F" w:rsidP="00A84F47">
            <w:pPr>
              <w:pStyle w:val="TableParagraph"/>
              <w:spacing w:line="276" w:lineRule="auto"/>
              <w:jc w:val="both"/>
              <w:rPr>
                <w:sz w:val="18"/>
                <w:szCs w:val="18"/>
              </w:rPr>
            </w:pPr>
          </w:p>
        </w:tc>
      </w:tr>
      <w:tr w:rsidR="00F37B1F" w:rsidRPr="00FB35CC" w14:paraId="53108ADE" w14:textId="77777777" w:rsidTr="00A84F47">
        <w:trPr>
          <w:gridAfter w:val="1"/>
          <w:wAfter w:w="108" w:type="dxa"/>
          <w:trHeight w:val="710"/>
        </w:trPr>
        <w:tc>
          <w:tcPr>
            <w:tcW w:w="434" w:type="dxa"/>
            <w:gridSpan w:val="2"/>
            <w:tcBorders>
              <w:bottom w:val="nil"/>
              <w:right w:val="single" w:sz="4" w:space="0" w:color="auto"/>
            </w:tcBorders>
          </w:tcPr>
          <w:p w14:paraId="2EFA9885" w14:textId="77777777" w:rsidR="00F37B1F" w:rsidRPr="00FB35CC" w:rsidRDefault="00F37B1F" w:rsidP="00A84F47">
            <w:pPr>
              <w:pStyle w:val="TableParagraph"/>
              <w:spacing w:before="101" w:line="276" w:lineRule="auto"/>
              <w:ind w:left="143"/>
              <w:jc w:val="both"/>
              <w:rPr>
                <w:sz w:val="18"/>
                <w:szCs w:val="18"/>
              </w:rPr>
            </w:pPr>
            <w:proofErr w:type="spellStart"/>
            <w:r w:rsidRPr="00FB35CC">
              <w:rPr>
                <w:sz w:val="18"/>
                <w:szCs w:val="18"/>
              </w:rPr>
              <w:t>i</w:t>
            </w:r>
            <w:proofErr w:type="spellEnd"/>
            <w:r w:rsidRPr="00FB35CC">
              <w:rPr>
                <w:sz w:val="18"/>
                <w:szCs w:val="18"/>
              </w:rPr>
              <w:t>.</w:t>
            </w:r>
          </w:p>
        </w:tc>
        <w:tc>
          <w:tcPr>
            <w:tcW w:w="8920" w:type="dxa"/>
            <w:gridSpan w:val="3"/>
            <w:tcBorders>
              <w:left w:val="single" w:sz="4" w:space="0" w:color="auto"/>
              <w:bottom w:val="nil"/>
              <w:right w:val="nil"/>
            </w:tcBorders>
          </w:tcPr>
          <w:p w14:paraId="5EB9E208" w14:textId="77777777" w:rsidR="00F37B1F" w:rsidRPr="00FB35CC" w:rsidRDefault="00F37B1F" w:rsidP="00A84F47">
            <w:pPr>
              <w:pStyle w:val="TableParagraph"/>
              <w:spacing w:before="101" w:line="276" w:lineRule="auto"/>
              <w:ind w:right="309"/>
              <w:jc w:val="both"/>
              <w:rPr>
                <w:sz w:val="18"/>
                <w:szCs w:val="18"/>
              </w:rPr>
            </w:pPr>
            <w:r w:rsidRPr="00FB35CC">
              <w:rPr>
                <w:sz w:val="18"/>
                <w:szCs w:val="18"/>
              </w:rPr>
              <w:t>State the value of the transaction (the purchase price (or the value of all the assets involved, as the case may be); specify whether this is in the form of equity, cash, or other assets)</w:t>
            </w:r>
          </w:p>
        </w:tc>
        <w:tc>
          <w:tcPr>
            <w:tcW w:w="29" w:type="dxa"/>
            <w:tcBorders>
              <w:left w:val="nil"/>
              <w:bottom w:val="nil"/>
              <w:right w:val="single" w:sz="4" w:space="0" w:color="auto"/>
            </w:tcBorders>
          </w:tcPr>
          <w:p w14:paraId="1C214432"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nil"/>
            </w:tcBorders>
          </w:tcPr>
          <w:p w14:paraId="4341EC3C" w14:textId="77777777" w:rsidR="00F37B1F" w:rsidRPr="00FB35CC" w:rsidRDefault="00F37B1F" w:rsidP="00A84F47">
            <w:pPr>
              <w:pStyle w:val="TableParagraph"/>
              <w:spacing w:line="276" w:lineRule="auto"/>
              <w:jc w:val="both"/>
              <w:rPr>
                <w:sz w:val="18"/>
                <w:szCs w:val="18"/>
              </w:rPr>
            </w:pPr>
          </w:p>
        </w:tc>
      </w:tr>
      <w:tr w:rsidR="00F37B1F" w:rsidRPr="00FB35CC" w14:paraId="17991118" w14:textId="77777777" w:rsidTr="00A84F47">
        <w:trPr>
          <w:gridAfter w:val="1"/>
          <w:wAfter w:w="108" w:type="dxa"/>
          <w:trHeight w:val="710"/>
        </w:trPr>
        <w:tc>
          <w:tcPr>
            <w:tcW w:w="434" w:type="dxa"/>
            <w:gridSpan w:val="2"/>
            <w:tcBorders>
              <w:bottom w:val="nil"/>
              <w:right w:val="single" w:sz="4" w:space="0" w:color="auto"/>
            </w:tcBorders>
          </w:tcPr>
          <w:p w14:paraId="3CAC5505" w14:textId="77777777" w:rsidR="00F37B1F" w:rsidRPr="00FB35CC" w:rsidRDefault="00F37B1F" w:rsidP="00A84F47">
            <w:pPr>
              <w:pStyle w:val="TableParagraph"/>
              <w:spacing w:before="101" w:line="276" w:lineRule="auto"/>
              <w:ind w:left="143"/>
              <w:jc w:val="both"/>
              <w:rPr>
                <w:sz w:val="18"/>
                <w:szCs w:val="18"/>
              </w:rPr>
            </w:pPr>
            <w:r w:rsidRPr="00FB35CC">
              <w:rPr>
                <w:sz w:val="18"/>
                <w:szCs w:val="18"/>
              </w:rPr>
              <w:t>j.</w:t>
            </w:r>
          </w:p>
        </w:tc>
        <w:tc>
          <w:tcPr>
            <w:tcW w:w="8920" w:type="dxa"/>
            <w:gridSpan w:val="3"/>
            <w:tcBorders>
              <w:left w:val="single" w:sz="4" w:space="0" w:color="auto"/>
              <w:bottom w:val="nil"/>
              <w:right w:val="nil"/>
            </w:tcBorders>
          </w:tcPr>
          <w:p w14:paraId="3A4669A6" w14:textId="77777777" w:rsidR="00F37B1F" w:rsidRPr="00FB35CC" w:rsidRDefault="00F37B1F" w:rsidP="00A84F47">
            <w:pPr>
              <w:pStyle w:val="TableParagraph"/>
              <w:spacing w:before="101" w:line="276" w:lineRule="auto"/>
              <w:ind w:right="309"/>
              <w:jc w:val="both"/>
              <w:rPr>
                <w:sz w:val="18"/>
                <w:szCs w:val="18"/>
              </w:rPr>
            </w:pPr>
            <w:r w:rsidRPr="00FB35CC">
              <w:rPr>
                <w:sz w:val="18"/>
                <w:szCs w:val="18"/>
              </w:rPr>
              <w:t>For the parties to the merger (other than the seller) provide a list of all other undertakings which are active in Nigeria or have a turnover element in Nigeria in which the undertakings, or persons, hold individually or collectively any voting rights, issued share capital or other securities, identifying the holder and stating the percentage held</w:t>
            </w:r>
          </w:p>
          <w:p w14:paraId="3A4FCE10" w14:textId="77777777" w:rsidR="00F37B1F" w:rsidRPr="00B0300D" w:rsidRDefault="00F37B1F" w:rsidP="00A84F47">
            <w:pPr>
              <w:pStyle w:val="TableParagraph"/>
              <w:spacing w:before="101" w:line="276" w:lineRule="auto"/>
              <w:ind w:right="309"/>
              <w:jc w:val="both"/>
              <w:rPr>
                <w:sz w:val="6"/>
                <w:szCs w:val="6"/>
              </w:rPr>
            </w:pPr>
          </w:p>
        </w:tc>
        <w:tc>
          <w:tcPr>
            <w:tcW w:w="29" w:type="dxa"/>
            <w:tcBorders>
              <w:left w:val="nil"/>
              <w:bottom w:val="nil"/>
              <w:right w:val="single" w:sz="4" w:space="0" w:color="auto"/>
            </w:tcBorders>
          </w:tcPr>
          <w:p w14:paraId="22A0FD9A"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nil"/>
            </w:tcBorders>
          </w:tcPr>
          <w:p w14:paraId="152DC2DB" w14:textId="77777777" w:rsidR="00F37B1F" w:rsidRPr="00FB35CC" w:rsidRDefault="00F37B1F" w:rsidP="00A84F47">
            <w:pPr>
              <w:pStyle w:val="TableParagraph"/>
              <w:spacing w:line="276" w:lineRule="auto"/>
              <w:jc w:val="both"/>
              <w:rPr>
                <w:sz w:val="18"/>
                <w:szCs w:val="18"/>
              </w:rPr>
            </w:pPr>
          </w:p>
        </w:tc>
      </w:tr>
      <w:tr w:rsidR="00F37B1F" w:rsidRPr="00FB35CC" w14:paraId="1F758A7C" w14:textId="77777777" w:rsidTr="00A84F47">
        <w:trPr>
          <w:gridAfter w:val="1"/>
          <w:wAfter w:w="108" w:type="dxa"/>
          <w:trHeight w:val="710"/>
        </w:trPr>
        <w:tc>
          <w:tcPr>
            <w:tcW w:w="434" w:type="dxa"/>
            <w:gridSpan w:val="2"/>
            <w:tcBorders>
              <w:bottom w:val="nil"/>
              <w:right w:val="single" w:sz="4" w:space="0" w:color="auto"/>
            </w:tcBorders>
          </w:tcPr>
          <w:p w14:paraId="66318EC6" w14:textId="798560F2" w:rsidR="00F37B1F" w:rsidRPr="00FB35CC" w:rsidRDefault="00F37B1F" w:rsidP="00A84F47">
            <w:pPr>
              <w:pStyle w:val="TableParagraph"/>
              <w:spacing w:before="101" w:line="276" w:lineRule="auto"/>
              <w:ind w:left="143"/>
              <w:jc w:val="both"/>
              <w:rPr>
                <w:sz w:val="18"/>
                <w:szCs w:val="18"/>
              </w:rPr>
            </w:pPr>
            <w:r w:rsidRPr="00FB35CC">
              <w:rPr>
                <w:sz w:val="18"/>
                <w:szCs w:val="18"/>
              </w:rPr>
              <w:t>k.</w:t>
            </w:r>
          </w:p>
        </w:tc>
        <w:tc>
          <w:tcPr>
            <w:tcW w:w="8920" w:type="dxa"/>
            <w:gridSpan w:val="3"/>
            <w:tcBorders>
              <w:left w:val="single" w:sz="4" w:space="0" w:color="auto"/>
              <w:bottom w:val="nil"/>
              <w:right w:val="nil"/>
            </w:tcBorders>
          </w:tcPr>
          <w:p w14:paraId="6DE3E3F9" w14:textId="5739FE0C" w:rsidR="00B0300D" w:rsidRPr="00FB35CC" w:rsidRDefault="00F37B1F" w:rsidP="00B0300D">
            <w:pPr>
              <w:pStyle w:val="TableParagraph"/>
              <w:spacing w:before="101" w:line="276" w:lineRule="auto"/>
              <w:ind w:right="309"/>
              <w:jc w:val="both"/>
              <w:rPr>
                <w:sz w:val="18"/>
                <w:szCs w:val="18"/>
              </w:rPr>
            </w:pPr>
            <w:r w:rsidRPr="00FB35CC">
              <w:rPr>
                <w:sz w:val="18"/>
                <w:szCs w:val="18"/>
              </w:rPr>
              <w:t>Provide details of whether the merger is being notified in any other jurisdictions and, if so, whether the merger parties are willing to offer a waiver to support coordination between the Commission and the competition authorities in those jurisdictions</w:t>
            </w:r>
            <w:r w:rsidR="005D543A">
              <w:rPr>
                <w:sz w:val="18"/>
                <w:szCs w:val="18"/>
              </w:rPr>
              <w:t>.</w:t>
            </w:r>
          </w:p>
        </w:tc>
        <w:tc>
          <w:tcPr>
            <w:tcW w:w="29" w:type="dxa"/>
            <w:tcBorders>
              <w:left w:val="nil"/>
              <w:bottom w:val="nil"/>
              <w:right w:val="single" w:sz="4" w:space="0" w:color="auto"/>
            </w:tcBorders>
          </w:tcPr>
          <w:p w14:paraId="5AADA8CA"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nil"/>
            </w:tcBorders>
          </w:tcPr>
          <w:p w14:paraId="5331256C" w14:textId="77777777" w:rsidR="00F37B1F" w:rsidRPr="00FB35CC" w:rsidRDefault="00F37B1F" w:rsidP="00A84F47">
            <w:pPr>
              <w:pStyle w:val="TableParagraph"/>
              <w:spacing w:line="276" w:lineRule="auto"/>
              <w:jc w:val="both"/>
              <w:rPr>
                <w:sz w:val="18"/>
                <w:szCs w:val="18"/>
              </w:rPr>
            </w:pPr>
          </w:p>
        </w:tc>
      </w:tr>
      <w:tr w:rsidR="00F37B1F" w:rsidRPr="00FB35CC" w14:paraId="0C1AC5EE" w14:textId="77777777" w:rsidTr="00A84F47">
        <w:trPr>
          <w:gridAfter w:val="1"/>
          <w:wAfter w:w="108" w:type="dxa"/>
          <w:trHeight w:val="710"/>
        </w:trPr>
        <w:tc>
          <w:tcPr>
            <w:tcW w:w="434" w:type="dxa"/>
            <w:gridSpan w:val="2"/>
            <w:tcBorders>
              <w:bottom w:val="single" w:sz="4" w:space="0" w:color="000000"/>
              <w:right w:val="single" w:sz="4" w:space="0" w:color="auto"/>
            </w:tcBorders>
          </w:tcPr>
          <w:p w14:paraId="7B4E8040"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3.</w:t>
            </w:r>
          </w:p>
        </w:tc>
        <w:tc>
          <w:tcPr>
            <w:tcW w:w="8920" w:type="dxa"/>
            <w:gridSpan w:val="3"/>
            <w:tcBorders>
              <w:left w:val="single" w:sz="4" w:space="0" w:color="auto"/>
              <w:bottom w:val="single" w:sz="4" w:space="0" w:color="000000"/>
              <w:right w:val="nil"/>
            </w:tcBorders>
          </w:tcPr>
          <w:p w14:paraId="0D9B02DA" w14:textId="77777777" w:rsidR="00F37B1F" w:rsidRPr="00FB35CC" w:rsidRDefault="00F37B1F" w:rsidP="00A84F47">
            <w:pPr>
              <w:pStyle w:val="TableParagraph"/>
              <w:spacing w:before="101" w:line="276" w:lineRule="auto"/>
              <w:ind w:right="309"/>
              <w:jc w:val="both"/>
              <w:rPr>
                <w:sz w:val="18"/>
                <w:szCs w:val="18"/>
                <w:lang w:val="en-GB"/>
              </w:rPr>
            </w:pPr>
            <w:r w:rsidRPr="00FB35CC">
              <w:rPr>
                <w:sz w:val="18"/>
                <w:szCs w:val="18"/>
              </w:rPr>
              <w:t xml:space="preserve"> </w:t>
            </w:r>
            <w:r w:rsidRPr="00FB35CC">
              <w:rPr>
                <w:sz w:val="18"/>
                <w:szCs w:val="18"/>
                <w:lang w:val="en-GB"/>
              </w:rPr>
              <w:t>Provide a brief description of the businesses of the merger parties (and, where relevant, their groups)</w:t>
            </w:r>
          </w:p>
          <w:p w14:paraId="0EC91261" w14:textId="77777777" w:rsidR="00F37B1F" w:rsidRPr="00FB35CC" w:rsidRDefault="00F37B1F" w:rsidP="00A84F47">
            <w:pPr>
              <w:pStyle w:val="TableParagraph"/>
              <w:spacing w:before="101" w:line="276" w:lineRule="auto"/>
              <w:ind w:right="309"/>
              <w:jc w:val="both"/>
              <w:rPr>
                <w:sz w:val="18"/>
                <w:szCs w:val="18"/>
              </w:rPr>
            </w:pPr>
          </w:p>
        </w:tc>
        <w:tc>
          <w:tcPr>
            <w:tcW w:w="29" w:type="dxa"/>
            <w:tcBorders>
              <w:left w:val="nil"/>
              <w:bottom w:val="single" w:sz="4" w:space="0" w:color="000000"/>
              <w:right w:val="single" w:sz="4" w:space="0" w:color="auto"/>
            </w:tcBorders>
          </w:tcPr>
          <w:p w14:paraId="52D2DB05"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single" w:sz="4" w:space="0" w:color="000000"/>
            </w:tcBorders>
          </w:tcPr>
          <w:p w14:paraId="7E29291A" w14:textId="77777777" w:rsidR="00F37B1F" w:rsidRPr="00FB35CC" w:rsidRDefault="00F37B1F" w:rsidP="00A84F47">
            <w:pPr>
              <w:pStyle w:val="TableParagraph"/>
              <w:spacing w:line="276" w:lineRule="auto"/>
              <w:jc w:val="both"/>
              <w:rPr>
                <w:sz w:val="18"/>
                <w:szCs w:val="18"/>
              </w:rPr>
            </w:pPr>
          </w:p>
        </w:tc>
      </w:tr>
      <w:tr w:rsidR="00F37B1F" w:rsidRPr="00FB35CC" w14:paraId="1F69A046" w14:textId="77777777" w:rsidTr="00A84F47">
        <w:trPr>
          <w:gridAfter w:val="1"/>
          <w:wAfter w:w="108" w:type="dxa"/>
          <w:trHeight w:val="710"/>
        </w:trPr>
        <w:tc>
          <w:tcPr>
            <w:tcW w:w="434" w:type="dxa"/>
            <w:gridSpan w:val="2"/>
            <w:tcBorders>
              <w:bottom w:val="single" w:sz="4" w:space="0" w:color="auto"/>
              <w:right w:val="single" w:sz="4" w:space="0" w:color="auto"/>
            </w:tcBorders>
          </w:tcPr>
          <w:p w14:paraId="7A27FC1F"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4. </w:t>
            </w:r>
          </w:p>
        </w:tc>
        <w:tc>
          <w:tcPr>
            <w:tcW w:w="8920" w:type="dxa"/>
            <w:gridSpan w:val="3"/>
            <w:tcBorders>
              <w:left w:val="single" w:sz="4" w:space="0" w:color="auto"/>
              <w:bottom w:val="single" w:sz="4" w:space="0" w:color="auto"/>
              <w:right w:val="nil"/>
            </w:tcBorders>
          </w:tcPr>
          <w:p w14:paraId="6B002818" w14:textId="77777777" w:rsidR="00F37B1F" w:rsidRPr="00FB35CC" w:rsidRDefault="00F37B1F" w:rsidP="00A84F47">
            <w:pPr>
              <w:pStyle w:val="TableParagraph"/>
              <w:spacing w:before="101" w:line="276" w:lineRule="auto"/>
              <w:ind w:right="309"/>
              <w:jc w:val="both"/>
              <w:rPr>
                <w:sz w:val="18"/>
                <w:szCs w:val="18"/>
              </w:rPr>
            </w:pPr>
            <w:r w:rsidRPr="00FB35CC">
              <w:rPr>
                <w:sz w:val="18"/>
                <w:szCs w:val="18"/>
              </w:rPr>
              <w:t xml:space="preserve">Provide brief details of any other transactions (merger, acquisition, disposal, joint venture) undertaken by: </w:t>
            </w:r>
          </w:p>
          <w:p w14:paraId="000F2439" w14:textId="77777777" w:rsidR="00F37B1F" w:rsidRPr="00FB35CC" w:rsidRDefault="00F37B1F" w:rsidP="00A84F47">
            <w:pPr>
              <w:pStyle w:val="TableParagraph"/>
              <w:numPr>
                <w:ilvl w:val="0"/>
                <w:numId w:val="1"/>
              </w:numPr>
              <w:spacing w:before="101" w:line="276" w:lineRule="auto"/>
              <w:ind w:right="309"/>
              <w:jc w:val="both"/>
              <w:rPr>
                <w:sz w:val="18"/>
                <w:szCs w:val="18"/>
              </w:rPr>
            </w:pPr>
            <w:r w:rsidRPr="00FB35CC">
              <w:rPr>
                <w:sz w:val="18"/>
                <w:szCs w:val="18"/>
              </w:rPr>
              <w:t xml:space="preserve">either of the merger parties in the last three years which involve the products or services in any Affected Market identified in response to question 11, and  </w:t>
            </w:r>
          </w:p>
          <w:p w14:paraId="5FED49CA" w14:textId="77777777" w:rsidR="00F37B1F" w:rsidRPr="00FB35CC" w:rsidRDefault="00F37B1F" w:rsidP="00A84F47">
            <w:pPr>
              <w:pStyle w:val="TableParagraph"/>
              <w:numPr>
                <w:ilvl w:val="0"/>
                <w:numId w:val="1"/>
              </w:numPr>
              <w:spacing w:before="101" w:line="276" w:lineRule="auto"/>
              <w:ind w:right="309"/>
              <w:jc w:val="both"/>
              <w:rPr>
                <w:sz w:val="18"/>
                <w:szCs w:val="18"/>
              </w:rPr>
            </w:pPr>
            <w:r w:rsidRPr="00FB35CC">
              <w:rPr>
                <w:sz w:val="18"/>
                <w:szCs w:val="18"/>
              </w:rPr>
              <w:t>both or all merger parties in the last three years (that is, where the merger parties were party to the same transaction).</w:t>
            </w:r>
          </w:p>
        </w:tc>
        <w:tc>
          <w:tcPr>
            <w:tcW w:w="29" w:type="dxa"/>
            <w:tcBorders>
              <w:left w:val="nil"/>
              <w:bottom w:val="single" w:sz="4" w:space="0" w:color="auto"/>
              <w:right w:val="single" w:sz="4" w:space="0" w:color="auto"/>
            </w:tcBorders>
          </w:tcPr>
          <w:p w14:paraId="2D34B53C"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single" w:sz="4" w:space="0" w:color="auto"/>
            </w:tcBorders>
          </w:tcPr>
          <w:p w14:paraId="5A1980A8" w14:textId="77777777" w:rsidR="00F37B1F" w:rsidRPr="00FB35CC" w:rsidRDefault="00F37B1F" w:rsidP="00A84F47">
            <w:pPr>
              <w:pStyle w:val="TableParagraph"/>
              <w:spacing w:line="276" w:lineRule="auto"/>
              <w:jc w:val="both"/>
              <w:rPr>
                <w:sz w:val="18"/>
                <w:szCs w:val="18"/>
              </w:rPr>
            </w:pPr>
          </w:p>
        </w:tc>
      </w:tr>
      <w:tr w:rsidR="00F37B1F" w:rsidRPr="00FB35CC" w14:paraId="60764AB1" w14:textId="77777777" w:rsidTr="00A84F47">
        <w:trPr>
          <w:gridAfter w:val="1"/>
          <w:wAfter w:w="108" w:type="dxa"/>
          <w:trHeight w:val="576"/>
        </w:trPr>
        <w:tc>
          <w:tcPr>
            <w:tcW w:w="9383" w:type="dxa"/>
            <w:gridSpan w:val="6"/>
            <w:tcBorders>
              <w:top w:val="single" w:sz="4" w:space="0" w:color="auto"/>
              <w:left w:val="single" w:sz="4" w:space="0" w:color="auto"/>
              <w:bottom w:val="single" w:sz="4" w:space="0" w:color="auto"/>
              <w:right w:val="nil"/>
            </w:tcBorders>
            <w:shd w:val="clear" w:color="auto" w:fill="000000" w:themeFill="text1"/>
          </w:tcPr>
          <w:p w14:paraId="32365ED8" w14:textId="77777777" w:rsidR="00F37B1F" w:rsidRPr="00FB35CC" w:rsidRDefault="00F37B1F" w:rsidP="00A84F47">
            <w:pPr>
              <w:pStyle w:val="TableParagraph"/>
              <w:numPr>
                <w:ilvl w:val="1"/>
                <w:numId w:val="11"/>
              </w:numPr>
              <w:spacing w:before="151" w:line="276" w:lineRule="auto"/>
              <w:ind w:left="714" w:hanging="574"/>
              <w:jc w:val="both"/>
              <w:rPr>
                <w:b/>
                <w:sz w:val="18"/>
                <w:szCs w:val="18"/>
              </w:rPr>
            </w:pPr>
            <w:r w:rsidRPr="00FB35CC">
              <w:rPr>
                <w:b/>
                <w:bCs/>
                <w:sz w:val="18"/>
                <w:szCs w:val="18"/>
                <w:lang w:val="en-GB"/>
              </w:rPr>
              <w:t>ANNUAL TURNOVER</w:t>
            </w:r>
            <w:r w:rsidRPr="00FB35CC">
              <w:rPr>
                <w:b/>
                <w:sz w:val="18"/>
                <w:szCs w:val="18"/>
              </w:rPr>
              <w:t xml:space="preserve"> </w:t>
            </w:r>
          </w:p>
        </w:tc>
        <w:tc>
          <w:tcPr>
            <w:tcW w:w="1443" w:type="dxa"/>
            <w:gridSpan w:val="3"/>
            <w:tcBorders>
              <w:top w:val="single" w:sz="4" w:space="0" w:color="auto"/>
              <w:left w:val="nil"/>
              <w:bottom w:val="single" w:sz="4" w:space="0" w:color="auto"/>
              <w:right w:val="single" w:sz="4" w:space="0" w:color="auto"/>
            </w:tcBorders>
            <w:shd w:val="clear" w:color="auto" w:fill="000000" w:themeFill="text1"/>
          </w:tcPr>
          <w:p w14:paraId="6AE14DE5" w14:textId="77777777" w:rsidR="00F37B1F" w:rsidRPr="00FB35CC" w:rsidRDefault="00F37B1F" w:rsidP="00A84F47">
            <w:pPr>
              <w:pStyle w:val="TableParagraph"/>
              <w:spacing w:before="151" w:line="276" w:lineRule="auto"/>
              <w:jc w:val="both"/>
              <w:rPr>
                <w:b/>
                <w:sz w:val="18"/>
                <w:szCs w:val="18"/>
              </w:rPr>
            </w:pPr>
          </w:p>
        </w:tc>
      </w:tr>
      <w:tr w:rsidR="00F37B1F" w:rsidRPr="00FB35CC" w14:paraId="26EFB7B2" w14:textId="77777777" w:rsidTr="00A84F47">
        <w:trPr>
          <w:gridAfter w:val="1"/>
          <w:wAfter w:w="108" w:type="dxa"/>
          <w:trHeight w:val="998"/>
        </w:trPr>
        <w:tc>
          <w:tcPr>
            <w:tcW w:w="434" w:type="dxa"/>
            <w:gridSpan w:val="2"/>
            <w:tcBorders>
              <w:top w:val="single" w:sz="4" w:space="0" w:color="auto"/>
              <w:left w:val="single" w:sz="4" w:space="0" w:color="auto"/>
              <w:bottom w:val="single" w:sz="4" w:space="0" w:color="auto"/>
              <w:right w:val="single" w:sz="4" w:space="0" w:color="auto"/>
            </w:tcBorders>
            <w:shd w:val="clear" w:color="auto" w:fill="auto"/>
          </w:tcPr>
          <w:p w14:paraId="351C55EC" w14:textId="77777777" w:rsidR="00F37B1F" w:rsidRPr="00FB35CC" w:rsidRDefault="00F37B1F" w:rsidP="00A84F47">
            <w:pPr>
              <w:pStyle w:val="TableParagraph"/>
              <w:spacing w:before="101" w:line="276" w:lineRule="auto"/>
              <w:ind w:left="148"/>
              <w:jc w:val="both"/>
              <w:rPr>
                <w:sz w:val="18"/>
                <w:szCs w:val="18"/>
              </w:rPr>
            </w:pPr>
          </w:p>
        </w:tc>
        <w:tc>
          <w:tcPr>
            <w:tcW w:w="8920" w:type="dxa"/>
            <w:gridSpan w:val="3"/>
            <w:tcBorders>
              <w:top w:val="single" w:sz="4" w:space="0" w:color="auto"/>
              <w:left w:val="single" w:sz="4" w:space="0" w:color="auto"/>
              <w:bottom w:val="single" w:sz="4" w:space="0" w:color="auto"/>
              <w:right w:val="nil"/>
            </w:tcBorders>
            <w:shd w:val="clear" w:color="auto" w:fill="auto"/>
          </w:tcPr>
          <w:p w14:paraId="1B190E9C" w14:textId="77777777" w:rsidR="00F37B1F" w:rsidRPr="00FB35CC" w:rsidRDefault="00F37B1F" w:rsidP="00A84F47">
            <w:pPr>
              <w:pStyle w:val="TableParagraph"/>
              <w:spacing w:before="101" w:line="276" w:lineRule="auto"/>
              <w:ind w:left="77" w:right="222"/>
              <w:jc w:val="both"/>
              <w:rPr>
                <w:sz w:val="18"/>
                <w:szCs w:val="18"/>
                <w:lang w:val="en-GB"/>
              </w:rPr>
            </w:pPr>
            <w:r w:rsidRPr="00FB35CC">
              <w:rPr>
                <w:sz w:val="18"/>
                <w:szCs w:val="18"/>
                <w:lang w:val="en-GB"/>
              </w:rPr>
              <w:t xml:space="preserve">Indicate the annual turnover in the last financial year associated with each of: </w:t>
            </w:r>
          </w:p>
          <w:p w14:paraId="2B524247" w14:textId="0765AEF4" w:rsidR="00F37B1F" w:rsidRPr="00FB35CC" w:rsidRDefault="00F37B1F" w:rsidP="00A84F47">
            <w:pPr>
              <w:pStyle w:val="TableParagraph"/>
              <w:numPr>
                <w:ilvl w:val="4"/>
                <w:numId w:val="2"/>
              </w:numPr>
              <w:spacing w:before="101" w:line="276" w:lineRule="auto"/>
              <w:ind w:left="465" w:right="222"/>
              <w:jc w:val="both"/>
              <w:rPr>
                <w:sz w:val="18"/>
                <w:szCs w:val="18"/>
                <w:lang w:val="en-GB"/>
              </w:rPr>
            </w:pPr>
            <w:r w:rsidRPr="00FB35CC">
              <w:rPr>
                <w:sz w:val="18"/>
                <w:szCs w:val="18"/>
                <w:lang w:val="en-GB"/>
              </w:rPr>
              <w:t>the acquiring undertaking (including group companies where relevant</w:t>
            </w:r>
            <w:r w:rsidR="003C0893">
              <w:rPr>
                <w:sz w:val="18"/>
                <w:szCs w:val="18"/>
                <w:lang w:val="en-GB"/>
              </w:rPr>
              <w:t>)</w:t>
            </w:r>
            <w:r w:rsidRPr="00FB35CC">
              <w:rPr>
                <w:sz w:val="18"/>
                <w:szCs w:val="18"/>
                <w:lang w:val="en-GB"/>
              </w:rPr>
              <w:t xml:space="preserve">, and </w:t>
            </w:r>
          </w:p>
          <w:p w14:paraId="0DC55BD6" w14:textId="77777777" w:rsidR="00F37B1F" w:rsidRPr="00FB35CC" w:rsidRDefault="00F37B1F" w:rsidP="00A84F47">
            <w:pPr>
              <w:pStyle w:val="TableParagraph"/>
              <w:numPr>
                <w:ilvl w:val="4"/>
                <w:numId w:val="2"/>
              </w:numPr>
              <w:spacing w:before="101" w:line="276" w:lineRule="auto"/>
              <w:ind w:left="465" w:right="222"/>
              <w:jc w:val="both"/>
              <w:rPr>
                <w:sz w:val="18"/>
                <w:szCs w:val="18"/>
                <w:lang w:val="en-GB"/>
              </w:rPr>
            </w:pPr>
            <w:r w:rsidRPr="00FB35CC">
              <w:rPr>
                <w:sz w:val="18"/>
                <w:szCs w:val="18"/>
                <w:lang w:val="en-GB"/>
              </w:rPr>
              <w:t xml:space="preserve">the target undertaking </w:t>
            </w:r>
          </w:p>
          <w:p w14:paraId="6760E380" w14:textId="77777777" w:rsidR="00F37B1F" w:rsidRPr="00FB35CC" w:rsidRDefault="00F37B1F" w:rsidP="00A84F47">
            <w:pPr>
              <w:pStyle w:val="TableParagraph"/>
              <w:numPr>
                <w:ilvl w:val="4"/>
                <w:numId w:val="2"/>
              </w:numPr>
              <w:spacing w:before="101" w:line="276" w:lineRule="auto"/>
              <w:ind w:left="465" w:right="222"/>
              <w:jc w:val="both"/>
              <w:rPr>
                <w:sz w:val="18"/>
                <w:szCs w:val="18"/>
                <w:lang w:val="en-GB"/>
              </w:rPr>
            </w:pPr>
            <w:r w:rsidRPr="00FB35CC">
              <w:rPr>
                <w:sz w:val="18"/>
                <w:szCs w:val="18"/>
                <w:lang w:val="en-GB"/>
              </w:rPr>
              <w:t>for foreign to foreign mergers, the annual turnover of the Nigerian component is required.</w:t>
            </w:r>
          </w:p>
          <w:p w14:paraId="0B049FA3" w14:textId="77777777" w:rsidR="00F37B1F" w:rsidRPr="00A86D10" w:rsidRDefault="00F37B1F" w:rsidP="00A84F47">
            <w:pPr>
              <w:pStyle w:val="TableParagraph"/>
              <w:spacing w:before="101" w:line="276" w:lineRule="auto"/>
              <w:ind w:left="77" w:right="222"/>
              <w:jc w:val="both"/>
              <w:rPr>
                <w:sz w:val="2"/>
                <w:szCs w:val="2"/>
              </w:rPr>
            </w:pPr>
          </w:p>
        </w:tc>
        <w:tc>
          <w:tcPr>
            <w:tcW w:w="29" w:type="dxa"/>
            <w:tcBorders>
              <w:top w:val="single" w:sz="4" w:space="0" w:color="auto"/>
              <w:left w:val="nil"/>
              <w:bottom w:val="single" w:sz="4" w:space="0" w:color="auto"/>
              <w:right w:val="single" w:sz="4" w:space="0" w:color="auto"/>
            </w:tcBorders>
            <w:shd w:val="clear" w:color="auto" w:fill="auto"/>
          </w:tcPr>
          <w:p w14:paraId="4B6CE68A" w14:textId="77777777" w:rsidR="00F37B1F" w:rsidRPr="00FB35CC" w:rsidRDefault="00F37B1F" w:rsidP="00A84F47">
            <w:pPr>
              <w:pStyle w:val="TableParagraph"/>
              <w:spacing w:line="276" w:lineRule="auto"/>
              <w:jc w:val="both"/>
              <w:rPr>
                <w:sz w:val="18"/>
                <w:szCs w:val="18"/>
              </w:rPr>
            </w:pPr>
          </w:p>
        </w:tc>
        <w:tc>
          <w:tcPr>
            <w:tcW w:w="1443" w:type="dxa"/>
            <w:gridSpan w:val="3"/>
            <w:tcBorders>
              <w:top w:val="nil"/>
              <w:left w:val="single" w:sz="4" w:space="0" w:color="auto"/>
              <w:bottom w:val="single" w:sz="4" w:space="0" w:color="auto"/>
              <w:right w:val="single" w:sz="4" w:space="0" w:color="auto"/>
            </w:tcBorders>
            <w:shd w:val="clear" w:color="auto" w:fill="auto"/>
          </w:tcPr>
          <w:p w14:paraId="2BD50A0F" w14:textId="77777777" w:rsidR="00F37B1F" w:rsidRPr="00FB35CC" w:rsidRDefault="00F37B1F" w:rsidP="00A84F47">
            <w:pPr>
              <w:pStyle w:val="TableParagraph"/>
              <w:spacing w:line="276" w:lineRule="auto"/>
              <w:jc w:val="both"/>
              <w:rPr>
                <w:sz w:val="18"/>
                <w:szCs w:val="18"/>
              </w:rPr>
            </w:pPr>
          </w:p>
        </w:tc>
      </w:tr>
      <w:tr w:rsidR="00F37B1F" w:rsidRPr="00FB35CC" w14:paraId="7275F43D" w14:textId="77777777" w:rsidTr="00A84F47">
        <w:trPr>
          <w:trHeight w:val="676"/>
        </w:trPr>
        <w:tc>
          <w:tcPr>
            <w:tcW w:w="30" w:type="dxa"/>
            <w:tcBorders>
              <w:top w:val="single" w:sz="4" w:space="0" w:color="auto"/>
              <w:left w:val="single" w:sz="4" w:space="0" w:color="auto"/>
              <w:bottom w:val="single" w:sz="4" w:space="0" w:color="auto"/>
              <w:right w:val="single" w:sz="4" w:space="0" w:color="auto"/>
            </w:tcBorders>
            <w:shd w:val="clear" w:color="auto" w:fill="000000" w:themeFill="text1"/>
          </w:tcPr>
          <w:p w14:paraId="5566DDC3" w14:textId="77777777" w:rsidR="00F37B1F" w:rsidRPr="00FB35CC" w:rsidRDefault="00F37B1F" w:rsidP="00A84F47">
            <w:pPr>
              <w:pStyle w:val="TableParagraph"/>
              <w:spacing w:before="101" w:line="276" w:lineRule="auto"/>
              <w:ind w:left="720"/>
              <w:jc w:val="both"/>
              <w:rPr>
                <w:sz w:val="18"/>
                <w:szCs w:val="18"/>
              </w:rPr>
            </w:pPr>
            <w:bookmarkStart w:id="5" w:name="_Hlk55930362"/>
            <w:bookmarkEnd w:id="4"/>
            <w:r w:rsidRPr="00FB35CC">
              <w:rPr>
                <w:sz w:val="18"/>
                <w:szCs w:val="18"/>
              </w:rPr>
              <w:t>6.</w:t>
            </w:r>
          </w:p>
        </w:tc>
        <w:tc>
          <w:tcPr>
            <w:tcW w:w="8919" w:type="dxa"/>
            <w:gridSpan w:val="2"/>
            <w:tcBorders>
              <w:top w:val="single" w:sz="4" w:space="0" w:color="auto"/>
              <w:left w:val="single" w:sz="4" w:space="0" w:color="auto"/>
              <w:bottom w:val="single" w:sz="4" w:space="0" w:color="auto"/>
              <w:right w:val="nil"/>
            </w:tcBorders>
            <w:shd w:val="clear" w:color="auto" w:fill="000000" w:themeFill="text1"/>
          </w:tcPr>
          <w:p w14:paraId="66566139" w14:textId="77777777" w:rsidR="00F37B1F" w:rsidRPr="00FB35CC" w:rsidRDefault="00F37B1F" w:rsidP="00E343EF">
            <w:pPr>
              <w:pStyle w:val="TableParagraph"/>
              <w:tabs>
                <w:tab w:val="left" w:pos="576"/>
                <w:tab w:val="left" w:pos="828"/>
              </w:tabs>
              <w:spacing w:before="101" w:line="276" w:lineRule="auto"/>
              <w:ind w:right="222"/>
              <w:jc w:val="both"/>
              <w:rPr>
                <w:sz w:val="18"/>
                <w:szCs w:val="18"/>
              </w:rPr>
            </w:pPr>
            <w:r w:rsidRPr="00FB35CC">
              <w:rPr>
                <w:b/>
                <w:bCs/>
                <w:sz w:val="18"/>
                <w:szCs w:val="18"/>
                <w:lang w:val="en-GB"/>
              </w:rPr>
              <w:t xml:space="preserve">6. </w:t>
            </w:r>
            <w:r>
              <w:rPr>
                <w:b/>
                <w:bCs/>
                <w:sz w:val="18"/>
                <w:szCs w:val="18"/>
                <w:lang w:val="en-GB"/>
              </w:rPr>
              <w:t xml:space="preserve">           </w:t>
            </w:r>
            <w:r w:rsidRPr="00FB35CC">
              <w:rPr>
                <w:b/>
                <w:bCs/>
                <w:sz w:val="18"/>
                <w:szCs w:val="18"/>
                <w:lang w:val="en-GB"/>
              </w:rPr>
              <w:t>SUPPORTING DOCUMENTS</w:t>
            </w:r>
          </w:p>
        </w:tc>
        <w:tc>
          <w:tcPr>
            <w:tcW w:w="29" w:type="dxa"/>
            <w:tcBorders>
              <w:top w:val="single" w:sz="4" w:space="0" w:color="auto"/>
              <w:left w:val="nil"/>
              <w:bottom w:val="single" w:sz="4" w:space="0" w:color="auto"/>
              <w:right w:val="single" w:sz="4" w:space="0" w:color="auto"/>
            </w:tcBorders>
            <w:shd w:val="clear" w:color="auto" w:fill="000000" w:themeFill="text1"/>
          </w:tcPr>
          <w:p w14:paraId="1ADCAA51" w14:textId="77777777" w:rsidR="00F37B1F" w:rsidRPr="00FB35CC" w:rsidRDefault="00F37B1F" w:rsidP="00A84F47">
            <w:pPr>
              <w:pStyle w:val="TableParagraph"/>
              <w:spacing w:line="276" w:lineRule="auto"/>
              <w:jc w:val="both"/>
              <w:rPr>
                <w:sz w:val="18"/>
                <w:szCs w:val="18"/>
              </w:rPr>
            </w:pPr>
          </w:p>
        </w:tc>
        <w:tc>
          <w:tcPr>
            <w:tcW w:w="1956" w:type="dxa"/>
            <w:gridSpan w:val="6"/>
            <w:tcBorders>
              <w:top w:val="single" w:sz="4" w:space="0" w:color="auto"/>
              <w:left w:val="single" w:sz="4" w:space="0" w:color="auto"/>
              <w:bottom w:val="single" w:sz="4" w:space="0" w:color="auto"/>
              <w:right w:val="single" w:sz="4" w:space="0" w:color="auto"/>
            </w:tcBorders>
            <w:shd w:val="clear" w:color="auto" w:fill="000000" w:themeFill="text1"/>
          </w:tcPr>
          <w:p w14:paraId="1E7E9A67" w14:textId="77777777" w:rsidR="00F37B1F" w:rsidRPr="00FB35CC" w:rsidRDefault="00F37B1F" w:rsidP="00A84F47">
            <w:pPr>
              <w:spacing w:line="276" w:lineRule="auto"/>
              <w:jc w:val="both"/>
              <w:rPr>
                <w:sz w:val="18"/>
                <w:szCs w:val="18"/>
              </w:rPr>
            </w:pPr>
          </w:p>
          <w:p w14:paraId="79F62500" w14:textId="77777777" w:rsidR="00F37B1F" w:rsidRPr="00FB35CC" w:rsidRDefault="00F37B1F" w:rsidP="00A84F47">
            <w:pPr>
              <w:spacing w:line="276" w:lineRule="auto"/>
              <w:jc w:val="both"/>
              <w:rPr>
                <w:sz w:val="18"/>
                <w:szCs w:val="18"/>
              </w:rPr>
            </w:pPr>
          </w:p>
          <w:p w14:paraId="72F66B0E" w14:textId="77777777" w:rsidR="00F37B1F" w:rsidRPr="00FB35CC" w:rsidRDefault="00F37B1F" w:rsidP="00A84F47">
            <w:pPr>
              <w:spacing w:line="276" w:lineRule="auto"/>
              <w:jc w:val="both"/>
              <w:rPr>
                <w:sz w:val="18"/>
                <w:szCs w:val="18"/>
              </w:rPr>
            </w:pPr>
          </w:p>
        </w:tc>
      </w:tr>
      <w:tr w:rsidR="00F37B1F" w:rsidRPr="00FB35CC" w14:paraId="7EA80ED3" w14:textId="77777777" w:rsidTr="00A84F47">
        <w:trPr>
          <w:gridAfter w:val="1"/>
          <w:wAfter w:w="108" w:type="dxa"/>
          <w:trHeight w:val="998"/>
        </w:trPr>
        <w:tc>
          <w:tcPr>
            <w:tcW w:w="434" w:type="dxa"/>
            <w:gridSpan w:val="2"/>
            <w:tcBorders>
              <w:top w:val="single" w:sz="4" w:space="0" w:color="auto"/>
              <w:right w:val="single" w:sz="4" w:space="0" w:color="auto"/>
            </w:tcBorders>
          </w:tcPr>
          <w:p w14:paraId="3227C79D" w14:textId="77777777" w:rsidR="00F37B1F" w:rsidRPr="008A49B1" w:rsidRDefault="00F37B1F" w:rsidP="00A84F47">
            <w:pPr>
              <w:pStyle w:val="TableParagraph"/>
              <w:spacing w:before="101" w:line="276" w:lineRule="auto"/>
              <w:ind w:left="143"/>
              <w:jc w:val="both"/>
              <w:rPr>
                <w:b/>
                <w:bCs/>
                <w:sz w:val="18"/>
                <w:szCs w:val="18"/>
              </w:rPr>
            </w:pPr>
            <w:r w:rsidRPr="008A49B1">
              <w:rPr>
                <w:b/>
                <w:bCs/>
                <w:sz w:val="18"/>
                <w:szCs w:val="18"/>
              </w:rPr>
              <w:t>6.</w:t>
            </w:r>
          </w:p>
        </w:tc>
        <w:tc>
          <w:tcPr>
            <w:tcW w:w="8920" w:type="dxa"/>
            <w:gridSpan w:val="3"/>
            <w:tcBorders>
              <w:top w:val="single" w:sz="4" w:space="0" w:color="auto"/>
              <w:left w:val="single" w:sz="4" w:space="0" w:color="auto"/>
              <w:right w:val="nil"/>
            </w:tcBorders>
          </w:tcPr>
          <w:p w14:paraId="3B21AAD3" w14:textId="77777777" w:rsidR="00F37B1F" w:rsidRPr="00FB35CC" w:rsidRDefault="00F37B1F" w:rsidP="00A84F47">
            <w:pPr>
              <w:pStyle w:val="TableParagraph"/>
              <w:spacing w:before="101" w:line="276" w:lineRule="auto"/>
              <w:ind w:left="77" w:right="189"/>
              <w:jc w:val="both"/>
              <w:rPr>
                <w:sz w:val="18"/>
                <w:szCs w:val="18"/>
                <w:lang w:val="en-GB"/>
              </w:rPr>
            </w:pPr>
            <w:r w:rsidRPr="00FB35CC">
              <w:rPr>
                <w:sz w:val="18"/>
                <w:szCs w:val="18"/>
                <w:lang w:val="en-GB"/>
              </w:rPr>
              <w:t>The merger party or parties must provide the following:</w:t>
            </w:r>
          </w:p>
          <w:p w14:paraId="15A343DC" w14:textId="77777777" w:rsidR="00F37B1F" w:rsidRPr="00FB35CC" w:rsidRDefault="00F37B1F" w:rsidP="00A84F47">
            <w:pPr>
              <w:pStyle w:val="TableParagraph"/>
              <w:numPr>
                <w:ilvl w:val="0"/>
                <w:numId w:val="3"/>
              </w:numPr>
              <w:spacing w:before="101" w:line="276" w:lineRule="auto"/>
              <w:ind w:right="189"/>
              <w:jc w:val="both"/>
              <w:rPr>
                <w:sz w:val="18"/>
                <w:szCs w:val="18"/>
                <w:lang w:val="en-GB"/>
              </w:rPr>
            </w:pPr>
            <w:r w:rsidRPr="00FB35CC">
              <w:rPr>
                <w:sz w:val="18"/>
                <w:szCs w:val="18"/>
                <w:lang w:val="en-GB"/>
              </w:rPr>
              <w:t xml:space="preserve">copies of the final or most recent versions of all documents bringing about the merger, including heads of terms, memorandum of understanding, sale and purchase agreement, business purchase agreement or equivalent. Where these are not in final form, please provide the latest draft and keep </w:t>
            </w:r>
            <w:r w:rsidRPr="00FB35CC">
              <w:rPr>
                <w:sz w:val="18"/>
                <w:szCs w:val="18"/>
                <w:lang w:val="en-GB"/>
              </w:rPr>
              <w:lastRenderedPageBreak/>
              <w:t xml:space="preserve">the Commission informed of subsequent changes to the document, if any. </w:t>
            </w:r>
          </w:p>
          <w:p w14:paraId="336F1548" w14:textId="77777777" w:rsidR="00F37B1F" w:rsidRPr="00FB35CC" w:rsidRDefault="00F37B1F" w:rsidP="00A84F47">
            <w:pPr>
              <w:pStyle w:val="TableParagraph"/>
              <w:numPr>
                <w:ilvl w:val="0"/>
                <w:numId w:val="3"/>
              </w:numPr>
              <w:spacing w:before="101" w:line="276" w:lineRule="auto"/>
              <w:ind w:right="189"/>
              <w:jc w:val="both"/>
              <w:rPr>
                <w:sz w:val="18"/>
                <w:szCs w:val="18"/>
                <w:lang w:val="en-GB"/>
              </w:rPr>
            </w:pPr>
            <w:r w:rsidRPr="00FB35CC">
              <w:rPr>
                <w:sz w:val="18"/>
                <w:szCs w:val="18"/>
                <w:lang w:val="en-GB"/>
              </w:rPr>
              <w:t xml:space="preserve">copies of the following documents prepared by or for or received by any member(s) of the board of management, the board of directors, or the supervisory board, as applicable in the light of the corporate governance structure, or the other person(s) exercising similar functions (or to whom such functions have been delegated or entrusted), or the shareholders’ meeting: </w:t>
            </w:r>
          </w:p>
          <w:p w14:paraId="47903423" w14:textId="6D5D108B" w:rsidR="00F37B1F" w:rsidRDefault="00F37B1F" w:rsidP="00A84F47">
            <w:pPr>
              <w:pStyle w:val="TableParagraph"/>
              <w:numPr>
                <w:ilvl w:val="0"/>
                <w:numId w:val="4"/>
              </w:numPr>
              <w:spacing w:before="101" w:line="276" w:lineRule="auto"/>
              <w:ind w:left="1095" w:right="189"/>
              <w:jc w:val="both"/>
              <w:rPr>
                <w:sz w:val="18"/>
                <w:szCs w:val="18"/>
                <w:lang w:val="en-GB"/>
              </w:rPr>
            </w:pPr>
            <w:r w:rsidRPr="00FB35CC">
              <w:rPr>
                <w:sz w:val="18"/>
                <w:szCs w:val="18"/>
                <w:lang w:val="en-GB"/>
              </w:rPr>
              <w:t xml:space="preserve">minutes of the meetings of the board of management, board of directors, supervisory board and shareholders’ meeting at which the transaction has been discussed, or excerpts of those minutes relating to the discussion of the </w:t>
            </w:r>
            <w:proofErr w:type="gramStart"/>
            <w:r w:rsidRPr="00FB35CC">
              <w:rPr>
                <w:sz w:val="18"/>
                <w:szCs w:val="18"/>
                <w:lang w:val="en-GB"/>
              </w:rPr>
              <w:t>transaction;</w:t>
            </w:r>
            <w:proofErr w:type="gramEnd"/>
          </w:p>
          <w:p w14:paraId="2650A945" w14:textId="77777777" w:rsidR="00A86D10" w:rsidRPr="00A86D10" w:rsidRDefault="00A86D10" w:rsidP="00A86D10">
            <w:pPr>
              <w:pStyle w:val="TableParagraph"/>
              <w:spacing w:before="101" w:line="276" w:lineRule="auto"/>
              <w:ind w:left="1095" w:right="189"/>
              <w:jc w:val="both"/>
              <w:rPr>
                <w:sz w:val="2"/>
                <w:szCs w:val="2"/>
                <w:lang w:val="en-GB"/>
              </w:rPr>
            </w:pPr>
          </w:p>
          <w:p w14:paraId="022CF969" w14:textId="7F7A90CF" w:rsidR="00F37B1F" w:rsidRDefault="00F37B1F" w:rsidP="00A84F47">
            <w:pPr>
              <w:pStyle w:val="TableParagraph"/>
              <w:numPr>
                <w:ilvl w:val="0"/>
                <w:numId w:val="4"/>
              </w:numPr>
              <w:spacing w:before="101" w:line="276" w:lineRule="auto"/>
              <w:ind w:left="1095" w:right="189"/>
              <w:jc w:val="both"/>
              <w:rPr>
                <w:sz w:val="18"/>
                <w:szCs w:val="18"/>
                <w:lang w:val="en-GB"/>
              </w:rPr>
            </w:pPr>
            <w:r w:rsidRPr="00FB35CC">
              <w:rPr>
                <w:sz w:val="18"/>
                <w:szCs w:val="18"/>
                <w:lang w:val="en-GB"/>
              </w:rPr>
              <w:t>analysis, reports, studies, surveys, presentations and any comparable documents for the purpose of assessing or analysing the merger with respect to its rationale (including documents where the transaction is discussed in relation to potential alternative acquisitions), market shares, competitive conditions, competitors (actual and potential), potential for sales growth or expansion into other product or geographic markets, and/or general market conditions;</w:t>
            </w:r>
          </w:p>
          <w:p w14:paraId="0324679E" w14:textId="77777777" w:rsidR="00A86D10" w:rsidRPr="00A86D10" w:rsidRDefault="00A86D10" w:rsidP="00A86D10">
            <w:pPr>
              <w:pStyle w:val="ListParagraph"/>
              <w:rPr>
                <w:sz w:val="8"/>
                <w:szCs w:val="8"/>
                <w:lang w:val="en-GB"/>
              </w:rPr>
            </w:pPr>
          </w:p>
          <w:p w14:paraId="1C123FC0" w14:textId="77777777" w:rsidR="00A86D10" w:rsidRPr="00A86D10" w:rsidRDefault="00A86D10" w:rsidP="00A86D10">
            <w:pPr>
              <w:pStyle w:val="TableParagraph"/>
              <w:spacing w:before="101" w:line="276" w:lineRule="auto"/>
              <w:ind w:left="1095" w:right="189"/>
              <w:jc w:val="both"/>
              <w:rPr>
                <w:sz w:val="2"/>
                <w:szCs w:val="2"/>
                <w:lang w:val="en-GB"/>
              </w:rPr>
            </w:pPr>
          </w:p>
          <w:p w14:paraId="1268EAB1" w14:textId="77777777" w:rsidR="00F37B1F" w:rsidRDefault="00F37B1F" w:rsidP="00A84F47">
            <w:pPr>
              <w:pStyle w:val="TableParagraph"/>
              <w:numPr>
                <w:ilvl w:val="0"/>
                <w:numId w:val="4"/>
              </w:numPr>
              <w:spacing w:before="101" w:line="276" w:lineRule="auto"/>
              <w:ind w:left="1095" w:right="189"/>
              <w:jc w:val="both"/>
              <w:rPr>
                <w:sz w:val="18"/>
                <w:szCs w:val="18"/>
                <w:lang w:val="en-GB"/>
              </w:rPr>
            </w:pPr>
            <w:r w:rsidRPr="00FB35CC">
              <w:rPr>
                <w:sz w:val="18"/>
                <w:szCs w:val="18"/>
                <w:lang w:val="en-GB"/>
              </w:rPr>
              <w:t>analysis, reports, studies, surveys and any comparable documents from the last two years for the purpose of assessing any of the affected markets with respect to market shares, competitive conditions, competitors (actual and potential) and/or potential for sales growth or expansion into other product or geographic markets.</w:t>
            </w:r>
          </w:p>
          <w:p w14:paraId="5E004EF6" w14:textId="77777777" w:rsidR="00F37B1F" w:rsidRPr="00FB35CC" w:rsidRDefault="00F37B1F" w:rsidP="00A84F47">
            <w:pPr>
              <w:pStyle w:val="TableParagraph"/>
              <w:spacing w:before="101" w:line="276" w:lineRule="auto"/>
              <w:ind w:right="189"/>
              <w:jc w:val="both"/>
              <w:rPr>
                <w:sz w:val="18"/>
                <w:szCs w:val="18"/>
              </w:rPr>
            </w:pPr>
          </w:p>
        </w:tc>
        <w:tc>
          <w:tcPr>
            <w:tcW w:w="29" w:type="dxa"/>
            <w:tcBorders>
              <w:top w:val="single" w:sz="4" w:space="0" w:color="auto"/>
              <w:left w:val="nil"/>
              <w:bottom w:val="single" w:sz="4" w:space="0" w:color="000000"/>
              <w:right w:val="single" w:sz="4" w:space="0" w:color="auto"/>
            </w:tcBorders>
          </w:tcPr>
          <w:p w14:paraId="4CE208DC" w14:textId="77777777" w:rsidR="00F37B1F" w:rsidRPr="00FB35CC" w:rsidRDefault="00F37B1F" w:rsidP="00A84F47">
            <w:pPr>
              <w:pStyle w:val="TableParagraph"/>
              <w:spacing w:line="276" w:lineRule="auto"/>
              <w:jc w:val="both"/>
              <w:rPr>
                <w:sz w:val="18"/>
                <w:szCs w:val="18"/>
              </w:rPr>
            </w:pPr>
          </w:p>
        </w:tc>
        <w:tc>
          <w:tcPr>
            <w:tcW w:w="1443" w:type="dxa"/>
            <w:gridSpan w:val="3"/>
            <w:tcBorders>
              <w:top w:val="single" w:sz="4" w:space="0" w:color="auto"/>
              <w:left w:val="single" w:sz="4" w:space="0" w:color="auto"/>
              <w:right w:val="single" w:sz="4" w:space="0" w:color="auto"/>
            </w:tcBorders>
            <w:shd w:val="clear" w:color="auto" w:fill="auto"/>
          </w:tcPr>
          <w:p w14:paraId="167AC36E" w14:textId="77777777" w:rsidR="00F37B1F" w:rsidRPr="00FB35CC" w:rsidRDefault="00F37B1F" w:rsidP="00A84F47">
            <w:pPr>
              <w:pStyle w:val="TableParagraph"/>
              <w:spacing w:line="276" w:lineRule="auto"/>
              <w:jc w:val="both"/>
              <w:rPr>
                <w:sz w:val="18"/>
                <w:szCs w:val="18"/>
              </w:rPr>
            </w:pPr>
          </w:p>
        </w:tc>
      </w:tr>
      <w:tr w:rsidR="00F37B1F" w:rsidRPr="00FB35CC" w14:paraId="0DFC6939" w14:textId="77777777" w:rsidTr="00A84F47">
        <w:trPr>
          <w:gridAfter w:val="1"/>
          <w:wAfter w:w="108" w:type="dxa"/>
          <w:trHeight w:val="556"/>
        </w:trPr>
        <w:tc>
          <w:tcPr>
            <w:tcW w:w="434" w:type="dxa"/>
            <w:gridSpan w:val="2"/>
          </w:tcPr>
          <w:p w14:paraId="104DB9E1" w14:textId="77777777" w:rsidR="00F37B1F" w:rsidRPr="008A49B1" w:rsidRDefault="00F37B1F" w:rsidP="00A84F47">
            <w:pPr>
              <w:pStyle w:val="TableParagraph"/>
              <w:spacing w:before="101" w:line="276" w:lineRule="auto"/>
              <w:ind w:left="143"/>
              <w:jc w:val="both"/>
              <w:rPr>
                <w:b/>
                <w:bCs/>
                <w:sz w:val="18"/>
                <w:szCs w:val="18"/>
              </w:rPr>
            </w:pPr>
            <w:r w:rsidRPr="008A49B1">
              <w:rPr>
                <w:b/>
                <w:bCs/>
                <w:sz w:val="18"/>
                <w:szCs w:val="18"/>
              </w:rPr>
              <w:t>7.</w:t>
            </w:r>
          </w:p>
        </w:tc>
        <w:tc>
          <w:tcPr>
            <w:tcW w:w="8920" w:type="dxa"/>
            <w:gridSpan w:val="3"/>
            <w:tcBorders>
              <w:right w:val="nil"/>
            </w:tcBorders>
          </w:tcPr>
          <w:p w14:paraId="10E09EB8" w14:textId="77777777" w:rsidR="00F37B1F" w:rsidRPr="00FB35CC" w:rsidRDefault="00F37B1F" w:rsidP="00A84F47">
            <w:pPr>
              <w:pStyle w:val="TableParagraph"/>
              <w:spacing w:before="101" w:line="276" w:lineRule="auto"/>
              <w:ind w:left="72" w:right="270"/>
              <w:jc w:val="both"/>
              <w:rPr>
                <w:sz w:val="18"/>
                <w:szCs w:val="18"/>
                <w:lang w:val="en-GB"/>
              </w:rPr>
            </w:pPr>
            <w:r w:rsidRPr="00FB35CC">
              <w:rPr>
                <w:sz w:val="18"/>
                <w:szCs w:val="18"/>
                <w:lang w:val="en-GB"/>
              </w:rPr>
              <w:t>Provide copies of the most recent business plan of the acquirer and acquirer group (if relevant) and the target (or merger parties in the case of a full merger). Where a horizontal overlap or vertical relationship involves, for example, a specific division or brand of one or both of the merger parties, the most recent business plan for the relevant division or brand should be provided as well</w:t>
            </w:r>
          </w:p>
          <w:p w14:paraId="1435B23E" w14:textId="77777777" w:rsidR="00F37B1F" w:rsidRPr="00FB35CC" w:rsidRDefault="00F37B1F" w:rsidP="00A84F47">
            <w:pPr>
              <w:pStyle w:val="TableParagraph"/>
              <w:spacing w:before="101" w:line="276" w:lineRule="auto"/>
              <w:ind w:left="72"/>
              <w:jc w:val="both"/>
              <w:rPr>
                <w:sz w:val="18"/>
                <w:szCs w:val="18"/>
              </w:rPr>
            </w:pPr>
          </w:p>
        </w:tc>
        <w:tc>
          <w:tcPr>
            <w:tcW w:w="29" w:type="dxa"/>
            <w:tcBorders>
              <w:left w:val="nil"/>
              <w:bottom w:val="single" w:sz="4" w:space="0" w:color="000000"/>
              <w:right w:val="single" w:sz="4" w:space="0" w:color="auto"/>
            </w:tcBorders>
          </w:tcPr>
          <w:p w14:paraId="6B03AD3E"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071A109F" w14:textId="77777777" w:rsidR="00F37B1F" w:rsidRPr="00FB35CC" w:rsidRDefault="00F37B1F" w:rsidP="00A84F47">
            <w:pPr>
              <w:pStyle w:val="TableParagraph"/>
              <w:spacing w:line="276" w:lineRule="auto"/>
              <w:jc w:val="both"/>
              <w:rPr>
                <w:sz w:val="18"/>
                <w:szCs w:val="18"/>
              </w:rPr>
            </w:pPr>
          </w:p>
        </w:tc>
      </w:tr>
      <w:tr w:rsidR="00F37B1F" w:rsidRPr="00FB35CC" w14:paraId="474D6B54" w14:textId="77777777" w:rsidTr="00A84F47">
        <w:trPr>
          <w:gridAfter w:val="1"/>
          <w:wAfter w:w="108" w:type="dxa"/>
          <w:trHeight w:val="556"/>
        </w:trPr>
        <w:tc>
          <w:tcPr>
            <w:tcW w:w="434" w:type="dxa"/>
            <w:gridSpan w:val="2"/>
          </w:tcPr>
          <w:p w14:paraId="275D71CC" w14:textId="77777777" w:rsidR="00F37B1F" w:rsidRPr="008A49B1" w:rsidRDefault="00F37B1F" w:rsidP="00A84F47">
            <w:pPr>
              <w:pStyle w:val="TableParagraph"/>
              <w:spacing w:before="101" w:line="276" w:lineRule="auto"/>
              <w:ind w:left="143"/>
              <w:jc w:val="both"/>
              <w:rPr>
                <w:b/>
                <w:bCs/>
                <w:sz w:val="18"/>
                <w:szCs w:val="18"/>
              </w:rPr>
            </w:pPr>
            <w:bookmarkStart w:id="6" w:name="_Hlk55930501"/>
            <w:bookmarkEnd w:id="5"/>
            <w:r w:rsidRPr="008A49B1">
              <w:rPr>
                <w:b/>
                <w:bCs/>
                <w:sz w:val="18"/>
                <w:szCs w:val="18"/>
              </w:rPr>
              <w:t>8.</w:t>
            </w:r>
          </w:p>
        </w:tc>
        <w:tc>
          <w:tcPr>
            <w:tcW w:w="8920" w:type="dxa"/>
            <w:gridSpan w:val="3"/>
            <w:tcBorders>
              <w:right w:val="nil"/>
            </w:tcBorders>
          </w:tcPr>
          <w:p w14:paraId="46E35A87"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 xml:space="preserve">Provide copies of any documents in either of the merger parties’ possession which: </w:t>
            </w:r>
          </w:p>
          <w:p w14:paraId="1B14C875" w14:textId="77777777" w:rsidR="00F37B1F" w:rsidRPr="00FB35CC" w:rsidRDefault="00F37B1F" w:rsidP="00A84F47">
            <w:pPr>
              <w:pStyle w:val="TableParagraph"/>
              <w:numPr>
                <w:ilvl w:val="4"/>
                <w:numId w:val="6"/>
              </w:numPr>
              <w:spacing w:before="101" w:line="276" w:lineRule="auto"/>
              <w:ind w:left="556" w:right="270"/>
              <w:jc w:val="both"/>
              <w:rPr>
                <w:sz w:val="18"/>
                <w:szCs w:val="18"/>
                <w:lang w:val="en-GB"/>
              </w:rPr>
            </w:pPr>
            <w:r w:rsidRPr="00FB35CC">
              <w:rPr>
                <w:sz w:val="18"/>
                <w:szCs w:val="18"/>
                <w:lang w:val="en-GB"/>
              </w:rPr>
              <w:t>have been prepared by or for, or received by, any member of the board of directors (or equivalent body) or senior management or the shareholders’ meeting of either merger party (whether prepared internally or by external consultants), and</w:t>
            </w:r>
          </w:p>
          <w:p w14:paraId="075AFB10" w14:textId="77777777" w:rsidR="00F37B1F" w:rsidRPr="00FB35CC" w:rsidRDefault="00F37B1F" w:rsidP="00A84F47">
            <w:pPr>
              <w:pStyle w:val="TableParagraph"/>
              <w:numPr>
                <w:ilvl w:val="4"/>
                <w:numId w:val="2"/>
              </w:numPr>
              <w:spacing w:before="101" w:line="276" w:lineRule="auto"/>
              <w:ind w:left="556" w:right="270"/>
              <w:jc w:val="both"/>
              <w:rPr>
                <w:sz w:val="18"/>
                <w:szCs w:val="18"/>
                <w:lang w:val="en-GB"/>
              </w:rPr>
            </w:pPr>
            <w:proofErr w:type="gramStart"/>
            <w:r w:rsidRPr="00FB35CC">
              <w:rPr>
                <w:sz w:val="18"/>
                <w:szCs w:val="18"/>
                <w:lang w:val="en-GB"/>
              </w:rPr>
              <w:t>also,:</w:t>
            </w:r>
            <w:proofErr w:type="gramEnd"/>
          </w:p>
          <w:p w14:paraId="485E3E06" w14:textId="26A7DB16" w:rsidR="00F37B1F" w:rsidRDefault="00F37B1F" w:rsidP="00A84F47">
            <w:pPr>
              <w:pStyle w:val="TableParagraph"/>
              <w:numPr>
                <w:ilvl w:val="2"/>
                <w:numId w:val="5"/>
              </w:numPr>
              <w:tabs>
                <w:tab w:val="clear" w:pos="1584"/>
                <w:tab w:val="num" w:pos="1276"/>
              </w:tabs>
              <w:spacing w:before="101" w:line="276" w:lineRule="auto"/>
              <w:ind w:left="1006" w:right="270"/>
              <w:jc w:val="both"/>
              <w:rPr>
                <w:sz w:val="18"/>
                <w:szCs w:val="18"/>
                <w:lang w:val="en-GB"/>
              </w:rPr>
            </w:pPr>
            <w:r w:rsidRPr="00FB35CC">
              <w:rPr>
                <w:sz w:val="18"/>
                <w:szCs w:val="18"/>
                <w:lang w:val="en-GB"/>
              </w:rPr>
              <w:t xml:space="preserve">set out the rationale for the merger (including but not limited to the benefits of, and/or investment case for the acquisition), and/or </w:t>
            </w:r>
          </w:p>
          <w:p w14:paraId="108CA7CD" w14:textId="77777777" w:rsidR="00A86D10" w:rsidRPr="00A86D10" w:rsidRDefault="00A86D10" w:rsidP="00A86D10">
            <w:pPr>
              <w:pStyle w:val="TableParagraph"/>
              <w:spacing w:before="101" w:line="276" w:lineRule="auto"/>
              <w:ind w:left="1006" w:right="270"/>
              <w:jc w:val="both"/>
              <w:rPr>
                <w:sz w:val="2"/>
                <w:szCs w:val="2"/>
                <w:lang w:val="en-GB"/>
              </w:rPr>
            </w:pPr>
          </w:p>
          <w:p w14:paraId="20C145F5" w14:textId="481E5414" w:rsidR="003678E7" w:rsidRPr="003678E7" w:rsidRDefault="00F37B1F" w:rsidP="003678E7">
            <w:pPr>
              <w:pStyle w:val="TableParagraph"/>
              <w:numPr>
                <w:ilvl w:val="2"/>
                <w:numId w:val="2"/>
              </w:numPr>
              <w:tabs>
                <w:tab w:val="clear" w:pos="1584"/>
                <w:tab w:val="num" w:pos="1276"/>
              </w:tabs>
              <w:spacing w:before="101" w:line="276" w:lineRule="auto"/>
              <w:ind w:left="1006" w:right="270"/>
              <w:jc w:val="both"/>
              <w:rPr>
                <w:sz w:val="18"/>
                <w:szCs w:val="18"/>
                <w:lang w:val="en-GB"/>
              </w:rPr>
            </w:pPr>
            <w:r w:rsidRPr="00FB35CC">
              <w:rPr>
                <w:sz w:val="18"/>
                <w:szCs w:val="18"/>
                <w:lang w:val="en-GB"/>
              </w:rPr>
              <w:t xml:space="preserve">assess or analyse the merger with respect to competitive conditions, competitors (actual and potential), potential for sales growth or expansion into new product or geographic areas, market conditions, market shares and/or the price to be paid. This should include but not necessarily be limited to post-merger business plans or strategy (including integration plans and financial forecasts) and Information Memoranda prepared by or for the merger parties that specifically relate to the sale of the merger </w:t>
            </w:r>
            <w:proofErr w:type="spellStart"/>
            <w:r w:rsidRPr="00FB35CC">
              <w:rPr>
                <w:sz w:val="18"/>
                <w:szCs w:val="18"/>
                <w:lang w:val="en-GB"/>
              </w:rPr>
              <w:t>trasncation</w:t>
            </w:r>
            <w:proofErr w:type="spellEnd"/>
            <w:r w:rsidRPr="00FB35CC">
              <w:rPr>
                <w:sz w:val="18"/>
                <w:szCs w:val="18"/>
                <w:lang w:val="en-GB"/>
              </w:rPr>
              <w:t>. If no such Information Memoranda exist, explain what information or document(s) given to any of the merger parties is meant to serve the function of an Information Memorandum.</w:t>
            </w:r>
          </w:p>
        </w:tc>
        <w:tc>
          <w:tcPr>
            <w:tcW w:w="29" w:type="dxa"/>
            <w:tcBorders>
              <w:left w:val="nil"/>
              <w:right w:val="single" w:sz="4" w:space="0" w:color="auto"/>
            </w:tcBorders>
          </w:tcPr>
          <w:p w14:paraId="31A58945"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single" w:sz="4" w:space="0" w:color="000000"/>
              <w:right w:val="single" w:sz="6" w:space="0" w:color="000000"/>
            </w:tcBorders>
          </w:tcPr>
          <w:p w14:paraId="368FD78F" w14:textId="77777777" w:rsidR="00F37B1F" w:rsidRPr="00FB35CC" w:rsidRDefault="00F37B1F" w:rsidP="00A84F47">
            <w:pPr>
              <w:pStyle w:val="TableParagraph"/>
              <w:spacing w:line="276" w:lineRule="auto"/>
              <w:jc w:val="both"/>
              <w:rPr>
                <w:sz w:val="18"/>
                <w:szCs w:val="18"/>
              </w:rPr>
            </w:pPr>
          </w:p>
        </w:tc>
      </w:tr>
      <w:tr w:rsidR="00F37B1F" w:rsidRPr="00FB35CC" w14:paraId="638A7484" w14:textId="77777777" w:rsidTr="00A84F47">
        <w:trPr>
          <w:trHeight w:val="556"/>
        </w:trPr>
        <w:tc>
          <w:tcPr>
            <w:tcW w:w="30" w:type="dxa"/>
            <w:shd w:val="clear" w:color="auto" w:fill="000000" w:themeFill="text1"/>
          </w:tcPr>
          <w:p w14:paraId="001B6251" w14:textId="77777777" w:rsidR="00F37B1F" w:rsidRPr="00FB35CC" w:rsidRDefault="00F37B1F" w:rsidP="00A84F47">
            <w:pPr>
              <w:pStyle w:val="TableParagraph"/>
              <w:spacing w:before="101" w:line="276" w:lineRule="auto"/>
              <w:ind w:left="720"/>
              <w:jc w:val="both"/>
              <w:rPr>
                <w:sz w:val="18"/>
                <w:szCs w:val="18"/>
              </w:rPr>
            </w:pPr>
            <w:bookmarkStart w:id="7" w:name="_Hlk55930614"/>
            <w:bookmarkEnd w:id="6"/>
          </w:p>
        </w:tc>
        <w:tc>
          <w:tcPr>
            <w:tcW w:w="8919" w:type="dxa"/>
            <w:gridSpan w:val="2"/>
            <w:tcBorders>
              <w:right w:val="nil"/>
            </w:tcBorders>
            <w:shd w:val="clear" w:color="auto" w:fill="000000" w:themeFill="text1"/>
          </w:tcPr>
          <w:p w14:paraId="35976703" w14:textId="77777777" w:rsidR="00F37B1F" w:rsidRPr="00FB35CC" w:rsidRDefault="00F37B1F" w:rsidP="00A84F47">
            <w:pPr>
              <w:pStyle w:val="TableParagraph"/>
              <w:spacing w:before="101" w:line="276" w:lineRule="auto"/>
              <w:ind w:left="72" w:hanging="85"/>
              <w:jc w:val="both"/>
              <w:rPr>
                <w:sz w:val="18"/>
                <w:szCs w:val="18"/>
                <w:lang w:val="en-GB"/>
              </w:rPr>
            </w:pPr>
            <w:r w:rsidRPr="00FB35CC">
              <w:rPr>
                <w:b/>
                <w:bCs/>
                <w:sz w:val="18"/>
                <w:szCs w:val="18"/>
                <w:lang w:val="en-GB"/>
              </w:rPr>
              <w:t>9.</w:t>
            </w:r>
            <w:r>
              <w:rPr>
                <w:b/>
                <w:bCs/>
                <w:sz w:val="18"/>
                <w:szCs w:val="18"/>
                <w:lang w:val="en-GB"/>
              </w:rPr>
              <w:t xml:space="preserve">         </w:t>
            </w:r>
            <w:r w:rsidRPr="00FB35CC">
              <w:rPr>
                <w:b/>
                <w:bCs/>
                <w:sz w:val="18"/>
                <w:szCs w:val="18"/>
                <w:lang w:val="en-GB"/>
              </w:rPr>
              <w:t xml:space="preserve"> INDUSTRY/MARKET REPORTS</w:t>
            </w:r>
          </w:p>
        </w:tc>
        <w:tc>
          <w:tcPr>
            <w:tcW w:w="29" w:type="dxa"/>
            <w:tcBorders>
              <w:left w:val="nil"/>
              <w:right w:val="nil"/>
            </w:tcBorders>
            <w:shd w:val="clear" w:color="auto" w:fill="000000" w:themeFill="text1"/>
          </w:tcPr>
          <w:p w14:paraId="0C57B0AA" w14:textId="77777777" w:rsidR="00F37B1F" w:rsidRPr="00FB35CC" w:rsidRDefault="00F37B1F" w:rsidP="00A84F47">
            <w:pPr>
              <w:pStyle w:val="TableParagraph"/>
              <w:spacing w:line="276" w:lineRule="auto"/>
              <w:jc w:val="both"/>
              <w:rPr>
                <w:sz w:val="18"/>
                <w:szCs w:val="18"/>
              </w:rPr>
            </w:pPr>
          </w:p>
        </w:tc>
        <w:tc>
          <w:tcPr>
            <w:tcW w:w="1956" w:type="dxa"/>
            <w:gridSpan w:val="6"/>
            <w:tcBorders>
              <w:left w:val="nil"/>
              <w:right w:val="single" w:sz="6" w:space="0" w:color="000000"/>
            </w:tcBorders>
            <w:shd w:val="clear" w:color="auto" w:fill="000000" w:themeFill="text1"/>
          </w:tcPr>
          <w:p w14:paraId="1B213211" w14:textId="77777777" w:rsidR="00F37B1F" w:rsidRPr="00FB35CC" w:rsidRDefault="00F37B1F" w:rsidP="00A84F47">
            <w:pPr>
              <w:pStyle w:val="TableParagraph"/>
              <w:spacing w:line="276" w:lineRule="auto"/>
              <w:jc w:val="both"/>
              <w:rPr>
                <w:sz w:val="18"/>
                <w:szCs w:val="18"/>
              </w:rPr>
            </w:pPr>
          </w:p>
        </w:tc>
      </w:tr>
      <w:tr w:rsidR="00F37B1F" w:rsidRPr="00FB35CC" w14:paraId="11E94724" w14:textId="77777777" w:rsidTr="00A84F47">
        <w:trPr>
          <w:gridAfter w:val="1"/>
          <w:wAfter w:w="108" w:type="dxa"/>
          <w:trHeight w:val="556"/>
        </w:trPr>
        <w:tc>
          <w:tcPr>
            <w:tcW w:w="434" w:type="dxa"/>
            <w:gridSpan w:val="2"/>
          </w:tcPr>
          <w:p w14:paraId="51A4CA96" w14:textId="77777777" w:rsidR="00F37B1F" w:rsidRPr="00FB35CC" w:rsidRDefault="00F37B1F" w:rsidP="00A84F47">
            <w:pPr>
              <w:pStyle w:val="TableParagraph"/>
              <w:spacing w:before="101" w:line="276" w:lineRule="auto"/>
              <w:jc w:val="both"/>
              <w:rPr>
                <w:sz w:val="18"/>
                <w:szCs w:val="18"/>
              </w:rPr>
            </w:pPr>
            <w:r w:rsidRPr="00FB35CC">
              <w:rPr>
                <w:sz w:val="18"/>
                <w:szCs w:val="18"/>
              </w:rPr>
              <w:t xml:space="preserve">     </w:t>
            </w:r>
          </w:p>
        </w:tc>
        <w:tc>
          <w:tcPr>
            <w:tcW w:w="8920" w:type="dxa"/>
            <w:gridSpan w:val="3"/>
            <w:tcBorders>
              <w:right w:val="nil"/>
            </w:tcBorders>
          </w:tcPr>
          <w:p w14:paraId="39FCC624"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Provide copies of documents (including, but not necessarily limited to, reports, presentations, studies, internal analyses, industry/market reports or analysis, including customer research and pricing studies) in either merger parties’ possession and prepared or published in the last two years which:</w:t>
            </w:r>
          </w:p>
          <w:p w14:paraId="314A3144" w14:textId="77777777" w:rsidR="00F37B1F" w:rsidRPr="00FB35CC" w:rsidRDefault="00F37B1F" w:rsidP="00A84F47">
            <w:pPr>
              <w:pStyle w:val="TableParagraph"/>
              <w:numPr>
                <w:ilvl w:val="1"/>
                <w:numId w:val="7"/>
              </w:numPr>
              <w:spacing w:before="101" w:line="276" w:lineRule="auto"/>
              <w:jc w:val="both"/>
              <w:rPr>
                <w:sz w:val="18"/>
                <w:szCs w:val="18"/>
                <w:lang w:val="en-GB"/>
              </w:rPr>
            </w:pPr>
            <w:r w:rsidRPr="00FB35CC">
              <w:rPr>
                <w:sz w:val="18"/>
                <w:szCs w:val="18"/>
                <w:lang w:val="en-GB"/>
              </w:rPr>
              <w:t>have been prepared by or for, or received by, any member of the board of directors (or equivalent body) or senior management of either merger party (whether prepared internally or by external consultants), and</w:t>
            </w:r>
          </w:p>
          <w:p w14:paraId="62844E0B" w14:textId="68F03A6F" w:rsidR="003678E7" w:rsidRPr="003678E7" w:rsidRDefault="00F37B1F" w:rsidP="003678E7">
            <w:pPr>
              <w:pStyle w:val="TableParagraph"/>
              <w:numPr>
                <w:ilvl w:val="1"/>
                <w:numId w:val="2"/>
              </w:numPr>
              <w:spacing w:before="101" w:line="276" w:lineRule="auto"/>
              <w:jc w:val="both"/>
              <w:rPr>
                <w:sz w:val="18"/>
                <w:szCs w:val="18"/>
                <w:lang w:val="en-GB"/>
              </w:rPr>
            </w:pPr>
            <w:r w:rsidRPr="00FB35CC">
              <w:rPr>
                <w:sz w:val="18"/>
                <w:szCs w:val="18"/>
                <w:lang w:val="en-GB"/>
              </w:rPr>
              <w:t>set out the competitive conditions, market conditions, market shares, competitors, or the merging parties’ business plans in relation to the product(s) or service(s) where the merger parti</w:t>
            </w:r>
            <w:r w:rsidR="003678E7">
              <w:rPr>
                <w:sz w:val="18"/>
                <w:szCs w:val="18"/>
                <w:lang w:val="en-GB"/>
              </w:rPr>
              <w:t>es have a horizontal overlap.</w:t>
            </w:r>
          </w:p>
        </w:tc>
        <w:tc>
          <w:tcPr>
            <w:tcW w:w="29" w:type="dxa"/>
            <w:tcBorders>
              <w:left w:val="nil"/>
              <w:right w:val="single" w:sz="4" w:space="0" w:color="auto"/>
            </w:tcBorders>
          </w:tcPr>
          <w:p w14:paraId="08B2DFF4"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single" w:sz="4" w:space="0" w:color="000000"/>
              <w:right w:val="single" w:sz="6" w:space="0" w:color="000000"/>
            </w:tcBorders>
          </w:tcPr>
          <w:p w14:paraId="614BCF64" w14:textId="77777777" w:rsidR="00F37B1F" w:rsidRDefault="00F37B1F" w:rsidP="00A84F47">
            <w:pPr>
              <w:pStyle w:val="TableParagraph"/>
              <w:spacing w:line="276" w:lineRule="auto"/>
              <w:jc w:val="both"/>
              <w:rPr>
                <w:sz w:val="18"/>
                <w:szCs w:val="18"/>
              </w:rPr>
            </w:pPr>
          </w:p>
          <w:p w14:paraId="6873ECEE" w14:textId="77777777" w:rsidR="00D35D04" w:rsidRPr="00D35D04" w:rsidRDefault="00D35D04" w:rsidP="00D35D04"/>
          <w:p w14:paraId="5F7BCE82" w14:textId="77777777" w:rsidR="00D35D04" w:rsidRPr="00D35D04" w:rsidRDefault="00D35D04" w:rsidP="00D35D04"/>
          <w:p w14:paraId="5693FBDE" w14:textId="77777777" w:rsidR="00D35D04" w:rsidRPr="00D35D04" w:rsidRDefault="00D35D04" w:rsidP="00D35D04"/>
          <w:p w14:paraId="56403EA3" w14:textId="77777777" w:rsidR="00D35D04" w:rsidRPr="00D35D04" w:rsidRDefault="00D35D04" w:rsidP="00D35D04"/>
          <w:p w14:paraId="69A4F4E2" w14:textId="77777777" w:rsidR="00D35D04" w:rsidRPr="00D35D04" w:rsidRDefault="00D35D04" w:rsidP="00D35D04"/>
          <w:p w14:paraId="34A41410" w14:textId="77777777" w:rsidR="00D35D04" w:rsidRPr="00D35D04" w:rsidRDefault="00D35D04" w:rsidP="00D35D04"/>
          <w:p w14:paraId="16737169" w14:textId="77777777" w:rsidR="00D35D04" w:rsidRPr="00D35D04" w:rsidRDefault="00D35D04" w:rsidP="00D35D04"/>
          <w:p w14:paraId="5B14429E" w14:textId="77777777" w:rsidR="00D35D04" w:rsidRPr="00D35D04" w:rsidRDefault="00D35D04" w:rsidP="00D35D04"/>
          <w:p w14:paraId="286AB456" w14:textId="77777777" w:rsidR="00D35D04" w:rsidRPr="00D35D04" w:rsidRDefault="00D35D04" w:rsidP="00D35D04"/>
          <w:p w14:paraId="514652F4" w14:textId="62FE92E2" w:rsidR="00D35D04" w:rsidRPr="00D35D04" w:rsidRDefault="00D35D04" w:rsidP="00D35D04">
            <w:pPr>
              <w:tabs>
                <w:tab w:val="left" w:pos="1332"/>
              </w:tabs>
            </w:pPr>
          </w:p>
        </w:tc>
      </w:tr>
      <w:tr w:rsidR="00F37B1F" w:rsidRPr="00FB35CC" w14:paraId="06DCF295" w14:textId="77777777" w:rsidTr="00A84F47">
        <w:trPr>
          <w:gridAfter w:val="1"/>
          <w:wAfter w:w="108" w:type="dxa"/>
          <w:trHeight w:val="556"/>
        </w:trPr>
        <w:tc>
          <w:tcPr>
            <w:tcW w:w="434" w:type="dxa"/>
            <w:gridSpan w:val="2"/>
            <w:shd w:val="clear" w:color="auto" w:fill="000000" w:themeFill="text1"/>
          </w:tcPr>
          <w:p w14:paraId="3D5AE427" w14:textId="11ED4D80" w:rsidR="00F37B1F" w:rsidRPr="00FB35CC" w:rsidRDefault="00E343EF" w:rsidP="00E343EF">
            <w:pPr>
              <w:pStyle w:val="TableParagraph"/>
              <w:spacing w:before="101" w:line="276" w:lineRule="auto"/>
              <w:jc w:val="both"/>
              <w:rPr>
                <w:sz w:val="18"/>
                <w:szCs w:val="18"/>
              </w:rPr>
            </w:pPr>
            <w:r w:rsidRPr="00E343EF">
              <w:rPr>
                <w:b/>
                <w:bCs/>
                <w:sz w:val="18"/>
                <w:szCs w:val="18"/>
              </w:rPr>
              <w:lastRenderedPageBreak/>
              <w:t>10</w:t>
            </w:r>
            <w:r>
              <w:rPr>
                <w:sz w:val="18"/>
                <w:szCs w:val="18"/>
              </w:rPr>
              <w:t>.</w:t>
            </w:r>
          </w:p>
        </w:tc>
        <w:tc>
          <w:tcPr>
            <w:tcW w:w="8920" w:type="dxa"/>
            <w:gridSpan w:val="3"/>
            <w:tcBorders>
              <w:right w:val="nil"/>
            </w:tcBorders>
            <w:shd w:val="clear" w:color="auto" w:fill="000000" w:themeFill="text1"/>
          </w:tcPr>
          <w:p w14:paraId="62EF8F39" w14:textId="77777777" w:rsidR="00F37B1F" w:rsidRPr="00FB35CC" w:rsidRDefault="00F37B1F" w:rsidP="00A84F47">
            <w:pPr>
              <w:pStyle w:val="TableParagraph"/>
              <w:tabs>
                <w:tab w:val="num" w:pos="423"/>
              </w:tabs>
              <w:spacing w:before="101" w:line="276" w:lineRule="auto"/>
              <w:ind w:left="72"/>
              <w:jc w:val="both"/>
              <w:rPr>
                <w:sz w:val="18"/>
                <w:szCs w:val="18"/>
                <w:lang w:val="en-GB"/>
              </w:rPr>
            </w:pPr>
            <w:r w:rsidRPr="00FB35CC">
              <w:rPr>
                <w:b/>
                <w:bCs/>
                <w:sz w:val="18"/>
                <w:szCs w:val="18"/>
                <w:lang w:val="en-GB"/>
              </w:rPr>
              <w:t>COMPETITION ASSESSMENT</w:t>
            </w:r>
          </w:p>
        </w:tc>
        <w:tc>
          <w:tcPr>
            <w:tcW w:w="29" w:type="dxa"/>
            <w:tcBorders>
              <w:left w:val="nil"/>
              <w:right w:val="nil"/>
            </w:tcBorders>
            <w:shd w:val="clear" w:color="auto" w:fill="000000" w:themeFill="text1"/>
          </w:tcPr>
          <w:p w14:paraId="1B565C7E" w14:textId="77777777" w:rsidR="00F37B1F" w:rsidRPr="00FB35CC" w:rsidRDefault="00F37B1F" w:rsidP="00A84F47">
            <w:pPr>
              <w:pStyle w:val="TableParagraph"/>
              <w:spacing w:line="276" w:lineRule="auto"/>
              <w:jc w:val="both"/>
              <w:rPr>
                <w:sz w:val="18"/>
                <w:szCs w:val="18"/>
              </w:rPr>
            </w:pPr>
          </w:p>
        </w:tc>
        <w:tc>
          <w:tcPr>
            <w:tcW w:w="1443" w:type="dxa"/>
            <w:gridSpan w:val="3"/>
            <w:tcBorders>
              <w:left w:val="nil"/>
              <w:right w:val="single" w:sz="6" w:space="0" w:color="000000"/>
            </w:tcBorders>
            <w:shd w:val="clear" w:color="auto" w:fill="000000" w:themeFill="text1"/>
          </w:tcPr>
          <w:p w14:paraId="5B271EFF" w14:textId="77777777" w:rsidR="00F37B1F" w:rsidRPr="00FB35CC" w:rsidRDefault="00F37B1F" w:rsidP="00A84F47">
            <w:pPr>
              <w:pStyle w:val="TableParagraph"/>
              <w:spacing w:line="276" w:lineRule="auto"/>
              <w:jc w:val="both"/>
              <w:rPr>
                <w:sz w:val="18"/>
                <w:szCs w:val="18"/>
              </w:rPr>
            </w:pPr>
          </w:p>
        </w:tc>
      </w:tr>
      <w:tr w:rsidR="00F37B1F" w:rsidRPr="00FB35CC" w14:paraId="21F0EB6A" w14:textId="77777777" w:rsidTr="00A84F47">
        <w:trPr>
          <w:gridAfter w:val="1"/>
          <w:wAfter w:w="108" w:type="dxa"/>
          <w:trHeight w:val="556"/>
        </w:trPr>
        <w:tc>
          <w:tcPr>
            <w:tcW w:w="434" w:type="dxa"/>
            <w:gridSpan w:val="2"/>
          </w:tcPr>
          <w:p w14:paraId="6552FEB7" w14:textId="77777777" w:rsidR="00F37B1F" w:rsidRPr="00FB35CC" w:rsidRDefault="00F37B1F" w:rsidP="00A84F47">
            <w:pPr>
              <w:pStyle w:val="TableParagraph"/>
              <w:spacing w:before="101" w:line="276" w:lineRule="auto"/>
              <w:jc w:val="both"/>
              <w:rPr>
                <w:sz w:val="18"/>
                <w:szCs w:val="18"/>
              </w:rPr>
            </w:pPr>
            <w:r w:rsidRPr="00FB35CC">
              <w:rPr>
                <w:sz w:val="18"/>
                <w:szCs w:val="18"/>
              </w:rPr>
              <w:t xml:space="preserve">   </w:t>
            </w:r>
          </w:p>
        </w:tc>
        <w:tc>
          <w:tcPr>
            <w:tcW w:w="8920" w:type="dxa"/>
            <w:gridSpan w:val="3"/>
            <w:tcBorders>
              <w:right w:val="nil"/>
            </w:tcBorders>
          </w:tcPr>
          <w:p w14:paraId="3C02A259" w14:textId="77777777" w:rsidR="00F37B1F" w:rsidRPr="000E7EE6" w:rsidRDefault="00F37B1F" w:rsidP="00A84F47">
            <w:pPr>
              <w:pStyle w:val="TableParagraph"/>
              <w:spacing w:before="101" w:line="276" w:lineRule="auto"/>
              <w:ind w:left="72"/>
              <w:jc w:val="both"/>
              <w:rPr>
                <w:b/>
                <w:bCs/>
                <w:i/>
                <w:iCs/>
                <w:sz w:val="18"/>
                <w:szCs w:val="18"/>
                <w:lang w:val="en-GB"/>
              </w:rPr>
            </w:pPr>
            <w:r w:rsidRPr="000E7EE6">
              <w:rPr>
                <w:b/>
                <w:bCs/>
                <w:i/>
                <w:iCs/>
                <w:sz w:val="18"/>
                <w:szCs w:val="18"/>
                <w:lang w:val="en-GB"/>
              </w:rPr>
              <w:t>Counterfactual</w:t>
            </w:r>
          </w:p>
          <w:p w14:paraId="4C1B1170"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If the merger parties consider that the Commission should assess the competitive effects of the merger against a counterfactual other than the current or pre-existing competitive situation, please describe that counterfactual and explain why the merger parties consider it should be used for that assessment</w:t>
            </w:r>
          </w:p>
          <w:p w14:paraId="4578DF1D" w14:textId="77777777" w:rsidR="00F37B1F" w:rsidRPr="00FB35CC" w:rsidRDefault="00F37B1F" w:rsidP="003678E7">
            <w:pPr>
              <w:pStyle w:val="TableParagraph"/>
              <w:spacing w:before="101" w:line="276" w:lineRule="auto"/>
              <w:jc w:val="both"/>
              <w:rPr>
                <w:sz w:val="18"/>
                <w:szCs w:val="18"/>
                <w:lang w:val="en-GB"/>
              </w:rPr>
            </w:pPr>
          </w:p>
        </w:tc>
        <w:tc>
          <w:tcPr>
            <w:tcW w:w="29" w:type="dxa"/>
            <w:tcBorders>
              <w:left w:val="nil"/>
              <w:right w:val="single" w:sz="4" w:space="0" w:color="auto"/>
            </w:tcBorders>
          </w:tcPr>
          <w:p w14:paraId="491424D1"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single" w:sz="4" w:space="0" w:color="000000"/>
              <w:right w:val="single" w:sz="6" w:space="0" w:color="000000"/>
            </w:tcBorders>
          </w:tcPr>
          <w:p w14:paraId="24D53221" w14:textId="77777777" w:rsidR="00F37B1F" w:rsidRPr="00FB35CC" w:rsidRDefault="00F37B1F" w:rsidP="00A84F47">
            <w:pPr>
              <w:pStyle w:val="TableParagraph"/>
              <w:spacing w:line="276" w:lineRule="auto"/>
              <w:jc w:val="both"/>
              <w:rPr>
                <w:sz w:val="18"/>
                <w:szCs w:val="18"/>
              </w:rPr>
            </w:pPr>
          </w:p>
        </w:tc>
      </w:tr>
      <w:tr w:rsidR="00F37B1F" w:rsidRPr="00FB35CC" w14:paraId="5888E647" w14:textId="77777777" w:rsidTr="00A84F47">
        <w:trPr>
          <w:gridAfter w:val="1"/>
          <w:wAfter w:w="108" w:type="dxa"/>
          <w:trHeight w:val="556"/>
        </w:trPr>
        <w:tc>
          <w:tcPr>
            <w:tcW w:w="434" w:type="dxa"/>
            <w:gridSpan w:val="2"/>
            <w:shd w:val="clear" w:color="auto" w:fill="000000" w:themeFill="text1"/>
          </w:tcPr>
          <w:p w14:paraId="328409AA" w14:textId="15C7D7AB" w:rsidR="00F37B1F" w:rsidRPr="00FB35CC" w:rsidRDefault="00E343EF" w:rsidP="00E343EF">
            <w:pPr>
              <w:pStyle w:val="TableParagraph"/>
              <w:spacing w:before="101" w:line="276" w:lineRule="auto"/>
              <w:jc w:val="both"/>
              <w:rPr>
                <w:sz w:val="18"/>
                <w:szCs w:val="18"/>
              </w:rPr>
            </w:pPr>
            <w:bookmarkStart w:id="8" w:name="_Hlk55930715"/>
            <w:bookmarkEnd w:id="7"/>
            <w:r w:rsidRPr="00E343EF">
              <w:rPr>
                <w:b/>
                <w:bCs/>
                <w:sz w:val="18"/>
                <w:szCs w:val="18"/>
              </w:rPr>
              <w:t>11</w:t>
            </w:r>
            <w:r>
              <w:rPr>
                <w:sz w:val="18"/>
                <w:szCs w:val="18"/>
              </w:rPr>
              <w:t>.</w:t>
            </w:r>
          </w:p>
        </w:tc>
        <w:tc>
          <w:tcPr>
            <w:tcW w:w="8920" w:type="dxa"/>
            <w:gridSpan w:val="3"/>
            <w:tcBorders>
              <w:right w:val="nil"/>
            </w:tcBorders>
            <w:shd w:val="clear" w:color="auto" w:fill="000000" w:themeFill="text1"/>
          </w:tcPr>
          <w:p w14:paraId="0E739587" w14:textId="77777777" w:rsidR="00F37B1F" w:rsidRPr="00FB35CC" w:rsidRDefault="00F37B1F" w:rsidP="00A84F47">
            <w:pPr>
              <w:pStyle w:val="TableParagraph"/>
              <w:spacing w:before="101" w:line="276" w:lineRule="auto"/>
              <w:ind w:left="72"/>
              <w:jc w:val="both"/>
              <w:rPr>
                <w:sz w:val="18"/>
                <w:szCs w:val="18"/>
                <w:lang w:val="en-GB"/>
              </w:rPr>
            </w:pPr>
            <w:r w:rsidRPr="00FB35CC">
              <w:rPr>
                <w:b/>
                <w:bCs/>
                <w:sz w:val="18"/>
                <w:szCs w:val="18"/>
                <w:lang w:val="en-GB"/>
              </w:rPr>
              <w:t>MARKET DEFINITION</w:t>
            </w:r>
          </w:p>
        </w:tc>
        <w:tc>
          <w:tcPr>
            <w:tcW w:w="29" w:type="dxa"/>
            <w:tcBorders>
              <w:left w:val="nil"/>
              <w:right w:val="nil"/>
            </w:tcBorders>
            <w:shd w:val="clear" w:color="auto" w:fill="000000" w:themeFill="text1"/>
          </w:tcPr>
          <w:p w14:paraId="033C1C8F" w14:textId="77777777" w:rsidR="00F37B1F" w:rsidRPr="00FB35CC" w:rsidRDefault="00F37B1F" w:rsidP="00A84F47">
            <w:pPr>
              <w:pStyle w:val="TableParagraph"/>
              <w:spacing w:line="276" w:lineRule="auto"/>
              <w:jc w:val="both"/>
              <w:rPr>
                <w:sz w:val="18"/>
                <w:szCs w:val="18"/>
              </w:rPr>
            </w:pPr>
          </w:p>
        </w:tc>
        <w:tc>
          <w:tcPr>
            <w:tcW w:w="1443" w:type="dxa"/>
            <w:gridSpan w:val="3"/>
            <w:tcBorders>
              <w:left w:val="nil"/>
              <w:bottom w:val="single" w:sz="4" w:space="0" w:color="000000"/>
              <w:right w:val="single" w:sz="6" w:space="0" w:color="000000"/>
            </w:tcBorders>
            <w:shd w:val="clear" w:color="auto" w:fill="000000" w:themeFill="text1"/>
          </w:tcPr>
          <w:p w14:paraId="34205C7D" w14:textId="77777777" w:rsidR="00F37B1F" w:rsidRPr="00FB35CC" w:rsidRDefault="00F37B1F" w:rsidP="00A84F47">
            <w:pPr>
              <w:pStyle w:val="TableParagraph"/>
              <w:spacing w:line="276" w:lineRule="auto"/>
              <w:jc w:val="both"/>
              <w:rPr>
                <w:sz w:val="18"/>
                <w:szCs w:val="18"/>
              </w:rPr>
            </w:pPr>
          </w:p>
        </w:tc>
      </w:tr>
      <w:tr w:rsidR="00F37B1F" w:rsidRPr="00FB35CC" w14:paraId="05EC2C3F" w14:textId="77777777" w:rsidTr="00A84F47">
        <w:trPr>
          <w:gridAfter w:val="1"/>
          <w:wAfter w:w="108" w:type="dxa"/>
          <w:trHeight w:val="556"/>
        </w:trPr>
        <w:tc>
          <w:tcPr>
            <w:tcW w:w="434" w:type="dxa"/>
            <w:gridSpan w:val="2"/>
          </w:tcPr>
          <w:p w14:paraId="16F70B7C" w14:textId="61C4C4B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11.</w:t>
            </w:r>
          </w:p>
        </w:tc>
        <w:tc>
          <w:tcPr>
            <w:tcW w:w="8920" w:type="dxa"/>
            <w:gridSpan w:val="3"/>
            <w:tcBorders>
              <w:right w:val="nil"/>
            </w:tcBorders>
          </w:tcPr>
          <w:p w14:paraId="1E8057C9"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Describe the product(s) or service(s) and geographic area(s) where the merger parties overlap, where they have a vertical relationship, or where they supply related products/services</w:t>
            </w:r>
          </w:p>
          <w:p w14:paraId="3CB4754A" w14:textId="77777777" w:rsidR="00F37B1F" w:rsidRPr="00FB35CC" w:rsidRDefault="00F37B1F" w:rsidP="003678E7">
            <w:pPr>
              <w:pStyle w:val="TableParagraph"/>
              <w:spacing w:before="101" w:line="276" w:lineRule="auto"/>
              <w:jc w:val="both"/>
              <w:rPr>
                <w:b/>
                <w:bCs/>
                <w:sz w:val="18"/>
                <w:szCs w:val="18"/>
                <w:lang w:val="en-GB"/>
              </w:rPr>
            </w:pPr>
          </w:p>
        </w:tc>
        <w:tc>
          <w:tcPr>
            <w:tcW w:w="29" w:type="dxa"/>
            <w:tcBorders>
              <w:left w:val="nil"/>
              <w:right w:val="single" w:sz="4" w:space="0" w:color="auto"/>
            </w:tcBorders>
          </w:tcPr>
          <w:p w14:paraId="7204655B"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single" w:sz="4" w:space="0" w:color="000000"/>
              <w:right w:val="single" w:sz="6" w:space="0" w:color="000000"/>
            </w:tcBorders>
          </w:tcPr>
          <w:p w14:paraId="2DB14D38" w14:textId="77777777" w:rsidR="00F37B1F" w:rsidRPr="00FB35CC" w:rsidRDefault="00F37B1F" w:rsidP="00A84F47">
            <w:pPr>
              <w:pStyle w:val="TableParagraph"/>
              <w:spacing w:line="276" w:lineRule="auto"/>
              <w:jc w:val="both"/>
              <w:rPr>
                <w:sz w:val="18"/>
                <w:szCs w:val="18"/>
              </w:rPr>
            </w:pPr>
          </w:p>
        </w:tc>
      </w:tr>
      <w:tr w:rsidR="00F37B1F" w:rsidRPr="00FB35CC" w14:paraId="551C090E" w14:textId="77777777" w:rsidTr="00A84F47">
        <w:trPr>
          <w:gridAfter w:val="1"/>
          <w:wAfter w:w="108" w:type="dxa"/>
          <w:trHeight w:val="556"/>
        </w:trPr>
        <w:tc>
          <w:tcPr>
            <w:tcW w:w="434" w:type="dxa"/>
            <w:gridSpan w:val="2"/>
          </w:tcPr>
          <w:p w14:paraId="13F22FBE" w14:textId="34EDB598" w:rsidR="00F37B1F" w:rsidRPr="008A49B1" w:rsidRDefault="00F37B1F" w:rsidP="00A07F77">
            <w:pPr>
              <w:pStyle w:val="TableParagraph"/>
              <w:tabs>
                <w:tab w:val="left" w:pos="216"/>
              </w:tabs>
              <w:spacing w:before="101" w:line="276" w:lineRule="auto"/>
              <w:jc w:val="both"/>
              <w:rPr>
                <w:b/>
                <w:bCs/>
                <w:sz w:val="18"/>
                <w:szCs w:val="18"/>
              </w:rPr>
            </w:pPr>
            <w:r w:rsidRPr="008A49B1">
              <w:rPr>
                <w:b/>
                <w:bCs/>
                <w:sz w:val="18"/>
                <w:szCs w:val="18"/>
              </w:rPr>
              <w:t xml:space="preserve"> 12.</w:t>
            </w:r>
          </w:p>
        </w:tc>
        <w:tc>
          <w:tcPr>
            <w:tcW w:w="8920" w:type="dxa"/>
            <w:gridSpan w:val="3"/>
            <w:tcBorders>
              <w:right w:val="nil"/>
            </w:tcBorders>
          </w:tcPr>
          <w:p w14:paraId="1E067133" w14:textId="77777777" w:rsidR="00F37B1F" w:rsidRPr="00FB35CC" w:rsidRDefault="00F37B1F" w:rsidP="00A84F47">
            <w:pPr>
              <w:pStyle w:val="TableParagraph"/>
              <w:spacing w:before="101" w:line="276" w:lineRule="auto"/>
              <w:jc w:val="both"/>
              <w:rPr>
                <w:sz w:val="18"/>
                <w:szCs w:val="18"/>
                <w:lang w:val="en-GB"/>
              </w:rPr>
            </w:pPr>
            <w:r w:rsidRPr="00FB35CC">
              <w:rPr>
                <w:sz w:val="18"/>
                <w:szCs w:val="18"/>
                <w:lang w:val="en-GB"/>
              </w:rPr>
              <w:t>Identify (and explain the rationale for identifying):</w:t>
            </w:r>
          </w:p>
          <w:p w14:paraId="7831672C" w14:textId="77777777" w:rsidR="00F37B1F" w:rsidRPr="00FB35CC" w:rsidRDefault="00F37B1F" w:rsidP="00A84F47">
            <w:pPr>
              <w:pStyle w:val="TableParagraph"/>
              <w:numPr>
                <w:ilvl w:val="1"/>
                <w:numId w:val="8"/>
              </w:numPr>
              <w:spacing w:before="101" w:line="276" w:lineRule="auto"/>
              <w:ind w:left="646"/>
              <w:jc w:val="both"/>
              <w:rPr>
                <w:sz w:val="18"/>
                <w:szCs w:val="18"/>
                <w:lang w:val="en-GB"/>
              </w:rPr>
            </w:pPr>
            <w:r w:rsidRPr="00FB35CC">
              <w:rPr>
                <w:sz w:val="18"/>
                <w:szCs w:val="18"/>
                <w:lang w:val="en-GB"/>
              </w:rPr>
              <w:t>the narrowest Affected product/service and geographic market(s) where the merger parties overlap, and (if the parties have a vertical relationship or supply related products/services) the narrowest Affected product/service and geographic market(s) at each level of the vertical supply chain and for each related product/service (the Narrowest Affected Market(s))</w:t>
            </w:r>
          </w:p>
          <w:p w14:paraId="1A50054A" w14:textId="77777777" w:rsidR="00F37B1F" w:rsidRDefault="00F37B1F" w:rsidP="00A84F47">
            <w:pPr>
              <w:pStyle w:val="TableParagraph"/>
              <w:numPr>
                <w:ilvl w:val="1"/>
                <w:numId w:val="5"/>
              </w:numPr>
              <w:spacing w:before="101" w:line="276" w:lineRule="auto"/>
              <w:ind w:left="646"/>
              <w:jc w:val="both"/>
              <w:rPr>
                <w:sz w:val="18"/>
                <w:szCs w:val="18"/>
                <w:lang w:val="en-GB"/>
              </w:rPr>
            </w:pPr>
            <w:r w:rsidRPr="00FB35CC">
              <w:rPr>
                <w:sz w:val="18"/>
                <w:szCs w:val="18"/>
                <w:lang w:val="en-GB"/>
              </w:rPr>
              <w:t>any other plausible Affected product/service and geographic market(s) where the merger parties overlap, have a vertical relationship, or supply related products/services (together with the Narrowest Affected Market(s), the Affected Market(s))</w:t>
            </w:r>
          </w:p>
          <w:p w14:paraId="0769FB1C" w14:textId="77777777" w:rsidR="00F37B1F" w:rsidRPr="00FB35CC" w:rsidRDefault="00F37B1F" w:rsidP="00A84F47">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07D31780"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single" w:sz="4" w:space="0" w:color="000000"/>
              <w:right w:val="single" w:sz="6" w:space="0" w:color="000000"/>
            </w:tcBorders>
          </w:tcPr>
          <w:p w14:paraId="48393110" w14:textId="77777777" w:rsidR="00F37B1F" w:rsidRPr="00FB35CC" w:rsidRDefault="00F37B1F" w:rsidP="00A84F47">
            <w:pPr>
              <w:pStyle w:val="TableParagraph"/>
              <w:spacing w:line="276" w:lineRule="auto"/>
              <w:jc w:val="both"/>
              <w:rPr>
                <w:sz w:val="18"/>
                <w:szCs w:val="18"/>
              </w:rPr>
            </w:pPr>
          </w:p>
        </w:tc>
      </w:tr>
      <w:tr w:rsidR="00F37B1F" w:rsidRPr="00FB35CC" w14:paraId="58B6ED24" w14:textId="77777777" w:rsidTr="00A84F47">
        <w:trPr>
          <w:gridAfter w:val="1"/>
          <w:wAfter w:w="108" w:type="dxa"/>
          <w:trHeight w:val="556"/>
        </w:trPr>
        <w:tc>
          <w:tcPr>
            <w:tcW w:w="434" w:type="dxa"/>
            <w:gridSpan w:val="2"/>
            <w:shd w:val="clear" w:color="auto" w:fill="000000" w:themeFill="text1"/>
          </w:tcPr>
          <w:p w14:paraId="2F943A8C" w14:textId="2C9BADE2" w:rsidR="00F37B1F" w:rsidRPr="00FB35CC" w:rsidRDefault="00A07F77" w:rsidP="00A07F77">
            <w:pPr>
              <w:pStyle w:val="TableParagraph"/>
              <w:spacing w:before="101" w:line="276" w:lineRule="auto"/>
              <w:jc w:val="both"/>
              <w:rPr>
                <w:sz w:val="18"/>
                <w:szCs w:val="18"/>
              </w:rPr>
            </w:pPr>
            <w:bookmarkStart w:id="9" w:name="_Hlk55931157"/>
            <w:bookmarkEnd w:id="8"/>
            <w:r>
              <w:rPr>
                <w:b/>
                <w:bCs/>
                <w:sz w:val="18"/>
                <w:szCs w:val="18"/>
              </w:rPr>
              <w:t xml:space="preserve"> </w:t>
            </w:r>
            <w:r w:rsidRPr="00A07F77">
              <w:rPr>
                <w:b/>
                <w:bCs/>
                <w:sz w:val="18"/>
                <w:szCs w:val="18"/>
              </w:rPr>
              <w:t>13</w:t>
            </w:r>
            <w:r>
              <w:rPr>
                <w:sz w:val="18"/>
                <w:szCs w:val="18"/>
              </w:rPr>
              <w:t xml:space="preserve">. </w:t>
            </w:r>
          </w:p>
        </w:tc>
        <w:tc>
          <w:tcPr>
            <w:tcW w:w="8920" w:type="dxa"/>
            <w:gridSpan w:val="3"/>
            <w:tcBorders>
              <w:right w:val="nil"/>
            </w:tcBorders>
            <w:shd w:val="clear" w:color="auto" w:fill="000000" w:themeFill="text1"/>
          </w:tcPr>
          <w:p w14:paraId="6496EC3E" w14:textId="77777777" w:rsidR="00F37B1F" w:rsidRPr="00FB35CC" w:rsidRDefault="00F37B1F" w:rsidP="00A84F47">
            <w:pPr>
              <w:pStyle w:val="TableParagraph"/>
              <w:spacing w:before="101" w:line="276" w:lineRule="auto"/>
              <w:ind w:left="72"/>
              <w:jc w:val="both"/>
              <w:rPr>
                <w:b/>
                <w:bCs/>
                <w:i/>
                <w:iCs/>
                <w:sz w:val="18"/>
                <w:szCs w:val="18"/>
                <w:lang w:val="en-GB"/>
              </w:rPr>
            </w:pPr>
            <w:r w:rsidRPr="00FB35CC">
              <w:rPr>
                <w:b/>
                <w:bCs/>
                <w:sz w:val="18"/>
                <w:szCs w:val="18"/>
              </w:rPr>
              <w:t>STRUCTURE OF DEMAND AND SUPPLY IN AFFECTED MARKETS</w:t>
            </w:r>
          </w:p>
          <w:p w14:paraId="0CF1E922" w14:textId="77777777" w:rsidR="00F37B1F" w:rsidRPr="00FB35CC" w:rsidRDefault="00F37B1F" w:rsidP="00A84F47">
            <w:pPr>
              <w:pStyle w:val="TableParagraph"/>
              <w:spacing w:before="101" w:line="276" w:lineRule="auto"/>
              <w:ind w:left="72"/>
              <w:jc w:val="both"/>
              <w:rPr>
                <w:b/>
                <w:bCs/>
                <w:sz w:val="18"/>
                <w:szCs w:val="18"/>
                <w:lang w:val="en-GB"/>
              </w:rPr>
            </w:pPr>
          </w:p>
        </w:tc>
        <w:tc>
          <w:tcPr>
            <w:tcW w:w="29" w:type="dxa"/>
            <w:tcBorders>
              <w:left w:val="nil"/>
              <w:right w:val="nil"/>
            </w:tcBorders>
            <w:shd w:val="clear" w:color="auto" w:fill="000000" w:themeFill="text1"/>
          </w:tcPr>
          <w:p w14:paraId="37897254" w14:textId="77777777" w:rsidR="00F37B1F" w:rsidRPr="00FB35CC" w:rsidRDefault="00F37B1F" w:rsidP="00A84F47">
            <w:pPr>
              <w:pStyle w:val="TableParagraph"/>
              <w:spacing w:line="276" w:lineRule="auto"/>
              <w:jc w:val="both"/>
              <w:rPr>
                <w:sz w:val="18"/>
                <w:szCs w:val="18"/>
              </w:rPr>
            </w:pPr>
          </w:p>
        </w:tc>
        <w:tc>
          <w:tcPr>
            <w:tcW w:w="1443" w:type="dxa"/>
            <w:gridSpan w:val="3"/>
            <w:tcBorders>
              <w:left w:val="nil"/>
              <w:bottom w:val="single" w:sz="4" w:space="0" w:color="000000"/>
              <w:right w:val="single" w:sz="6" w:space="0" w:color="000000"/>
            </w:tcBorders>
            <w:shd w:val="clear" w:color="auto" w:fill="000000" w:themeFill="text1"/>
          </w:tcPr>
          <w:p w14:paraId="2EF3C41A" w14:textId="77777777" w:rsidR="00F37B1F" w:rsidRPr="00FB35CC" w:rsidRDefault="00F37B1F" w:rsidP="00A84F47">
            <w:pPr>
              <w:pStyle w:val="TableParagraph"/>
              <w:spacing w:line="276" w:lineRule="auto"/>
              <w:jc w:val="both"/>
              <w:rPr>
                <w:sz w:val="18"/>
                <w:szCs w:val="18"/>
              </w:rPr>
            </w:pPr>
          </w:p>
        </w:tc>
      </w:tr>
      <w:tr w:rsidR="00F37B1F" w:rsidRPr="00FB35CC" w14:paraId="22EFDDFD" w14:textId="77777777" w:rsidTr="00A84F47">
        <w:trPr>
          <w:gridAfter w:val="1"/>
          <w:wAfter w:w="108" w:type="dxa"/>
          <w:trHeight w:val="556"/>
        </w:trPr>
        <w:tc>
          <w:tcPr>
            <w:tcW w:w="434" w:type="dxa"/>
            <w:gridSpan w:val="2"/>
          </w:tcPr>
          <w:p w14:paraId="7CB453CB" w14:textId="6B6A8566"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13. </w:t>
            </w:r>
          </w:p>
        </w:tc>
        <w:tc>
          <w:tcPr>
            <w:tcW w:w="8920" w:type="dxa"/>
            <w:gridSpan w:val="3"/>
            <w:tcBorders>
              <w:right w:val="nil"/>
            </w:tcBorders>
          </w:tcPr>
          <w:p w14:paraId="2CFF8B28" w14:textId="4F154B8E" w:rsidR="00F37B1F" w:rsidRPr="00FB35CC" w:rsidRDefault="00F37B1F" w:rsidP="00A84F47">
            <w:pPr>
              <w:pStyle w:val="TableParagraph"/>
              <w:spacing w:before="101" w:line="276" w:lineRule="auto"/>
              <w:jc w:val="both"/>
              <w:rPr>
                <w:sz w:val="18"/>
                <w:szCs w:val="18"/>
                <w:lang w:val="en-GB"/>
              </w:rPr>
            </w:pPr>
            <w:r w:rsidRPr="00FB35CC">
              <w:rPr>
                <w:sz w:val="18"/>
                <w:szCs w:val="18"/>
                <w:lang w:val="en-GB"/>
              </w:rPr>
              <w:t xml:space="preserve">Provide the structure of supply and demand (by value and, where appropriate, volume) for the undertakings and each of their principal competitors for the </w:t>
            </w:r>
            <w:r w:rsidR="00A07F77">
              <w:rPr>
                <w:sz w:val="18"/>
                <w:szCs w:val="18"/>
                <w:lang w:val="en-GB"/>
              </w:rPr>
              <w:t>A</w:t>
            </w:r>
            <w:r w:rsidRPr="00FB35CC">
              <w:rPr>
                <w:sz w:val="18"/>
                <w:szCs w:val="18"/>
                <w:lang w:val="en-GB"/>
              </w:rPr>
              <w:t xml:space="preserve">ffected </w:t>
            </w:r>
            <w:r w:rsidR="00A07F77">
              <w:rPr>
                <w:sz w:val="18"/>
                <w:szCs w:val="18"/>
                <w:lang w:val="en-GB"/>
              </w:rPr>
              <w:t>M</w:t>
            </w:r>
            <w:r w:rsidRPr="00FB35CC">
              <w:rPr>
                <w:sz w:val="18"/>
                <w:szCs w:val="18"/>
                <w:lang w:val="en-GB"/>
              </w:rPr>
              <w:t>arkets</w:t>
            </w:r>
          </w:p>
          <w:p w14:paraId="628A5379" w14:textId="77777777" w:rsidR="00F37B1F" w:rsidRPr="00FB35CC" w:rsidRDefault="00F37B1F" w:rsidP="00A84F47">
            <w:pPr>
              <w:pStyle w:val="TableParagraph"/>
              <w:spacing w:before="101" w:line="276" w:lineRule="auto"/>
              <w:ind w:left="72"/>
              <w:jc w:val="both"/>
              <w:rPr>
                <w:sz w:val="18"/>
                <w:szCs w:val="18"/>
              </w:rPr>
            </w:pPr>
          </w:p>
        </w:tc>
        <w:tc>
          <w:tcPr>
            <w:tcW w:w="29" w:type="dxa"/>
            <w:tcBorders>
              <w:left w:val="nil"/>
              <w:right w:val="single" w:sz="4" w:space="0" w:color="auto"/>
            </w:tcBorders>
          </w:tcPr>
          <w:p w14:paraId="6FB12FE8"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7B87C725" w14:textId="77777777" w:rsidR="00F37B1F" w:rsidRPr="00FB35CC" w:rsidRDefault="00F37B1F" w:rsidP="00A84F47">
            <w:pPr>
              <w:pStyle w:val="TableParagraph"/>
              <w:spacing w:line="276" w:lineRule="auto"/>
              <w:jc w:val="both"/>
              <w:rPr>
                <w:sz w:val="18"/>
                <w:szCs w:val="18"/>
              </w:rPr>
            </w:pPr>
          </w:p>
        </w:tc>
      </w:tr>
      <w:bookmarkEnd w:id="9"/>
      <w:tr w:rsidR="00F37B1F" w:rsidRPr="00FB35CC" w14:paraId="690447A1" w14:textId="77777777" w:rsidTr="00A84F47">
        <w:trPr>
          <w:gridAfter w:val="1"/>
          <w:wAfter w:w="108" w:type="dxa"/>
          <w:trHeight w:val="556"/>
        </w:trPr>
        <w:tc>
          <w:tcPr>
            <w:tcW w:w="434" w:type="dxa"/>
            <w:gridSpan w:val="2"/>
          </w:tcPr>
          <w:p w14:paraId="6723FD03" w14:textId="708C9323"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14.</w:t>
            </w:r>
          </w:p>
        </w:tc>
        <w:tc>
          <w:tcPr>
            <w:tcW w:w="8920" w:type="dxa"/>
            <w:gridSpan w:val="3"/>
            <w:tcBorders>
              <w:right w:val="nil"/>
            </w:tcBorders>
          </w:tcPr>
          <w:p w14:paraId="6AAE4E94" w14:textId="77777777" w:rsidR="00F37B1F" w:rsidRPr="00FB35CC" w:rsidRDefault="00F37B1F" w:rsidP="00A84F47">
            <w:pPr>
              <w:pStyle w:val="TableParagraph"/>
              <w:spacing w:before="101" w:line="276" w:lineRule="auto"/>
              <w:jc w:val="both"/>
              <w:rPr>
                <w:sz w:val="18"/>
                <w:szCs w:val="18"/>
                <w:lang w:val="en-GB"/>
              </w:rPr>
            </w:pPr>
            <w:r w:rsidRPr="00FB35CC">
              <w:rPr>
                <w:sz w:val="18"/>
                <w:szCs w:val="18"/>
                <w:lang w:val="en-GB"/>
              </w:rPr>
              <w:t>Provide brief explanation on the following:</w:t>
            </w:r>
          </w:p>
          <w:p w14:paraId="3C097296" w14:textId="6FC7A9A2" w:rsidR="00F37B1F" w:rsidRPr="00FB35CC" w:rsidRDefault="00F37B1F" w:rsidP="00A84F47">
            <w:pPr>
              <w:pStyle w:val="TableParagraph"/>
              <w:numPr>
                <w:ilvl w:val="0"/>
                <w:numId w:val="9"/>
              </w:numPr>
              <w:spacing w:before="101" w:line="276" w:lineRule="auto"/>
              <w:jc w:val="both"/>
              <w:rPr>
                <w:sz w:val="18"/>
                <w:szCs w:val="18"/>
                <w:lang w:val="en-GB"/>
              </w:rPr>
            </w:pPr>
            <w:r w:rsidRPr="00FB35CC">
              <w:rPr>
                <w:sz w:val="18"/>
                <w:szCs w:val="18"/>
                <w:lang w:val="en-GB"/>
              </w:rPr>
              <w:t xml:space="preserve">Degree of product differentiation in each of the </w:t>
            </w:r>
            <w:r w:rsidR="00A07F77">
              <w:rPr>
                <w:sz w:val="18"/>
                <w:szCs w:val="18"/>
                <w:lang w:val="en-GB"/>
              </w:rPr>
              <w:t>A</w:t>
            </w:r>
            <w:r w:rsidRPr="00FB35CC">
              <w:rPr>
                <w:sz w:val="18"/>
                <w:szCs w:val="18"/>
                <w:lang w:val="en-GB"/>
              </w:rPr>
              <w:t xml:space="preserve">ffected </w:t>
            </w:r>
            <w:r w:rsidR="00A07F77">
              <w:rPr>
                <w:sz w:val="18"/>
                <w:szCs w:val="18"/>
                <w:lang w:val="en-GB"/>
              </w:rPr>
              <w:t>M</w:t>
            </w:r>
            <w:r w:rsidRPr="00FB35CC">
              <w:rPr>
                <w:sz w:val="18"/>
                <w:szCs w:val="18"/>
                <w:lang w:val="en-GB"/>
              </w:rPr>
              <w:t>arkets;</w:t>
            </w:r>
          </w:p>
          <w:p w14:paraId="517DB0C5" w14:textId="7EE22C15" w:rsidR="00F37B1F" w:rsidRPr="00FB35CC" w:rsidRDefault="00F37B1F" w:rsidP="00A84F47">
            <w:pPr>
              <w:pStyle w:val="TableParagraph"/>
              <w:numPr>
                <w:ilvl w:val="0"/>
                <w:numId w:val="9"/>
              </w:numPr>
              <w:spacing w:before="101" w:line="276" w:lineRule="auto"/>
              <w:jc w:val="both"/>
              <w:rPr>
                <w:sz w:val="18"/>
                <w:szCs w:val="18"/>
                <w:lang w:val="en-GB"/>
              </w:rPr>
            </w:pPr>
            <w:r w:rsidRPr="00FB35CC">
              <w:rPr>
                <w:sz w:val="18"/>
                <w:szCs w:val="18"/>
                <w:lang w:val="en-GB"/>
              </w:rPr>
              <w:t xml:space="preserve">Significant entry into any </w:t>
            </w:r>
            <w:r w:rsidR="00A07F77">
              <w:rPr>
                <w:sz w:val="18"/>
                <w:szCs w:val="18"/>
                <w:lang w:val="en-GB"/>
              </w:rPr>
              <w:t>A</w:t>
            </w:r>
            <w:r w:rsidRPr="00FB35CC">
              <w:rPr>
                <w:sz w:val="18"/>
                <w:szCs w:val="18"/>
                <w:lang w:val="en-GB"/>
              </w:rPr>
              <w:t xml:space="preserve">ffected </w:t>
            </w:r>
            <w:r w:rsidR="00A07F77">
              <w:rPr>
                <w:sz w:val="18"/>
                <w:szCs w:val="18"/>
                <w:lang w:val="en-GB"/>
              </w:rPr>
              <w:t>M</w:t>
            </w:r>
            <w:r w:rsidRPr="00FB35CC">
              <w:rPr>
                <w:sz w:val="18"/>
                <w:szCs w:val="18"/>
                <w:lang w:val="en-GB"/>
              </w:rPr>
              <w:t>arket in the last five years;</w:t>
            </w:r>
          </w:p>
          <w:p w14:paraId="5DF34BF5" w14:textId="237372DD" w:rsidR="00F37B1F" w:rsidRPr="00FB35CC" w:rsidRDefault="00F37B1F" w:rsidP="00A84F47">
            <w:pPr>
              <w:pStyle w:val="TableParagraph"/>
              <w:numPr>
                <w:ilvl w:val="0"/>
                <w:numId w:val="9"/>
              </w:numPr>
              <w:spacing w:before="101" w:line="276" w:lineRule="auto"/>
              <w:jc w:val="both"/>
              <w:rPr>
                <w:sz w:val="18"/>
                <w:szCs w:val="18"/>
                <w:lang w:val="en-GB"/>
              </w:rPr>
            </w:pPr>
            <w:r w:rsidRPr="00FB35CC">
              <w:rPr>
                <w:sz w:val="18"/>
                <w:szCs w:val="18"/>
                <w:lang w:val="en-GB"/>
              </w:rPr>
              <w:t xml:space="preserve">Significant exit from any </w:t>
            </w:r>
            <w:r w:rsidR="00A07F77">
              <w:rPr>
                <w:sz w:val="18"/>
                <w:szCs w:val="18"/>
                <w:lang w:val="en-GB"/>
              </w:rPr>
              <w:t>A</w:t>
            </w:r>
            <w:r w:rsidRPr="00FB35CC">
              <w:rPr>
                <w:sz w:val="18"/>
                <w:szCs w:val="18"/>
                <w:lang w:val="en-GB"/>
              </w:rPr>
              <w:t xml:space="preserve">ffected </w:t>
            </w:r>
            <w:r w:rsidR="00A07F77">
              <w:rPr>
                <w:sz w:val="18"/>
                <w:szCs w:val="18"/>
                <w:lang w:val="en-GB"/>
              </w:rPr>
              <w:t>M</w:t>
            </w:r>
            <w:r w:rsidRPr="00FB35CC">
              <w:rPr>
                <w:sz w:val="18"/>
                <w:szCs w:val="18"/>
                <w:lang w:val="en-GB"/>
              </w:rPr>
              <w:t>arket in the last five years.</w:t>
            </w:r>
          </w:p>
          <w:p w14:paraId="59B5E067" w14:textId="77777777" w:rsidR="00F37B1F" w:rsidRPr="00FB35CC" w:rsidRDefault="00F37B1F" w:rsidP="00A84F47">
            <w:pPr>
              <w:pStyle w:val="TableParagraph"/>
              <w:spacing w:before="101" w:line="276" w:lineRule="auto"/>
              <w:ind w:left="72"/>
              <w:jc w:val="both"/>
              <w:rPr>
                <w:sz w:val="18"/>
                <w:szCs w:val="18"/>
              </w:rPr>
            </w:pPr>
          </w:p>
        </w:tc>
        <w:tc>
          <w:tcPr>
            <w:tcW w:w="29" w:type="dxa"/>
            <w:tcBorders>
              <w:left w:val="nil"/>
              <w:right w:val="single" w:sz="4" w:space="0" w:color="auto"/>
            </w:tcBorders>
          </w:tcPr>
          <w:p w14:paraId="316EA690"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7CF89F4D" w14:textId="77777777" w:rsidR="00F37B1F" w:rsidRPr="00FB35CC" w:rsidRDefault="00F37B1F" w:rsidP="00A84F47">
            <w:pPr>
              <w:pStyle w:val="TableParagraph"/>
              <w:spacing w:line="276" w:lineRule="auto"/>
              <w:jc w:val="both"/>
              <w:rPr>
                <w:sz w:val="18"/>
                <w:szCs w:val="18"/>
              </w:rPr>
            </w:pPr>
          </w:p>
        </w:tc>
      </w:tr>
      <w:tr w:rsidR="00F37B1F" w:rsidRPr="00FB35CC" w14:paraId="169C59B2" w14:textId="77777777" w:rsidTr="00A84F47">
        <w:trPr>
          <w:gridAfter w:val="1"/>
          <w:wAfter w:w="108" w:type="dxa"/>
          <w:trHeight w:val="556"/>
        </w:trPr>
        <w:tc>
          <w:tcPr>
            <w:tcW w:w="434" w:type="dxa"/>
            <w:gridSpan w:val="2"/>
          </w:tcPr>
          <w:p w14:paraId="643CD2AA" w14:textId="6BB908A3"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15.</w:t>
            </w:r>
          </w:p>
        </w:tc>
        <w:tc>
          <w:tcPr>
            <w:tcW w:w="8920" w:type="dxa"/>
            <w:gridSpan w:val="3"/>
            <w:tcBorders>
              <w:right w:val="nil"/>
            </w:tcBorders>
          </w:tcPr>
          <w:p w14:paraId="77276F9C" w14:textId="31CB2B16" w:rsidR="00A07F77" w:rsidRPr="00A07F77" w:rsidRDefault="00A07F77" w:rsidP="00A84F47">
            <w:pPr>
              <w:pStyle w:val="TableParagraph"/>
              <w:spacing w:before="101" w:line="276" w:lineRule="auto"/>
              <w:jc w:val="both"/>
              <w:rPr>
                <w:b/>
                <w:bCs/>
                <w:i/>
                <w:iCs/>
                <w:sz w:val="18"/>
                <w:szCs w:val="18"/>
                <w:lang w:val="en-GB"/>
              </w:rPr>
            </w:pPr>
            <w:r w:rsidRPr="00A07F77">
              <w:rPr>
                <w:b/>
                <w:bCs/>
                <w:i/>
                <w:iCs/>
                <w:sz w:val="18"/>
                <w:szCs w:val="18"/>
                <w:lang w:val="en-GB"/>
              </w:rPr>
              <w:t>Horizontal</w:t>
            </w:r>
            <w:r w:rsidR="003B2B93">
              <w:rPr>
                <w:b/>
                <w:bCs/>
                <w:i/>
                <w:iCs/>
                <w:sz w:val="18"/>
                <w:szCs w:val="18"/>
                <w:lang w:val="en-GB"/>
              </w:rPr>
              <w:t xml:space="preserve"> </w:t>
            </w:r>
            <w:r w:rsidR="00C56998">
              <w:rPr>
                <w:b/>
                <w:bCs/>
                <w:i/>
                <w:iCs/>
                <w:sz w:val="18"/>
                <w:szCs w:val="18"/>
                <w:lang w:val="en-GB"/>
              </w:rPr>
              <w:t>e</w:t>
            </w:r>
            <w:r w:rsidR="003B2B93">
              <w:rPr>
                <w:b/>
                <w:bCs/>
                <w:i/>
                <w:iCs/>
                <w:sz w:val="18"/>
                <w:szCs w:val="18"/>
                <w:lang w:val="en-GB"/>
              </w:rPr>
              <w:t>ffects/Merger</w:t>
            </w:r>
          </w:p>
          <w:p w14:paraId="0C6AA22C" w14:textId="776EF7DA" w:rsidR="00F37B1F" w:rsidRPr="00FB35CC" w:rsidRDefault="00F37B1F" w:rsidP="00A84F47">
            <w:pPr>
              <w:pStyle w:val="TableParagraph"/>
              <w:spacing w:before="101" w:line="276" w:lineRule="auto"/>
              <w:jc w:val="both"/>
              <w:rPr>
                <w:sz w:val="18"/>
                <w:szCs w:val="18"/>
                <w:lang w:val="en-GB"/>
              </w:rPr>
            </w:pPr>
            <w:r w:rsidRPr="00FB35CC">
              <w:rPr>
                <w:sz w:val="18"/>
                <w:szCs w:val="18"/>
                <w:lang w:val="en-GB"/>
              </w:rPr>
              <w:t>Provide a description of how competition works in each Affected Market where the merger parties overlap. The description of such competitive dynamics in the Affected Market should include (but not necessarily be limited to):</w:t>
            </w:r>
          </w:p>
          <w:p w14:paraId="71DC205D" w14:textId="77777777" w:rsidR="00F37B1F" w:rsidRPr="00FB35CC" w:rsidRDefault="00F37B1F" w:rsidP="00A84F47">
            <w:pPr>
              <w:pStyle w:val="TableParagraph"/>
              <w:numPr>
                <w:ilvl w:val="0"/>
                <w:numId w:val="14"/>
              </w:numPr>
              <w:spacing w:before="101" w:line="276" w:lineRule="auto"/>
              <w:jc w:val="both"/>
              <w:rPr>
                <w:sz w:val="18"/>
                <w:szCs w:val="18"/>
                <w:lang w:val="en-GB"/>
              </w:rPr>
            </w:pPr>
            <w:r w:rsidRPr="00FB35CC">
              <w:rPr>
                <w:sz w:val="18"/>
                <w:szCs w:val="18"/>
                <w:lang w:val="en-GB"/>
              </w:rPr>
              <w:t>information on the competitive constraint posed by each of the merger parties on each other and on the competitive constraint posed by the other principal suppliers in the Affected Market(s</w:t>
            </w:r>
            <w:proofErr w:type="gramStart"/>
            <w:r w:rsidRPr="00FB35CC">
              <w:rPr>
                <w:sz w:val="18"/>
                <w:szCs w:val="18"/>
                <w:lang w:val="en-GB"/>
              </w:rPr>
              <w:t>);</w:t>
            </w:r>
            <w:proofErr w:type="gramEnd"/>
          </w:p>
          <w:p w14:paraId="24D27A56" w14:textId="77777777" w:rsidR="00F37B1F" w:rsidRPr="00FB35CC" w:rsidRDefault="00F37B1F" w:rsidP="00A84F47">
            <w:pPr>
              <w:pStyle w:val="TableParagraph"/>
              <w:numPr>
                <w:ilvl w:val="0"/>
                <w:numId w:val="14"/>
              </w:numPr>
              <w:spacing w:before="101" w:line="276" w:lineRule="auto"/>
              <w:jc w:val="both"/>
              <w:rPr>
                <w:sz w:val="18"/>
                <w:szCs w:val="18"/>
                <w:lang w:val="en-GB"/>
              </w:rPr>
            </w:pPr>
            <w:r w:rsidRPr="00FB35CC">
              <w:rPr>
                <w:sz w:val="18"/>
                <w:szCs w:val="18"/>
                <w:lang w:val="en-GB"/>
              </w:rPr>
              <w:t>an explanation of what drives customer choice for the overlap product/services. Where relevant, the response should include the identification of separate customer groups, if any, and an explanation of how the competitive dynamics differ across these customer groups;</w:t>
            </w:r>
          </w:p>
          <w:p w14:paraId="39ABF41C" w14:textId="77777777" w:rsidR="00F37B1F" w:rsidRPr="00FB35CC" w:rsidRDefault="00F37B1F" w:rsidP="00A84F47">
            <w:pPr>
              <w:pStyle w:val="TableParagraph"/>
              <w:numPr>
                <w:ilvl w:val="0"/>
                <w:numId w:val="14"/>
              </w:numPr>
              <w:spacing w:before="101" w:line="276" w:lineRule="auto"/>
              <w:jc w:val="both"/>
              <w:rPr>
                <w:sz w:val="18"/>
                <w:szCs w:val="18"/>
                <w:lang w:val="en-GB"/>
              </w:rPr>
            </w:pPr>
            <w:r w:rsidRPr="00FB35CC">
              <w:rPr>
                <w:sz w:val="18"/>
                <w:szCs w:val="18"/>
                <w:lang w:val="en-GB"/>
              </w:rPr>
              <w:t xml:space="preserve">a description of the parameters of competition (for example, price, quality, service, innovation) and their importance relative to </w:t>
            </w:r>
            <w:proofErr w:type="gramStart"/>
            <w:r w:rsidRPr="00FB35CC">
              <w:rPr>
                <w:sz w:val="18"/>
                <w:szCs w:val="18"/>
                <w:lang w:val="en-GB"/>
              </w:rPr>
              <w:t>one another;</w:t>
            </w:r>
            <w:proofErr w:type="gramEnd"/>
          </w:p>
          <w:p w14:paraId="14C098DC" w14:textId="77777777" w:rsidR="00F37B1F" w:rsidRPr="00FB35CC" w:rsidRDefault="00F37B1F" w:rsidP="00A84F47">
            <w:pPr>
              <w:pStyle w:val="TableParagraph"/>
              <w:numPr>
                <w:ilvl w:val="0"/>
                <w:numId w:val="14"/>
              </w:numPr>
              <w:spacing w:before="101" w:line="276" w:lineRule="auto"/>
              <w:jc w:val="both"/>
              <w:rPr>
                <w:sz w:val="18"/>
                <w:szCs w:val="18"/>
                <w:lang w:val="en-GB"/>
              </w:rPr>
            </w:pPr>
            <w:r w:rsidRPr="00FB35CC">
              <w:rPr>
                <w:sz w:val="18"/>
                <w:szCs w:val="18"/>
                <w:lang w:val="en-GB"/>
              </w:rPr>
              <w:t>an explanation of the role and significance of product/service differentiation (including an explanation of the extent to which the merger parties’ products/services are differentiated</w:t>
            </w:r>
            <w:proofErr w:type="gramStart"/>
            <w:r w:rsidRPr="00FB35CC">
              <w:rPr>
                <w:sz w:val="18"/>
                <w:szCs w:val="18"/>
                <w:lang w:val="en-GB"/>
              </w:rPr>
              <w:t>);</w:t>
            </w:r>
            <w:proofErr w:type="gramEnd"/>
          </w:p>
          <w:p w14:paraId="3BB4FCB9" w14:textId="77777777" w:rsidR="00F37B1F" w:rsidRPr="00FB35CC" w:rsidRDefault="00F37B1F" w:rsidP="00A84F47">
            <w:pPr>
              <w:pStyle w:val="TableParagraph"/>
              <w:numPr>
                <w:ilvl w:val="0"/>
                <w:numId w:val="14"/>
              </w:numPr>
              <w:spacing w:before="101" w:line="276" w:lineRule="auto"/>
              <w:jc w:val="both"/>
              <w:rPr>
                <w:sz w:val="18"/>
                <w:szCs w:val="18"/>
                <w:lang w:val="en-GB"/>
              </w:rPr>
            </w:pPr>
            <w:r w:rsidRPr="00FB35CC">
              <w:rPr>
                <w:sz w:val="18"/>
                <w:szCs w:val="18"/>
                <w:lang w:val="en-GB"/>
              </w:rPr>
              <w:t>an explanation of how pricing is determined (for example, whether set by suppliers, negotiated between suppliers and customers, or the result of a bidding process organised by customers), including, in appropriate cases (as explained below), supporting documentation; and</w:t>
            </w:r>
          </w:p>
          <w:p w14:paraId="29502604" w14:textId="77777777" w:rsidR="00F37B1F" w:rsidRPr="00FB35CC" w:rsidRDefault="00F37B1F" w:rsidP="00A84F47">
            <w:pPr>
              <w:pStyle w:val="TableParagraph"/>
              <w:numPr>
                <w:ilvl w:val="0"/>
                <w:numId w:val="14"/>
              </w:numPr>
              <w:spacing w:before="101" w:line="276" w:lineRule="auto"/>
              <w:jc w:val="both"/>
              <w:rPr>
                <w:sz w:val="18"/>
                <w:szCs w:val="18"/>
                <w:lang w:val="en-GB"/>
              </w:rPr>
            </w:pPr>
            <w:r w:rsidRPr="00FB35CC">
              <w:rPr>
                <w:sz w:val="18"/>
                <w:szCs w:val="18"/>
                <w:lang w:val="en-GB"/>
              </w:rPr>
              <w:lastRenderedPageBreak/>
              <w:t>an explanation of the supply chain (including distribution channels) for the product(s)/services(s), and of any differences between separate geographic areas, where the merger parties overlap, in relation to the supply of the same products/services.</w:t>
            </w:r>
          </w:p>
        </w:tc>
        <w:tc>
          <w:tcPr>
            <w:tcW w:w="29" w:type="dxa"/>
            <w:tcBorders>
              <w:left w:val="nil"/>
              <w:right w:val="single" w:sz="4" w:space="0" w:color="auto"/>
            </w:tcBorders>
          </w:tcPr>
          <w:p w14:paraId="02CF3502"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62314120" w14:textId="77777777" w:rsidR="00F37B1F" w:rsidRPr="00FB35CC" w:rsidRDefault="00F37B1F" w:rsidP="00A84F47">
            <w:pPr>
              <w:pStyle w:val="TableParagraph"/>
              <w:spacing w:line="276" w:lineRule="auto"/>
              <w:jc w:val="both"/>
              <w:rPr>
                <w:sz w:val="18"/>
                <w:szCs w:val="18"/>
              </w:rPr>
            </w:pPr>
          </w:p>
        </w:tc>
      </w:tr>
      <w:tr w:rsidR="00F37B1F" w:rsidRPr="00FB35CC" w14:paraId="36A22FC0" w14:textId="77777777" w:rsidTr="00A84F47">
        <w:trPr>
          <w:gridAfter w:val="1"/>
          <w:wAfter w:w="108" w:type="dxa"/>
          <w:trHeight w:val="556"/>
        </w:trPr>
        <w:tc>
          <w:tcPr>
            <w:tcW w:w="434" w:type="dxa"/>
            <w:gridSpan w:val="2"/>
          </w:tcPr>
          <w:p w14:paraId="0729CFD1"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16.</w:t>
            </w:r>
          </w:p>
        </w:tc>
        <w:tc>
          <w:tcPr>
            <w:tcW w:w="8920" w:type="dxa"/>
            <w:gridSpan w:val="3"/>
            <w:tcBorders>
              <w:right w:val="nil"/>
            </w:tcBorders>
          </w:tcPr>
          <w:p w14:paraId="6A1649B5" w14:textId="77777777" w:rsidR="00F37B1F" w:rsidRPr="00FB35CC" w:rsidRDefault="00F37B1F" w:rsidP="00A84F47">
            <w:pPr>
              <w:pStyle w:val="TableParagraph"/>
              <w:spacing w:before="101" w:line="276" w:lineRule="auto"/>
              <w:jc w:val="both"/>
              <w:rPr>
                <w:b/>
                <w:bCs/>
                <w:i/>
                <w:iCs/>
                <w:sz w:val="18"/>
                <w:szCs w:val="18"/>
                <w:lang w:val="en-GB"/>
              </w:rPr>
            </w:pPr>
            <w:r w:rsidRPr="00FB35CC">
              <w:rPr>
                <w:b/>
                <w:bCs/>
                <w:i/>
                <w:iCs/>
                <w:sz w:val="18"/>
                <w:szCs w:val="18"/>
                <w:lang w:val="en-GB"/>
              </w:rPr>
              <w:t>Bidding Data</w:t>
            </w:r>
          </w:p>
          <w:p w14:paraId="74169B36" w14:textId="77777777" w:rsidR="00F37B1F" w:rsidRPr="00FB35CC" w:rsidRDefault="00F37B1F" w:rsidP="00A84F47">
            <w:pPr>
              <w:pStyle w:val="TableParagraph"/>
              <w:spacing w:before="101" w:line="276" w:lineRule="auto"/>
              <w:jc w:val="both"/>
              <w:rPr>
                <w:sz w:val="18"/>
                <w:szCs w:val="18"/>
                <w:lang w:val="en-GB"/>
              </w:rPr>
            </w:pPr>
            <w:r w:rsidRPr="00FB35CC">
              <w:rPr>
                <w:sz w:val="18"/>
                <w:szCs w:val="18"/>
                <w:lang w:val="en-GB"/>
              </w:rPr>
              <w:t>For Affected Markets characterised by bidding processes and/or where customers typically issue requests for quotations, provide bidding data setting out any bids made by each of the merger parties to win business in the overlapping markets</w:t>
            </w:r>
          </w:p>
          <w:p w14:paraId="224D6D7E" w14:textId="77777777" w:rsidR="00F37B1F" w:rsidRPr="00FB35CC" w:rsidRDefault="00F37B1F" w:rsidP="00A84F47">
            <w:pPr>
              <w:pStyle w:val="TableParagraph"/>
              <w:spacing w:before="101" w:line="276" w:lineRule="auto"/>
              <w:ind w:left="72"/>
              <w:jc w:val="both"/>
              <w:rPr>
                <w:sz w:val="18"/>
                <w:szCs w:val="18"/>
              </w:rPr>
            </w:pPr>
          </w:p>
        </w:tc>
        <w:tc>
          <w:tcPr>
            <w:tcW w:w="29" w:type="dxa"/>
            <w:tcBorders>
              <w:left w:val="nil"/>
              <w:right w:val="single" w:sz="4" w:space="0" w:color="auto"/>
            </w:tcBorders>
          </w:tcPr>
          <w:p w14:paraId="0F6E2C74"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10AC2207" w14:textId="77777777" w:rsidR="00F37B1F" w:rsidRPr="00FB35CC" w:rsidRDefault="00F37B1F" w:rsidP="00A84F47">
            <w:pPr>
              <w:pStyle w:val="TableParagraph"/>
              <w:spacing w:line="276" w:lineRule="auto"/>
              <w:jc w:val="both"/>
              <w:rPr>
                <w:sz w:val="18"/>
                <w:szCs w:val="18"/>
              </w:rPr>
            </w:pPr>
          </w:p>
        </w:tc>
      </w:tr>
      <w:tr w:rsidR="00F37B1F" w:rsidRPr="00FB35CC" w14:paraId="20CC2869" w14:textId="77777777" w:rsidTr="00A84F47">
        <w:trPr>
          <w:gridAfter w:val="1"/>
          <w:wAfter w:w="108" w:type="dxa"/>
          <w:trHeight w:val="556"/>
        </w:trPr>
        <w:tc>
          <w:tcPr>
            <w:tcW w:w="434" w:type="dxa"/>
            <w:gridSpan w:val="2"/>
          </w:tcPr>
          <w:p w14:paraId="070E9DFD"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17.</w:t>
            </w:r>
          </w:p>
        </w:tc>
        <w:tc>
          <w:tcPr>
            <w:tcW w:w="8920" w:type="dxa"/>
            <w:gridSpan w:val="3"/>
            <w:tcBorders>
              <w:right w:val="nil"/>
            </w:tcBorders>
          </w:tcPr>
          <w:p w14:paraId="6F519CD4" w14:textId="77777777" w:rsidR="00F65DAE" w:rsidRPr="00F65DAE" w:rsidRDefault="00F65DAE" w:rsidP="00A84F47">
            <w:pPr>
              <w:keepNext/>
              <w:spacing w:line="276" w:lineRule="auto"/>
              <w:jc w:val="both"/>
              <w:outlineLvl w:val="1"/>
              <w:rPr>
                <w:rFonts w:eastAsia="SimSun"/>
                <w:b/>
                <w:bCs/>
                <w:i/>
                <w:iCs/>
                <w:sz w:val="8"/>
                <w:szCs w:val="8"/>
                <w:lang w:val="en-GB" w:eastAsia="en-GB"/>
              </w:rPr>
            </w:pPr>
          </w:p>
          <w:p w14:paraId="56CFA017" w14:textId="1FEA01BE" w:rsidR="00F37B1F" w:rsidRPr="00FB35CC" w:rsidRDefault="00F37B1F" w:rsidP="00A84F47">
            <w:pPr>
              <w:keepNext/>
              <w:spacing w:line="276" w:lineRule="auto"/>
              <w:jc w:val="both"/>
              <w:outlineLvl w:val="1"/>
              <w:rPr>
                <w:rFonts w:eastAsia="SimSun"/>
                <w:b/>
                <w:bCs/>
                <w:i/>
                <w:iCs/>
                <w:sz w:val="18"/>
                <w:szCs w:val="18"/>
                <w:lang w:val="en-GB" w:eastAsia="en-GB"/>
              </w:rPr>
            </w:pPr>
            <w:r w:rsidRPr="00FB35CC">
              <w:rPr>
                <w:rFonts w:eastAsia="SimSun"/>
                <w:b/>
                <w:bCs/>
                <w:i/>
                <w:iCs/>
                <w:sz w:val="18"/>
                <w:szCs w:val="18"/>
                <w:lang w:val="en-GB" w:eastAsia="en-GB"/>
              </w:rPr>
              <w:t>Increase in the merger parties' buyer power</w:t>
            </w:r>
          </w:p>
          <w:p w14:paraId="763D807F"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If applicable, for any product(s) (including raw materials) or service(s) which the merger parties both purchase, provide details of the merger parties’ ability to obtain more favourable commercial conditions from suppliers as a result of this merger and the effects, if any, of such increased ability on competition at any levels of the supply chain</w:t>
            </w:r>
          </w:p>
          <w:p w14:paraId="307788CA" w14:textId="77777777" w:rsidR="00F37B1F" w:rsidRPr="00FB35CC" w:rsidRDefault="00F37B1F" w:rsidP="00A84F47">
            <w:pPr>
              <w:pStyle w:val="TableParagraph"/>
              <w:spacing w:before="101" w:line="276" w:lineRule="auto"/>
              <w:ind w:left="72"/>
              <w:jc w:val="both"/>
              <w:rPr>
                <w:sz w:val="18"/>
                <w:szCs w:val="18"/>
              </w:rPr>
            </w:pPr>
          </w:p>
        </w:tc>
        <w:tc>
          <w:tcPr>
            <w:tcW w:w="29" w:type="dxa"/>
            <w:tcBorders>
              <w:left w:val="nil"/>
              <w:right w:val="single" w:sz="4" w:space="0" w:color="auto"/>
            </w:tcBorders>
          </w:tcPr>
          <w:p w14:paraId="74C78293"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24E92F66" w14:textId="77777777" w:rsidR="00F37B1F" w:rsidRPr="00FB35CC" w:rsidRDefault="00F37B1F" w:rsidP="00A84F47">
            <w:pPr>
              <w:pStyle w:val="TableParagraph"/>
              <w:spacing w:line="276" w:lineRule="auto"/>
              <w:jc w:val="both"/>
              <w:rPr>
                <w:sz w:val="18"/>
                <w:szCs w:val="18"/>
              </w:rPr>
            </w:pPr>
          </w:p>
        </w:tc>
      </w:tr>
      <w:tr w:rsidR="00F37B1F" w:rsidRPr="00FB35CC" w14:paraId="74DFD7EA" w14:textId="77777777" w:rsidTr="00A84F47">
        <w:trPr>
          <w:gridAfter w:val="1"/>
          <w:wAfter w:w="108" w:type="dxa"/>
          <w:trHeight w:val="556"/>
        </w:trPr>
        <w:tc>
          <w:tcPr>
            <w:tcW w:w="434" w:type="dxa"/>
            <w:gridSpan w:val="2"/>
          </w:tcPr>
          <w:p w14:paraId="5336FB24"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18.</w:t>
            </w:r>
          </w:p>
        </w:tc>
        <w:tc>
          <w:tcPr>
            <w:tcW w:w="8920" w:type="dxa"/>
            <w:gridSpan w:val="3"/>
            <w:tcBorders>
              <w:right w:val="nil"/>
            </w:tcBorders>
          </w:tcPr>
          <w:p w14:paraId="0900FC8A" w14:textId="77777777" w:rsidR="00F318E5" w:rsidRPr="009452FD" w:rsidRDefault="00F318E5" w:rsidP="00A84F47">
            <w:pPr>
              <w:keepNext/>
              <w:spacing w:line="276" w:lineRule="auto"/>
              <w:jc w:val="both"/>
              <w:outlineLvl w:val="1"/>
              <w:rPr>
                <w:rFonts w:eastAsia="SimSun"/>
                <w:b/>
                <w:bCs/>
                <w:i/>
                <w:iCs/>
                <w:sz w:val="8"/>
                <w:szCs w:val="8"/>
                <w:lang w:val="en-GB" w:eastAsia="en-GB"/>
              </w:rPr>
            </w:pPr>
          </w:p>
          <w:p w14:paraId="7F4D7A5A" w14:textId="1A71561B" w:rsidR="00F37B1F" w:rsidRPr="00FB35CC" w:rsidRDefault="00F37B1F" w:rsidP="00A84F47">
            <w:pPr>
              <w:keepNext/>
              <w:spacing w:line="276" w:lineRule="auto"/>
              <w:jc w:val="both"/>
              <w:outlineLvl w:val="1"/>
              <w:rPr>
                <w:rFonts w:eastAsia="SimSun"/>
                <w:b/>
                <w:bCs/>
                <w:i/>
                <w:iCs/>
                <w:sz w:val="18"/>
                <w:szCs w:val="18"/>
                <w:lang w:val="en-GB" w:eastAsia="en-GB"/>
              </w:rPr>
            </w:pPr>
            <w:r w:rsidRPr="00FB35CC">
              <w:rPr>
                <w:rFonts w:eastAsia="SimSun"/>
                <w:b/>
                <w:bCs/>
                <w:i/>
                <w:iCs/>
                <w:sz w:val="18"/>
                <w:szCs w:val="18"/>
                <w:lang w:val="en-GB" w:eastAsia="en-GB"/>
              </w:rPr>
              <w:t>Loss of potential competition</w:t>
            </w:r>
          </w:p>
          <w:p w14:paraId="5A5BCC93"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Describe whether any merger party has plans or has attempted in the last three years to start supplying product(s)/service(s)/geographic area(s) which it does not currently supply but which the other merger party is already supplying (or expected to supply). If so:</w:t>
            </w:r>
          </w:p>
          <w:p w14:paraId="4CD68635" w14:textId="77777777" w:rsidR="00E25430" w:rsidRDefault="00F37B1F" w:rsidP="00E25430">
            <w:pPr>
              <w:pStyle w:val="TableParagraph"/>
              <w:numPr>
                <w:ilvl w:val="1"/>
                <w:numId w:val="21"/>
              </w:numPr>
              <w:spacing w:before="101" w:line="276" w:lineRule="auto"/>
              <w:jc w:val="both"/>
              <w:rPr>
                <w:sz w:val="18"/>
                <w:szCs w:val="18"/>
                <w:lang w:val="en-GB"/>
              </w:rPr>
            </w:pPr>
            <w:r w:rsidRPr="00FB35CC">
              <w:rPr>
                <w:sz w:val="18"/>
                <w:szCs w:val="18"/>
                <w:lang w:val="en-GB"/>
              </w:rPr>
              <w:t>Provide any internal documents setting out plans of any merger party to expand in the overlapping product(s), service(s) and/or geographic area(s) or to enter a market where another merger party is operating</w:t>
            </w:r>
            <w:r w:rsidR="00E25430">
              <w:rPr>
                <w:sz w:val="18"/>
                <w:szCs w:val="18"/>
                <w:lang w:val="en-GB"/>
              </w:rPr>
              <w:t>.</w:t>
            </w:r>
          </w:p>
          <w:p w14:paraId="10BCFADA" w14:textId="176D3AF9" w:rsidR="00F37B1F" w:rsidRDefault="00F37B1F" w:rsidP="00C56998">
            <w:pPr>
              <w:pStyle w:val="TableParagraph"/>
              <w:numPr>
                <w:ilvl w:val="1"/>
                <w:numId w:val="21"/>
              </w:numPr>
              <w:spacing w:before="101" w:line="276" w:lineRule="auto"/>
              <w:jc w:val="both"/>
              <w:rPr>
                <w:sz w:val="18"/>
                <w:szCs w:val="18"/>
                <w:lang w:val="en-GB"/>
              </w:rPr>
            </w:pPr>
            <w:r w:rsidRPr="00E25430">
              <w:rPr>
                <w:sz w:val="18"/>
                <w:szCs w:val="18"/>
                <w:lang w:val="en-GB"/>
              </w:rPr>
              <w:t>Explain what barriers to entry or expansion exist for each merger party to start supplying product(s)/service(s)/geographic area(s) which it does not currently supply but which the other merger party is already supplying (or expected to supply)</w:t>
            </w:r>
            <w:r w:rsidRPr="00C56998">
              <w:rPr>
                <w:sz w:val="18"/>
                <w:szCs w:val="18"/>
                <w:lang w:val="en-GB"/>
              </w:rPr>
              <w:t>.</w:t>
            </w:r>
          </w:p>
          <w:p w14:paraId="547C13FC" w14:textId="77777777" w:rsidR="00C56998" w:rsidRPr="00C56998" w:rsidRDefault="00C56998" w:rsidP="00C56998">
            <w:pPr>
              <w:pStyle w:val="TableParagraph"/>
              <w:spacing w:before="101" w:line="276" w:lineRule="auto"/>
              <w:ind w:left="1152"/>
              <w:jc w:val="both"/>
              <w:rPr>
                <w:sz w:val="12"/>
                <w:szCs w:val="12"/>
                <w:lang w:val="en-GB"/>
              </w:rPr>
            </w:pPr>
          </w:p>
          <w:p w14:paraId="3CF03FCF" w14:textId="77777777" w:rsidR="00F37B1F" w:rsidRPr="00C56998" w:rsidRDefault="00F37B1F" w:rsidP="00A84F47">
            <w:pPr>
              <w:pStyle w:val="TableParagraph"/>
              <w:spacing w:before="101" w:line="276" w:lineRule="auto"/>
              <w:jc w:val="both"/>
              <w:rPr>
                <w:sz w:val="2"/>
                <w:szCs w:val="2"/>
              </w:rPr>
            </w:pPr>
          </w:p>
        </w:tc>
        <w:tc>
          <w:tcPr>
            <w:tcW w:w="29" w:type="dxa"/>
            <w:tcBorders>
              <w:left w:val="nil"/>
              <w:right w:val="single" w:sz="4" w:space="0" w:color="auto"/>
            </w:tcBorders>
          </w:tcPr>
          <w:p w14:paraId="67CCAE08"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323D4DD6" w14:textId="77777777" w:rsidR="00F37B1F" w:rsidRPr="00FB35CC" w:rsidRDefault="00F37B1F" w:rsidP="00A84F47">
            <w:pPr>
              <w:pStyle w:val="TableParagraph"/>
              <w:spacing w:line="276" w:lineRule="auto"/>
              <w:jc w:val="both"/>
              <w:rPr>
                <w:sz w:val="18"/>
                <w:szCs w:val="18"/>
              </w:rPr>
            </w:pPr>
          </w:p>
        </w:tc>
      </w:tr>
      <w:tr w:rsidR="00F37B1F" w:rsidRPr="00FB35CC" w14:paraId="6A651A88" w14:textId="77777777" w:rsidTr="00A84F47">
        <w:trPr>
          <w:gridAfter w:val="1"/>
          <w:wAfter w:w="108" w:type="dxa"/>
          <w:trHeight w:val="556"/>
        </w:trPr>
        <w:tc>
          <w:tcPr>
            <w:tcW w:w="434" w:type="dxa"/>
            <w:gridSpan w:val="2"/>
          </w:tcPr>
          <w:p w14:paraId="4A6B2FA8"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19.</w:t>
            </w:r>
          </w:p>
        </w:tc>
        <w:tc>
          <w:tcPr>
            <w:tcW w:w="8920" w:type="dxa"/>
            <w:gridSpan w:val="3"/>
            <w:tcBorders>
              <w:right w:val="nil"/>
            </w:tcBorders>
          </w:tcPr>
          <w:p w14:paraId="0D101F6B" w14:textId="77777777" w:rsidR="00F37B1F" w:rsidRPr="00FB35CC" w:rsidRDefault="00F37B1F" w:rsidP="00A84F47">
            <w:pPr>
              <w:pStyle w:val="TableParagraph"/>
              <w:spacing w:before="101" w:line="276" w:lineRule="auto"/>
              <w:ind w:left="72"/>
              <w:jc w:val="both"/>
              <w:rPr>
                <w:sz w:val="18"/>
                <w:szCs w:val="18"/>
                <w:lang w:val="en-GB"/>
              </w:rPr>
            </w:pPr>
            <w:r w:rsidRPr="00FB35CC">
              <w:rPr>
                <w:rFonts w:eastAsia="SimSun"/>
                <w:b/>
                <w:bCs/>
                <w:i/>
                <w:iCs/>
                <w:sz w:val="18"/>
                <w:szCs w:val="18"/>
                <w:lang w:val="en-GB" w:eastAsia="en-GB"/>
              </w:rPr>
              <w:t>Vertical effects/Merger</w:t>
            </w:r>
            <w:r w:rsidRPr="00FB35CC">
              <w:rPr>
                <w:sz w:val="18"/>
                <w:szCs w:val="18"/>
                <w:lang w:val="en-GB"/>
              </w:rPr>
              <w:t xml:space="preserve"> </w:t>
            </w:r>
          </w:p>
          <w:p w14:paraId="3E92081D"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If the merger parties operate at different levels of the supply chain (that is, a merger party is engaged in activities upstream or downstream of the activities in which the other merger party is engaged), describe the impact of the merger on the ability and incentive of the merged entity to foreclose rivals (including partial and/or full foreclosure) post-transaction, either by limiting the supply of key inputs or access to customers.</w:t>
            </w:r>
          </w:p>
          <w:p w14:paraId="034E1BE0" w14:textId="77777777" w:rsidR="00F37B1F" w:rsidRPr="00FB35CC" w:rsidRDefault="00F37B1F" w:rsidP="00A84F47">
            <w:pPr>
              <w:pStyle w:val="TableParagraph"/>
              <w:spacing w:before="101" w:line="276" w:lineRule="auto"/>
              <w:ind w:left="72"/>
              <w:jc w:val="both"/>
              <w:rPr>
                <w:sz w:val="18"/>
                <w:szCs w:val="18"/>
              </w:rPr>
            </w:pPr>
          </w:p>
        </w:tc>
        <w:tc>
          <w:tcPr>
            <w:tcW w:w="29" w:type="dxa"/>
            <w:tcBorders>
              <w:left w:val="nil"/>
              <w:right w:val="single" w:sz="4" w:space="0" w:color="auto"/>
            </w:tcBorders>
          </w:tcPr>
          <w:p w14:paraId="669023F5"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42C06811" w14:textId="77777777" w:rsidR="00F37B1F" w:rsidRPr="00FB35CC" w:rsidRDefault="00F37B1F" w:rsidP="00A84F47">
            <w:pPr>
              <w:pStyle w:val="TableParagraph"/>
              <w:spacing w:line="276" w:lineRule="auto"/>
              <w:jc w:val="both"/>
              <w:rPr>
                <w:sz w:val="18"/>
                <w:szCs w:val="18"/>
              </w:rPr>
            </w:pPr>
          </w:p>
        </w:tc>
      </w:tr>
      <w:tr w:rsidR="00F37B1F" w:rsidRPr="00FB35CC" w14:paraId="37848FCE" w14:textId="77777777" w:rsidTr="00A84F47">
        <w:trPr>
          <w:gridAfter w:val="1"/>
          <w:wAfter w:w="108" w:type="dxa"/>
          <w:trHeight w:val="556"/>
        </w:trPr>
        <w:tc>
          <w:tcPr>
            <w:tcW w:w="434" w:type="dxa"/>
            <w:gridSpan w:val="2"/>
          </w:tcPr>
          <w:p w14:paraId="43B7C2C0" w14:textId="5FF93BFF"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20.</w:t>
            </w:r>
          </w:p>
        </w:tc>
        <w:tc>
          <w:tcPr>
            <w:tcW w:w="8920" w:type="dxa"/>
            <w:gridSpan w:val="3"/>
            <w:tcBorders>
              <w:right w:val="nil"/>
            </w:tcBorders>
          </w:tcPr>
          <w:p w14:paraId="7166FBB2" w14:textId="77777777" w:rsidR="00C56998" w:rsidRPr="00C56998" w:rsidRDefault="00C56998" w:rsidP="00A84F47">
            <w:pPr>
              <w:keepNext/>
              <w:spacing w:line="276" w:lineRule="auto"/>
              <w:jc w:val="both"/>
              <w:outlineLvl w:val="1"/>
              <w:rPr>
                <w:rFonts w:eastAsia="SimSun"/>
                <w:b/>
                <w:bCs/>
                <w:i/>
                <w:iCs/>
                <w:sz w:val="8"/>
                <w:szCs w:val="8"/>
                <w:lang w:val="en-GB" w:eastAsia="en-GB"/>
              </w:rPr>
            </w:pPr>
          </w:p>
          <w:p w14:paraId="7BB71670" w14:textId="777F8039" w:rsidR="00F37B1F" w:rsidRPr="00FB35CC" w:rsidRDefault="00F37B1F" w:rsidP="00A84F47">
            <w:pPr>
              <w:keepNext/>
              <w:spacing w:line="276" w:lineRule="auto"/>
              <w:jc w:val="both"/>
              <w:outlineLvl w:val="1"/>
              <w:rPr>
                <w:rFonts w:eastAsia="SimSun"/>
                <w:b/>
                <w:bCs/>
                <w:i/>
                <w:iCs/>
                <w:sz w:val="18"/>
                <w:szCs w:val="18"/>
                <w:lang w:val="en-GB" w:eastAsia="en-GB"/>
              </w:rPr>
            </w:pPr>
            <w:r w:rsidRPr="00FB35CC">
              <w:rPr>
                <w:rFonts w:eastAsia="SimSun"/>
                <w:b/>
                <w:bCs/>
                <w:i/>
                <w:iCs/>
                <w:sz w:val="18"/>
                <w:szCs w:val="18"/>
                <w:lang w:val="en-GB" w:eastAsia="en-GB"/>
              </w:rPr>
              <w:t xml:space="preserve">Conglomerate effects/Merger </w:t>
            </w:r>
          </w:p>
          <w:p w14:paraId="39E4CCF6"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If the merger parties are active in “related” markets (e.g. products that are complementary or that belong to a range of products generally purchased by the same set of customers) and their individual share in any such related Affected Market exceeds 30%, describe the impact of the merger on the ability and incentive of the merged entity to foreclose rivals (including partial and/or full foreclosure) post-transaction, either by limiting the supply of inputs or access to customers.</w:t>
            </w:r>
          </w:p>
          <w:p w14:paraId="1997C007" w14:textId="77777777" w:rsidR="00F37B1F" w:rsidRPr="00FB35CC" w:rsidRDefault="00F37B1F" w:rsidP="00A84F47">
            <w:pPr>
              <w:pStyle w:val="TableParagraph"/>
              <w:spacing w:before="101" w:line="276" w:lineRule="auto"/>
              <w:ind w:left="72"/>
              <w:jc w:val="both"/>
              <w:rPr>
                <w:sz w:val="18"/>
                <w:szCs w:val="18"/>
              </w:rPr>
            </w:pPr>
          </w:p>
        </w:tc>
        <w:tc>
          <w:tcPr>
            <w:tcW w:w="29" w:type="dxa"/>
            <w:tcBorders>
              <w:left w:val="nil"/>
              <w:right w:val="single" w:sz="4" w:space="0" w:color="auto"/>
            </w:tcBorders>
          </w:tcPr>
          <w:p w14:paraId="6DAE8B08"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5C189E7A" w14:textId="77777777" w:rsidR="00F37B1F" w:rsidRPr="00FB35CC" w:rsidRDefault="00F37B1F" w:rsidP="00A84F47">
            <w:pPr>
              <w:pStyle w:val="TableParagraph"/>
              <w:spacing w:line="276" w:lineRule="auto"/>
              <w:jc w:val="both"/>
              <w:rPr>
                <w:sz w:val="18"/>
                <w:szCs w:val="18"/>
              </w:rPr>
            </w:pPr>
          </w:p>
        </w:tc>
      </w:tr>
      <w:tr w:rsidR="00F37B1F" w:rsidRPr="00FB35CC" w14:paraId="3EC09114" w14:textId="77777777" w:rsidTr="00A84F47">
        <w:trPr>
          <w:gridAfter w:val="1"/>
          <w:wAfter w:w="108" w:type="dxa"/>
          <w:trHeight w:val="556"/>
        </w:trPr>
        <w:tc>
          <w:tcPr>
            <w:tcW w:w="434" w:type="dxa"/>
            <w:gridSpan w:val="2"/>
          </w:tcPr>
          <w:p w14:paraId="738D915F"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21. </w:t>
            </w:r>
          </w:p>
        </w:tc>
        <w:tc>
          <w:tcPr>
            <w:tcW w:w="8920" w:type="dxa"/>
            <w:gridSpan w:val="3"/>
            <w:tcBorders>
              <w:right w:val="nil"/>
            </w:tcBorders>
          </w:tcPr>
          <w:p w14:paraId="3BCE5173" w14:textId="77777777" w:rsidR="00AF396C" w:rsidRPr="00AF396C" w:rsidRDefault="00AF396C" w:rsidP="00A84F47">
            <w:pPr>
              <w:keepNext/>
              <w:spacing w:line="276" w:lineRule="auto"/>
              <w:jc w:val="both"/>
              <w:outlineLvl w:val="1"/>
              <w:rPr>
                <w:rFonts w:eastAsia="SimSun"/>
                <w:b/>
                <w:bCs/>
                <w:i/>
                <w:iCs/>
                <w:sz w:val="8"/>
                <w:szCs w:val="8"/>
                <w:lang w:val="en-GB" w:eastAsia="en-GB"/>
              </w:rPr>
            </w:pPr>
          </w:p>
          <w:p w14:paraId="190EEAEA" w14:textId="633D2556" w:rsidR="00F37B1F" w:rsidRPr="00FB35CC" w:rsidRDefault="00F37B1F" w:rsidP="00A84F47">
            <w:pPr>
              <w:keepNext/>
              <w:spacing w:line="276" w:lineRule="auto"/>
              <w:jc w:val="both"/>
              <w:outlineLvl w:val="1"/>
              <w:rPr>
                <w:rFonts w:eastAsia="SimSun"/>
                <w:b/>
                <w:bCs/>
                <w:i/>
                <w:iCs/>
                <w:sz w:val="18"/>
                <w:szCs w:val="18"/>
                <w:lang w:val="en-GB" w:eastAsia="en-GB"/>
              </w:rPr>
            </w:pPr>
            <w:r w:rsidRPr="00FB35CC">
              <w:rPr>
                <w:rFonts w:eastAsia="SimSun"/>
                <w:b/>
                <w:bCs/>
                <w:i/>
                <w:iCs/>
                <w:sz w:val="18"/>
                <w:szCs w:val="18"/>
                <w:lang w:val="en-GB" w:eastAsia="en-GB"/>
              </w:rPr>
              <w:t>Entry or expansion/ Actual and potential import competition</w:t>
            </w:r>
          </w:p>
          <w:p w14:paraId="6C56E128"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Where merger parties would like the Commission to consider whether or not the merged entity will be subject to constraints from potential entry or expansion, provide a description of the barriers to entry and expansion with respect to the Affected Market(s).</w:t>
            </w:r>
          </w:p>
          <w:p w14:paraId="5C08A6AD" w14:textId="77777777" w:rsidR="00F37B1F" w:rsidRPr="00FB35CC" w:rsidRDefault="00F37B1F" w:rsidP="00A84F47">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52EF3175"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3D4943F3" w14:textId="77777777" w:rsidR="00F37B1F" w:rsidRPr="00FB35CC" w:rsidRDefault="00F37B1F" w:rsidP="00A84F47">
            <w:pPr>
              <w:pStyle w:val="TableParagraph"/>
              <w:spacing w:line="276" w:lineRule="auto"/>
              <w:jc w:val="both"/>
              <w:rPr>
                <w:sz w:val="18"/>
                <w:szCs w:val="18"/>
              </w:rPr>
            </w:pPr>
          </w:p>
        </w:tc>
      </w:tr>
      <w:tr w:rsidR="00F37B1F" w:rsidRPr="00FB35CC" w14:paraId="13159AC7" w14:textId="77777777" w:rsidTr="00A84F47">
        <w:trPr>
          <w:gridAfter w:val="1"/>
          <w:wAfter w:w="108" w:type="dxa"/>
          <w:trHeight w:val="556"/>
        </w:trPr>
        <w:tc>
          <w:tcPr>
            <w:tcW w:w="434" w:type="dxa"/>
            <w:gridSpan w:val="2"/>
          </w:tcPr>
          <w:p w14:paraId="7C8A70E6" w14:textId="1F3A78C2"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22.1</w:t>
            </w:r>
          </w:p>
        </w:tc>
        <w:tc>
          <w:tcPr>
            <w:tcW w:w="8920" w:type="dxa"/>
            <w:gridSpan w:val="3"/>
            <w:tcBorders>
              <w:right w:val="nil"/>
            </w:tcBorders>
          </w:tcPr>
          <w:p w14:paraId="661A1014"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If the merger parties wish the Commission to consider potential entry or expansion in its competitive assessment, merger parties should provide:</w:t>
            </w:r>
          </w:p>
          <w:p w14:paraId="10E7B818" w14:textId="2A70778B" w:rsidR="00F37B1F" w:rsidRPr="00FB35CC" w:rsidRDefault="00F37B1F" w:rsidP="00A84F47">
            <w:pPr>
              <w:pStyle w:val="TableParagraph"/>
              <w:numPr>
                <w:ilvl w:val="0"/>
                <w:numId w:val="16"/>
              </w:numPr>
              <w:spacing w:before="101" w:line="276" w:lineRule="auto"/>
              <w:jc w:val="both"/>
              <w:rPr>
                <w:sz w:val="18"/>
                <w:szCs w:val="18"/>
                <w:lang w:val="en-GB"/>
              </w:rPr>
            </w:pPr>
            <w:r w:rsidRPr="00FB35CC">
              <w:rPr>
                <w:sz w:val="18"/>
                <w:szCs w:val="18"/>
                <w:lang w:val="en-GB"/>
              </w:rPr>
              <w:t>details of any expansion, entry or exit in any of the Affected Markets over the past five years</w:t>
            </w:r>
            <w:r w:rsidR="00AF396C">
              <w:rPr>
                <w:sz w:val="18"/>
                <w:szCs w:val="18"/>
                <w:lang w:val="en-GB"/>
              </w:rPr>
              <w:t>;</w:t>
            </w:r>
            <w:r w:rsidRPr="00FB35CC">
              <w:rPr>
                <w:sz w:val="18"/>
                <w:szCs w:val="18"/>
                <w:lang w:val="en-GB"/>
              </w:rPr>
              <w:t xml:space="preserve"> and </w:t>
            </w:r>
          </w:p>
          <w:p w14:paraId="248E289E" w14:textId="77777777" w:rsidR="00F37B1F" w:rsidRPr="00FB35CC" w:rsidRDefault="00F37B1F" w:rsidP="00A84F47">
            <w:pPr>
              <w:pStyle w:val="TableParagraph"/>
              <w:numPr>
                <w:ilvl w:val="0"/>
                <w:numId w:val="16"/>
              </w:numPr>
              <w:spacing w:before="101" w:line="276" w:lineRule="auto"/>
              <w:jc w:val="both"/>
              <w:rPr>
                <w:sz w:val="18"/>
                <w:szCs w:val="18"/>
                <w:lang w:val="en-GB"/>
              </w:rPr>
            </w:pPr>
            <w:r w:rsidRPr="00FB35CC">
              <w:rPr>
                <w:sz w:val="18"/>
                <w:szCs w:val="18"/>
                <w:lang w:val="en-GB"/>
              </w:rPr>
              <w:t xml:space="preserve">details of any companies that the merger parties believe are likely, post-merger, to enter or expand into any of the Affected Markets in a sufficiently timely manner so as to adequately constrain the merged </w:t>
            </w:r>
            <w:r w:rsidRPr="00FB35CC">
              <w:rPr>
                <w:sz w:val="18"/>
                <w:szCs w:val="18"/>
                <w:lang w:val="en-GB"/>
              </w:rPr>
              <w:lastRenderedPageBreak/>
              <w:t xml:space="preserve">entity, </w:t>
            </w:r>
          </w:p>
          <w:p w14:paraId="7CB8FC34"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including, in either case, any available evidence for that submission and contact details for any companies named.</w:t>
            </w:r>
          </w:p>
          <w:p w14:paraId="5FB049AE" w14:textId="77777777" w:rsidR="00F37B1F" w:rsidRPr="00FB35CC" w:rsidRDefault="00F37B1F" w:rsidP="00A84F47">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09077C8B"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7F419C49" w14:textId="77777777" w:rsidR="00F37B1F" w:rsidRPr="00FB35CC" w:rsidRDefault="00F37B1F" w:rsidP="00A84F47">
            <w:pPr>
              <w:pStyle w:val="TableParagraph"/>
              <w:spacing w:line="276" w:lineRule="auto"/>
              <w:jc w:val="both"/>
              <w:rPr>
                <w:sz w:val="18"/>
                <w:szCs w:val="18"/>
              </w:rPr>
            </w:pPr>
          </w:p>
        </w:tc>
      </w:tr>
      <w:tr w:rsidR="00F37B1F" w:rsidRPr="00FB35CC" w14:paraId="6F104FBC" w14:textId="77777777" w:rsidTr="00A84F47">
        <w:trPr>
          <w:gridAfter w:val="1"/>
          <w:wAfter w:w="108" w:type="dxa"/>
          <w:trHeight w:val="556"/>
        </w:trPr>
        <w:tc>
          <w:tcPr>
            <w:tcW w:w="434" w:type="dxa"/>
            <w:gridSpan w:val="2"/>
          </w:tcPr>
          <w:p w14:paraId="3EDF7A51" w14:textId="37A6D21C"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22.2 </w:t>
            </w:r>
          </w:p>
        </w:tc>
        <w:tc>
          <w:tcPr>
            <w:tcW w:w="8920" w:type="dxa"/>
            <w:gridSpan w:val="3"/>
            <w:tcBorders>
              <w:right w:val="nil"/>
            </w:tcBorders>
          </w:tcPr>
          <w:p w14:paraId="1E644DD8"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If the merger parties wish the Commission to consider actual and potential import competition in its competitive assessment, merger parties should provide:</w:t>
            </w:r>
          </w:p>
          <w:p w14:paraId="090B17D6" w14:textId="77777777" w:rsidR="00F37B1F" w:rsidRPr="00FB35CC" w:rsidRDefault="00F37B1F" w:rsidP="00A84F47">
            <w:pPr>
              <w:pStyle w:val="TableParagraph"/>
              <w:numPr>
                <w:ilvl w:val="0"/>
                <w:numId w:val="15"/>
              </w:numPr>
              <w:spacing w:before="101" w:line="276" w:lineRule="auto"/>
              <w:jc w:val="both"/>
              <w:rPr>
                <w:sz w:val="18"/>
                <w:szCs w:val="18"/>
                <w:lang w:val="en-GB"/>
              </w:rPr>
            </w:pPr>
            <w:r w:rsidRPr="00FB35CC">
              <w:rPr>
                <w:sz w:val="18"/>
                <w:szCs w:val="18"/>
                <w:lang w:val="en-GB"/>
              </w:rPr>
              <w:t xml:space="preserve">estimates of the actual level of import competition in the Affected Market/s over the past three years; and </w:t>
            </w:r>
          </w:p>
          <w:p w14:paraId="2CEA71C1" w14:textId="77777777" w:rsidR="00F37B1F" w:rsidRDefault="00F37B1F" w:rsidP="00A84F47">
            <w:pPr>
              <w:pStyle w:val="TableParagraph"/>
              <w:numPr>
                <w:ilvl w:val="0"/>
                <w:numId w:val="15"/>
              </w:numPr>
              <w:spacing w:before="101" w:line="276" w:lineRule="auto"/>
              <w:jc w:val="both"/>
              <w:rPr>
                <w:sz w:val="18"/>
                <w:szCs w:val="18"/>
                <w:lang w:val="en-GB"/>
              </w:rPr>
            </w:pPr>
            <w:r w:rsidRPr="00FB35CC">
              <w:rPr>
                <w:sz w:val="18"/>
                <w:szCs w:val="18"/>
                <w:lang w:val="en-GB"/>
              </w:rPr>
              <w:t>details of the price of imports as opposed to domestic production in the Affected Markets and an explanation of any divergence in these prices</w:t>
            </w:r>
          </w:p>
          <w:p w14:paraId="099E2158" w14:textId="02E882B1" w:rsidR="00AF396C" w:rsidRPr="00AF396C" w:rsidRDefault="00AF396C" w:rsidP="00AF396C">
            <w:pPr>
              <w:pStyle w:val="TableParagraph"/>
              <w:spacing w:before="101" w:line="276" w:lineRule="auto"/>
              <w:ind w:left="792"/>
              <w:jc w:val="both"/>
              <w:rPr>
                <w:sz w:val="8"/>
                <w:szCs w:val="8"/>
                <w:lang w:val="en-GB"/>
              </w:rPr>
            </w:pPr>
          </w:p>
        </w:tc>
        <w:tc>
          <w:tcPr>
            <w:tcW w:w="29" w:type="dxa"/>
            <w:tcBorders>
              <w:left w:val="nil"/>
              <w:right w:val="single" w:sz="4" w:space="0" w:color="auto"/>
            </w:tcBorders>
          </w:tcPr>
          <w:p w14:paraId="1271F414"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38AD6534" w14:textId="77777777" w:rsidR="00F37B1F" w:rsidRPr="00FB35CC" w:rsidRDefault="00F37B1F" w:rsidP="00A84F47">
            <w:pPr>
              <w:pStyle w:val="TableParagraph"/>
              <w:spacing w:line="276" w:lineRule="auto"/>
              <w:jc w:val="both"/>
              <w:rPr>
                <w:sz w:val="18"/>
                <w:szCs w:val="18"/>
              </w:rPr>
            </w:pPr>
          </w:p>
        </w:tc>
      </w:tr>
      <w:tr w:rsidR="00F37B1F" w:rsidRPr="00FB35CC" w14:paraId="6D2266B5" w14:textId="77777777" w:rsidTr="00A84F47">
        <w:trPr>
          <w:gridAfter w:val="1"/>
          <w:wAfter w:w="108" w:type="dxa"/>
          <w:trHeight w:val="556"/>
        </w:trPr>
        <w:tc>
          <w:tcPr>
            <w:tcW w:w="434" w:type="dxa"/>
            <w:gridSpan w:val="2"/>
          </w:tcPr>
          <w:p w14:paraId="5FCFC2F3"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23.</w:t>
            </w:r>
          </w:p>
        </w:tc>
        <w:tc>
          <w:tcPr>
            <w:tcW w:w="8920" w:type="dxa"/>
            <w:gridSpan w:val="3"/>
            <w:tcBorders>
              <w:right w:val="nil"/>
            </w:tcBorders>
          </w:tcPr>
          <w:p w14:paraId="0B24193A" w14:textId="77777777" w:rsidR="00AF396C" w:rsidRPr="00AF396C" w:rsidRDefault="00AF396C" w:rsidP="00A84F47">
            <w:pPr>
              <w:keepNext/>
              <w:spacing w:line="276" w:lineRule="auto"/>
              <w:jc w:val="both"/>
              <w:outlineLvl w:val="1"/>
              <w:rPr>
                <w:rFonts w:eastAsia="SimSun"/>
                <w:b/>
                <w:bCs/>
                <w:i/>
                <w:iCs/>
                <w:sz w:val="8"/>
                <w:szCs w:val="8"/>
                <w:lang w:val="en-GB" w:eastAsia="en-GB"/>
              </w:rPr>
            </w:pPr>
          </w:p>
          <w:p w14:paraId="4076D498" w14:textId="0DF1AA6F" w:rsidR="00F37B1F" w:rsidRPr="00FB35CC" w:rsidRDefault="00F37B1F" w:rsidP="00A84F47">
            <w:pPr>
              <w:keepNext/>
              <w:spacing w:line="276" w:lineRule="auto"/>
              <w:jc w:val="both"/>
              <w:outlineLvl w:val="1"/>
              <w:rPr>
                <w:rFonts w:eastAsia="SimSun"/>
                <w:b/>
                <w:bCs/>
                <w:i/>
                <w:iCs/>
                <w:sz w:val="18"/>
                <w:szCs w:val="18"/>
                <w:lang w:val="en-GB" w:eastAsia="en-GB"/>
              </w:rPr>
            </w:pPr>
            <w:r w:rsidRPr="00FB35CC">
              <w:rPr>
                <w:rFonts w:eastAsia="SimSun"/>
                <w:b/>
                <w:bCs/>
                <w:i/>
                <w:iCs/>
                <w:sz w:val="18"/>
                <w:szCs w:val="18"/>
                <w:lang w:val="en-GB" w:eastAsia="en-GB"/>
              </w:rPr>
              <w:t>Countervailing buyer power</w:t>
            </w:r>
          </w:p>
          <w:p w14:paraId="29C6AFC6"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Where merger parties would like the Commission to consider whether or not the merged entity will be subject to countervailing buyer power, explain, with evidence where available, how the merged entity will be subject to this constraint.</w:t>
            </w:r>
          </w:p>
          <w:p w14:paraId="46520FA1" w14:textId="77777777" w:rsidR="00F37B1F" w:rsidRPr="00FB35CC" w:rsidRDefault="00F37B1F" w:rsidP="00A84F47">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552E5F04"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6EFFF9E3" w14:textId="77777777" w:rsidR="00F37B1F" w:rsidRPr="00FB35CC" w:rsidRDefault="00F37B1F" w:rsidP="00A84F47">
            <w:pPr>
              <w:pStyle w:val="TableParagraph"/>
              <w:spacing w:line="276" w:lineRule="auto"/>
              <w:jc w:val="both"/>
              <w:rPr>
                <w:sz w:val="18"/>
                <w:szCs w:val="18"/>
              </w:rPr>
            </w:pPr>
          </w:p>
        </w:tc>
      </w:tr>
      <w:tr w:rsidR="00F37B1F" w:rsidRPr="00FB35CC" w14:paraId="39E1CB1B" w14:textId="77777777" w:rsidTr="00A84F47">
        <w:trPr>
          <w:gridAfter w:val="1"/>
          <w:wAfter w:w="108" w:type="dxa"/>
          <w:trHeight w:val="556"/>
        </w:trPr>
        <w:tc>
          <w:tcPr>
            <w:tcW w:w="434" w:type="dxa"/>
            <w:gridSpan w:val="2"/>
          </w:tcPr>
          <w:p w14:paraId="5BCB27A9"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24.</w:t>
            </w:r>
          </w:p>
        </w:tc>
        <w:tc>
          <w:tcPr>
            <w:tcW w:w="8920" w:type="dxa"/>
            <w:gridSpan w:val="3"/>
            <w:tcBorders>
              <w:right w:val="nil"/>
            </w:tcBorders>
          </w:tcPr>
          <w:p w14:paraId="6FEF3703" w14:textId="77777777" w:rsidR="001B27D5" w:rsidRPr="001B27D5" w:rsidRDefault="001B27D5" w:rsidP="00A84F47">
            <w:pPr>
              <w:keepNext/>
              <w:spacing w:line="276" w:lineRule="auto"/>
              <w:jc w:val="both"/>
              <w:outlineLvl w:val="1"/>
              <w:rPr>
                <w:rFonts w:eastAsia="SimSun"/>
                <w:b/>
                <w:bCs/>
                <w:i/>
                <w:iCs/>
                <w:sz w:val="8"/>
                <w:szCs w:val="8"/>
                <w:lang w:val="en-GB" w:eastAsia="en-GB"/>
              </w:rPr>
            </w:pPr>
          </w:p>
          <w:p w14:paraId="1BBD6C9E" w14:textId="2F767EE7" w:rsidR="00F37B1F" w:rsidRPr="00FB35CC" w:rsidRDefault="00F37B1F" w:rsidP="00A84F47">
            <w:pPr>
              <w:keepNext/>
              <w:spacing w:line="276" w:lineRule="auto"/>
              <w:jc w:val="both"/>
              <w:outlineLvl w:val="1"/>
              <w:rPr>
                <w:rFonts w:eastAsia="SimSun"/>
                <w:b/>
                <w:bCs/>
                <w:i/>
                <w:iCs/>
                <w:sz w:val="18"/>
                <w:szCs w:val="18"/>
                <w:lang w:val="en-GB" w:eastAsia="en-GB"/>
              </w:rPr>
            </w:pPr>
            <w:r w:rsidRPr="00FB35CC">
              <w:rPr>
                <w:rFonts w:eastAsia="SimSun"/>
                <w:b/>
                <w:bCs/>
                <w:i/>
                <w:iCs/>
                <w:sz w:val="18"/>
                <w:szCs w:val="18"/>
                <w:lang w:val="en-GB" w:eastAsia="en-GB"/>
              </w:rPr>
              <w:t>Efficiencies and customer benefits</w:t>
            </w:r>
          </w:p>
          <w:p w14:paraId="4CFCA44B" w14:textId="77777777" w:rsidR="00F37B1F" w:rsidRPr="00FB35CC" w:rsidRDefault="00F37B1F" w:rsidP="00A84F47">
            <w:pPr>
              <w:pStyle w:val="TableParagraph"/>
              <w:spacing w:before="101" w:line="276" w:lineRule="auto"/>
              <w:jc w:val="both"/>
              <w:rPr>
                <w:sz w:val="18"/>
                <w:szCs w:val="18"/>
                <w:lang w:val="en-GB"/>
              </w:rPr>
            </w:pPr>
            <w:r w:rsidRPr="00FB35CC">
              <w:rPr>
                <w:sz w:val="18"/>
                <w:szCs w:val="18"/>
                <w:lang w:val="en-GB"/>
              </w:rPr>
              <w:t>Where merger parties would like the Commission specifically to consider at phase 1 any efficiencies or relevant customer benefits that the merger parties believe will arise from the merger, describe such efficiencies and provide any documents prepared internally or by external consultants that discuss such expected efficiencies or relevant customer benefits.</w:t>
            </w:r>
          </w:p>
          <w:p w14:paraId="1337A23F" w14:textId="77777777" w:rsidR="00F37B1F" w:rsidRPr="00FB35CC" w:rsidRDefault="00F37B1F" w:rsidP="00A84F47">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58580BEC"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44CE500D" w14:textId="77777777" w:rsidR="00F37B1F" w:rsidRPr="00FB35CC" w:rsidRDefault="00F37B1F" w:rsidP="00A84F47">
            <w:pPr>
              <w:pStyle w:val="TableParagraph"/>
              <w:spacing w:line="276" w:lineRule="auto"/>
              <w:jc w:val="both"/>
              <w:rPr>
                <w:sz w:val="18"/>
                <w:szCs w:val="18"/>
              </w:rPr>
            </w:pPr>
          </w:p>
        </w:tc>
      </w:tr>
      <w:tr w:rsidR="00F37B1F" w:rsidRPr="00FB35CC" w14:paraId="2FD025EB" w14:textId="77777777" w:rsidTr="00A84F47">
        <w:trPr>
          <w:gridAfter w:val="1"/>
          <w:wAfter w:w="108" w:type="dxa"/>
          <w:trHeight w:val="556"/>
        </w:trPr>
        <w:tc>
          <w:tcPr>
            <w:tcW w:w="434" w:type="dxa"/>
            <w:gridSpan w:val="2"/>
          </w:tcPr>
          <w:p w14:paraId="2639901F"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25.</w:t>
            </w:r>
          </w:p>
        </w:tc>
        <w:tc>
          <w:tcPr>
            <w:tcW w:w="8920" w:type="dxa"/>
            <w:gridSpan w:val="3"/>
            <w:tcBorders>
              <w:right w:val="nil"/>
            </w:tcBorders>
          </w:tcPr>
          <w:p w14:paraId="7BAA86CF" w14:textId="77777777" w:rsidR="001E5A79" w:rsidRPr="009A5E5A" w:rsidRDefault="001E5A79" w:rsidP="00A84F47">
            <w:pPr>
              <w:keepNext/>
              <w:spacing w:line="276" w:lineRule="auto"/>
              <w:jc w:val="both"/>
              <w:outlineLvl w:val="1"/>
              <w:rPr>
                <w:rFonts w:eastAsia="SimSun"/>
                <w:b/>
                <w:bCs/>
                <w:i/>
                <w:iCs/>
                <w:sz w:val="6"/>
                <w:szCs w:val="6"/>
                <w:lang w:val="en-GB" w:eastAsia="en-GB"/>
              </w:rPr>
            </w:pPr>
          </w:p>
          <w:p w14:paraId="095AA96A" w14:textId="36E49EBD" w:rsidR="00F37B1F" w:rsidRPr="00FB35CC" w:rsidRDefault="00F37B1F" w:rsidP="00A84F47">
            <w:pPr>
              <w:keepNext/>
              <w:spacing w:line="276" w:lineRule="auto"/>
              <w:jc w:val="both"/>
              <w:outlineLvl w:val="1"/>
              <w:rPr>
                <w:rFonts w:eastAsia="SimSun"/>
                <w:b/>
                <w:bCs/>
                <w:i/>
                <w:iCs/>
                <w:sz w:val="18"/>
                <w:szCs w:val="18"/>
                <w:lang w:val="en-GB" w:eastAsia="en-GB"/>
              </w:rPr>
            </w:pPr>
            <w:r w:rsidRPr="00FB35CC">
              <w:rPr>
                <w:rFonts w:eastAsia="SimSun"/>
                <w:b/>
                <w:bCs/>
                <w:i/>
                <w:iCs/>
                <w:sz w:val="18"/>
                <w:szCs w:val="18"/>
                <w:lang w:val="en-GB" w:eastAsia="en-GB"/>
              </w:rPr>
              <w:t>Other information</w:t>
            </w:r>
          </w:p>
          <w:p w14:paraId="76220B2A"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Provide any other information that the merger parties consider may be relevant to the Commission’s Phase 1 investigation.</w:t>
            </w:r>
          </w:p>
          <w:p w14:paraId="2407F2DD" w14:textId="77777777" w:rsidR="00F37B1F" w:rsidRPr="004E7210" w:rsidRDefault="00F37B1F" w:rsidP="00A84F47">
            <w:pPr>
              <w:pStyle w:val="TableParagraph"/>
              <w:spacing w:before="101" w:line="276" w:lineRule="auto"/>
              <w:ind w:left="72"/>
              <w:jc w:val="both"/>
              <w:rPr>
                <w:sz w:val="10"/>
                <w:szCs w:val="10"/>
                <w:lang w:val="en-GB"/>
              </w:rPr>
            </w:pPr>
          </w:p>
          <w:p w14:paraId="13134B4A" w14:textId="6DA31275" w:rsidR="009A5E5A" w:rsidRPr="004E7210" w:rsidRDefault="009A5E5A" w:rsidP="00A84F47">
            <w:pPr>
              <w:pStyle w:val="TableParagraph"/>
              <w:spacing w:before="101" w:line="276" w:lineRule="auto"/>
              <w:ind w:left="72"/>
              <w:jc w:val="both"/>
              <w:rPr>
                <w:sz w:val="2"/>
                <w:szCs w:val="2"/>
                <w:lang w:val="en-GB"/>
              </w:rPr>
            </w:pPr>
          </w:p>
        </w:tc>
        <w:tc>
          <w:tcPr>
            <w:tcW w:w="29" w:type="dxa"/>
            <w:tcBorders>
              <w:left w:val="nil"/>
              <w:right w:val="single" w:sz="4" w:space="0" w:color="auto"/>
            </w:tcBorders>
          </w:tcPr>
          <w:p w14:paraId="663C0144"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bottom w:val="single" w:sz="4" w:space="0" w:color="000000"/>
              <w:right w:val="single" w:sz="6" w:space="0" w:color="000000"/>
            </w:tcBorders>
          </w:tcPr>
          <w:p w14:paraId="27096E10" w14:textId="77777777" w:rsidR="00F37B1F" w:rsidRPr="00FB35CC" w:rsidRDefault="00F37B1F" w:rsidP="00A84F47">
            <w:pPr>
              <w:pStyle w:val="TableParagraph"/>
              <w:spacing w:line="276" w:lineRule="auto"/>
              <w:jc w:val="both"/>
              <w:rPr>
                <w:sz w:val="18"/>
                <w:szCs w:val="18"/>
              </w:rPr>
            </w:pPr>
          </w:p>
        </w:tc>
      </w:tr>
      <w:tr w:rsidR="00F37B1F" w:rsidRPr="00FB35CC" w14:paraId="5C0A28E6" w14:textId="77777777" w:rsidTr="00A84F47">
        <w:trPr>
          <w:gridAfter w:val="1"/>
          <w:wAfter w:w="108" w:type="dxa"/>
          <w:trHeight w:val="556"/>
        </w:trPr>
        <w:tc>
          <w:tcPr>
            <w:tcW w:w="434" w:type="dxa"/>
            <w:gridSpan w:val="2"/>
            <w:shd w:val="clear" w:color="auto" w:fill="000000" w:themeFill="text1"/>
          </w:tcPr>
          <w:p w14:paraId="5F4B747F" w14:textId="5A1B627E" w:rsidR="00F37B1F" w:rsidRPr="00FB35CC" w:rsidRDefault="004E7210" w:rsidP="004E7210">
            <w:pPr>
              <w:pStyle w:val="TableParagraph"/>
              <w:spacing w:before="101" w:line="276" w:lineRule="auto"/>
              <w:jc w:val="both"/>
              <w:rPr>
                <w:sz w:val="18"/>
                <w:szCs w:val="18"/>
              </w:rPr>
            </w:pPr>
            <w:r>
              <w:rPr>
                <w:b/>
                <w:bCs/>
                <w:sz w:val="18"/>
                <w:szCs w:val="18"/>
              </w:rPr>
              <w:t xml:space="preserve">  </w:t>
            </w:r>
            <w:r w:rsidR="009A5E5A" w:rsidRPr="004E7210">
              <w:rPr>
                <w:b/>
                <w:bCs/>
                <w:sz w:val="18"/>
                <w:szCs w:val="18"/>
              </w:rPr>
              <w:t>26</w:t>
            </w:r>
            <w:r>
              <w:rPr>
                <w:sz w:val="18"/>
                <w:szCs w:val="18"/>
              </w:rPr>
              <w:t>.</w:t>
            </w:r>
          </w:p>
        </w:tc>
        <w:tc>
          <w:tcPr>
            <w:tcW w:w="8920" w:type="dxa"/>
            <w:gridSpan w:val="3"/>
            <w:tcBorders>
              <w:right w:val="nil"/>
            </w:tcBorders>
            <w:shd w:val="clear" w:color="auto" w:fill="000000" w:themeFill="text1"/>
          </w:tcPr>
          <w:p w14:paraId="4733F548" w14:textId="1F488BEE" w:rsidR="00F37B1F" w:rsidRPr="009A5E5A" w:rsidRDefault="00F37B1F" w:rsidP="009A5E5A">
            <w:pPr>
              <w:pStyle w:val="TableParagraph"/>
              <w:spacing w:before="101" w:line="276" w:lineRule="auto"/>
              <w:ind w:left="72"/>
              <w:jc w:val="both"/>
              <w:rPr>
                <w:b/>
                <w:bCs/>
                <w:color w:val="EEECE1" w:themeColor="background2"/>
                <w:sz w:val="18"/>
                <w:szCs w:val="18"/>
                <w:lang w:val="en-GB"/>
              </w:rPr>
            </w:pPr>
            <w:r w:rsidRPr="009A5E5A">
              <w:rPr>
                <w:b/>
                <w:bCs/>
                <w:color w:val="EEECE1" w:themeColor="background2"/>
                <w:sz w:val="18"/>
                <w:szCs w:val="18"/>
                <w:lang w:val="en-GB"/>
              </w:rPr>
              <w:t>THIRD PARTY CONTACT DETAILS</w:t>
            </w:r>
          </w:p>
        </w:tc>
        <w:tc>
          <w:tcPr>
            <w:tcW w:w="29" w:type="dxa"/>
            <w:tcBorders>
              <w:left w:val="nil"/>
              <w:right w:val="nil"/>
            </w:tcBorders>
            <w:shd w:val="clear" w:color="auto" w:fill="000000" w:themeFill="text1"/>
          </w:tcPr>
          <w:p w14:paraId="2F55A1B3" w14:textId="77777777" w:rsidR="00F37B1F" w:rsidRPr="00FB35CC" w:rsidRDefault="00F37B1F" w:rsidP="00A84F47">
            <w:pPr>
              <w:pStyle w:val="TableParagraph"/>
              <w:spacing w:line="276" w:lineRule="auto"/>
              <w:jc w:val="both"/>
              <w:rPr>
                <w:sz w:val="18"/>
                <w:szCs w:val="18"/>
              </w:rPr>
            </w:pPr>
          </w:p>
        </w:tc>
        <w:tc>
          <w:tcPr>
            <w:tcW w:w="1443" w:type="dxa"/>
            <w:gridSpan w:val="3"/>
            <w:tcBorders>
              <w:left w:val="nil"/>
              <w:right w:val="single" w:sz="6" w:space="0" w:color="000000"/>
            </w:tcBorders>
            <w:shd w:val="clear" w:color="auto" w:fill="000000" w:themeFill="text1"/>
          </w:tcPr>
          <w:p w14:paraId="03292201" w14:textId="77777777" w:rsidR="00F37B1F" w:rsidRPr="00FB35CC" w:rsidRDefault="00F37B1F" w:rsidP="00A84F47">
            <w:pPr>
              <w:pStyle w:val="TableParagraph"/>
              <w:spacing w:line="276" w:lineRule="auto"/>
              <w:jc w:val="both"/>
              <w:rPr>
                <w:sz w:val="18"/>
                <w:szCs w:val="18"/>
              </w:rPr>
            </w:pPr>
          </w:p>
        </w:tc>
      </w:tr>
      <w:tr w:rsidR="00F37B1F" w:rsidRPr="00FB35CC" w14:paraId="38D2EE96" w14:textId="77777777" w:rsidTr="00A84F47">
        <w:trPr>
          <w:gridAfter w:val="1"/>
          <w:wAfter w:w="108" w:type="dxa"/>
          <w:trHeight w:val="556"/>
        </w:trPr>
        <w:tc>
          <w:tcPr>
            <w:tcW w:w="434" w:type="dxa"/>
            <w:gridSpan w:val="2"/>
          </w:tcPr>
          <w:p w14:paraId="0CCFE3AA"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26.  </w:t>
            </w:r>
          </w:p>
        </w:tc>
        <w:tc>
          <w:tcPr>
            <w:tcW w:w="8920" w:type="dxa"/>
            <w:gridSpan w:val="3"/>
            <w:tcBorders>
              <w:right w:val="nil"/>
            </w:tcBorders>
          </w:tcPr>
          <w:p w14:paraId="1E5DAEA7"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Provide contact details for the relevant competitors and customers of the merger parties for (where applicable):</w:t>
            </w:r>
          </w:p>
          <w:p w14:paraId="0B01F17F" w14:textId="77777777" w:rsidR="00F37B1F" w:rsidRPr="00FB35CC" w:rsidRDefault="00F37B1F" w:rsidP="00A84F47">
            <w:pPr>
              <w:pStyle w:val="TableParagraph"/>
              <w:numPr>
                <w:ilvl w:val="0"/>
                <w:numId w:val="17"/>
              </w:numPr>
              <w:spacing w:before="101" w:line="276" w:lineRule="auto"/>
              <w:jc w:val="both"/>
              <w:rPr>
                <w:sz w:val="18"/>
                <w:szCs w:val="18"/>
                <w:lang w:val="en-GB"/>
              </w:rPr>
            </w:pPr>
            <w:r w:rsidRPr="00FB35CC">
              <w:rPr>
                <w:sz w:val="18"/>
                <w:szCs w:val="18"/>
                <w:lang w:val="en-GB"/>
              </w:rPr>
              <w:t xml:space="preserve">each of the Affected Markets in which they </w:t>
            </w:r>
            <w:proofErr w:type="gramStart"/>
            <w:r w:rsidRPr="00FB35CC">
              <w:rPr>
                <w:sz w:val="18"/>
                <w:szCs w:val="18"/>
                <w:lang w:val="en-GB"/>
              </w:rPr>
              <w:t>overlap;</w:t>
            </w:r>
            <w:proofErr w:type="gramEnd"/>
            <w:r w:rsidRPr="00FB35CC">
              <w:rPr>
                <w:sz w:val="18"/>
                <w:szCs w:val="18"/>
                <w:lang w:val="en-GB"/>
              </w:rPr>
              <w:t xml:space="preserve"> </w:t>
            </w:r>
          </w:p>
          <w:p w14:paraId="649A4AC9" w14:textId="77777777" w:rsidR="00F37B1F" w:rsidRPr="00FB35CC" w:rsidRDefault="00F37B1F" w:rsidP="00A84F47">
            <w:pPr>
              <w:pStyle w:val="TableParagraph"/>
              <w:numPr>
                <w:ilvl w:val="0"/>
                <w:numId w:val="17"/>
              </w:numPr>
              <w:spacing w:before="101" w:line="276" w:lineRule="auto"/>
              <w:jc w:val="both"/>
              <w:rPr>
                <w:sz w:val="18"/>
                <w:szCs w:val="18"/>
                <w:lang w:val="en-GB"/>
              </w:rPr>
            </w:pPr>
            <w:r w:rsidRPr="00FB35CC">
              <w:rPr>
                <w:sz w:val="18"/>
                <w:szCs w:val="18"/>
                <w:lang w:val="en-GB"/>
              </w:rPr>
              <w:t>each of the Affected Markets in which the merger parties have a vertical relationship (providing contact details for the relevant competitors and customers of the merger parties in the upstream and downstream markets on which each merger party is active); and</w:t>
            </w:r>
          </w:p>
          <w:p w14:paraId="0E33DCF6" w14:textId="77777777" w:rsidR="00F37B1F" w:rsidRPr="00FB35CC" w:rsidRDefault="00F37B1F" w:rsidP="00A84F47">
            <w:pPr>
              <w:pStyle w:val="TableParagraph"/>
              <w:numPr>
                <w:ilvl w:val="0"/>
                <w:numId w:val="17"/>
              </w:numPr>
              <w:spacing w:before="101" w:line="276" w:lineRule="auto"/>
              <w:jc w:val="both"/>
              <w:rPr>
                <w:sz w:val="18"/>
                <w:szCs w:val="18"/>
                <w:lang w:val="en-GB"/>
              </w:rPr>
            </w:pPr>
            <w:r w:rsidRPr="00FB35CC">
              <w:rPr>
                <w:sz w:val="18"/>
                <w:szCs w:val="18"/>
                <w:lang w:val="en-GB"/>
              </w:rPr>
              <w:t>each of the Affected Markets in which each of the merger parties provides related products/services.</w:t>
            </w:r>
          </w:p>
          <w:p w14:paraId="76B077F8" w14:textId="77777777" w:rsidR="00F37B1F" w:rsidRPr="00FB35CC" w:rsidRDefault="00F37B1F" w:rsidP="00A84F47">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6AF7648B"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2FD927A7" w14:textId="77777777" w:rsidR="00F37B1F" w:rsidRPr="00FB35CC" w:rsidRDefault="00F37B1F" w:rsidP="00A84F47">
            <w:pPr>
              <w:pStyle w:val="TableParagraph"/>
              <w:spacing w:line="276" w:lineRule="auto"/>
              <w:jc w:val="both"/>
              <w:rPr>
                <w:sz w:val="18"/>
                <w:szCs w:val="18"/>
              </w:rPr>
            </w:pPr>
          </w:p>
        </w:tc>
      </w:tr>
      <w:tr w:rsidR="00F37B1F" w:rsidRPr="00FB35CC" w14:paraId="2F0BEC31" w14:textId="77777777" w:rsidTr="00A84F47">
        <w:trPr>
          <w:gridAfter w:val="1"/>
          <w:wAfter w:w="108" w:type="dxa"/>
          <w:trHeight w:val="556"/>
        </w:trPr>
        <w:tc>
          <w:tcPr>
            <w:tcW w:w="434" w:type="dxa"/>
            <w:gridSpan w:val="2"/>
          </w:tcPr>
          <w:p w14:paraId="0F17BDD2"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27. </w:t>
            </w:r>
          </w:p>
        </w:tc>
        <w:tc>
          <w:tcPr>
            <w:tcW w:w="8920" w:type="dxa"/>
            <w:gridSpan w:val="3"/>
            <w:tcBorders>
              <w:right w:val="nil"/>
            </w:tcBorders>
          </w:tcPr>
          <w:p w14:paraId="1CD9E627"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To the extent applicable, provide contact details for relevant suppliers providing an estimate of the annual value and/or volume of purchases</w:t>
            </w:r>
          </w:p>
          <w:p w14:paraId="6E5F16DE" w14:textId="77777777" w:rsidR="00F37B1F" w:rsidRPr="00FB35CC" w:rsidRDefault="00F37B1F" w:rsidP="00A84F47">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50FD4566"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1F5C328C" w14:textId="77777777" w:rsidR="00F37B1F" w:rsidRPr="00FB35CC" w:rsidRDefault="00F37B1F" w:rsidP="00A84F47">
            <w:pPr>
              <w:pStyle w:val="TableParagraph"/>
              <w:spacing w:line="276" w:lineRule="auto"/>
              <w:jc w:val="both"/>
              <w:rPr>
                <w:sz w:val="18"/>
                <w:szCs w:val="18"/>
              </w:rPr>
            </w:pPr>
          </w:p>
        </w:tc>
      </w:tr>
      <w:tr w:rsidR="00F37B1F" w:rsidRPr="00FB35CC" w14:paraId="3F82920E" w14:textId="77777777" w:rsidTr="00A84F47">
        <w:trPr>
          <w:gridAfter w:val="1"/>
          <w:wAfter w:w="108" w:type="dxa"/>
          <w:trHeight w:val="556"/>
        </w:trPr>
        <w:tc>
          <w:tcPr>
            <w:tcW w:w="434" w:type="dxa"/>
            <w:gridSpan w:val="2"/>
          </w:tcPr>
          <w:p w14:paraId="7770EAA4"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28.</w:t>
            </w:r>
          </w:p>
        </w:tc>
        <w:tc>
          <w:tcPr>
            <w:tcW w:w="8920" w:type="dxa"/>
            <w:gridSpan w:val="3"/>
            <w:tcBorders>
              <w:right w:val="nil"/>
            </w:tcBorders>
          </w:tcPr>
          <w:p w14:paraId="41E6836C"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To the extent applicable, provide contact details for each of the companies that the merger parties consider are likely to enter and expand into any of the Affected Markets</w:t>
            </w:r>
          </w:p>
          <w:p w14:paraId="434CAB2A" w14:textId="77777777" w:rsidR="00F37B1F" w:rsidRPr="00FB35CC" w:rsidRDefault="00F37B1F" w:rsidP="00A84F47">
            <w:pPr>
              <w:pStyle w:val="TableParagraph"/>
              <w:spacing w:before="101" w:line="276" w:lineRule="auto"/>
              <w:ind w:left="72"/>
              <w:jc w:val="both"/>
              <w:rPr>
                <w:sz w:val="18"/>
                <w:szCs w:val="18"/>
                <w:lang w:val="en-GB"/>
              </w:rPr>
            </w:pPr>
          </w:p>
        </w:tc>
        <w:tc>
          <w:tcPr>
            <w:tcW w:w="29" w:type="dxa"/>
            <w:tcBorders>
              <w:left w:val="nil"/>
              <w:right w:val="single" w:sz="4" w:space="0" w:color="auto"/>
            </w:tcBorders>
          </w:tcPr>
          <w:p w14:paraId="6F4F376E"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4D0E7A9C" w14:textId="77777777" w:rsidR="00F37B1F" w:rsidRPr="00FB35CC" w:rsidRDefault="00F37B1F" w:rsidP="00A84F47">
            <w:pPr>
              <w:pStyle w:val="TableParagraph"/>
              <w:spacing w:line="276" w:lineRule="auto"/>
              <w:jc w:val="both"/>
              <w:rPr>
                <w:sz w:val="18"/>
                <w:szCs w:val="18"/>
              </w:rPr>
            </w:pPr>
          </w:p>
        </w:tc>
      </w:tr>
      <w:tr w:rsidR="00F37B1F" w:rsidRPr="00FB35CC" w14:paraId="3650875A" w14:textId="77777777" w:rsidTr="00A84F47">
        <w:trPr>
          <w:gridAfter w:val="1"/>
          <w:wAfter w:w="108" w:type="dxa"/>
          <w:trHeight w:val="556"/>
        </w:trPr>
        <w:tc>
          <w:tcPr>
            <w:tcW w:w="434" w:type="dxa"/>
            <w:gridSpan w:val="2"/>
          </w:tcPr>
          <w:p w14:paraId="0F2A05B2" w14:textId="77777777" w:rsidR="00F37B1F" w:rsidRPr="008A49B1" w:rsidRDefault="00F37B1F" w:rsidP="00A84F47">
            <w:pPr>
              <w:pStyle w:val="TableParagraph"/>
              <w:spacing w:before="101" w:line="276" w:lineRule="auto"/>
              <w:jc w:val="both"/>
              <w:rPr>
                <w:b/>
                <w:bCs/>
                <w:sz w:val="18"/>
                <w:szCs w:val="18"/>
              </w:rPr>
            </w:pPr>
            <w:r w:rsidRPr="008A49B1">
              <w:rPr>
                <w:b/>
                <w:bCs/>
                <w:sz w:val="18"/>
                <w:szCs w:val="18"/>
              </w:rPr>
              <w:t xml:space="preserve">   29.</w:t>
            </w:r>
          </w:p>
        </w:tc>
        <w:tc>
          <w:tcPr>
            <w:tcW w:w="8920" w:type="dxa"/>
            <w:gridSpan w:val="3"/>
            <w:tcBorders>
              <w:right w:val="nil"/>
            </w:tcBorders>
          </w:tcPr>
          <w:p w14:paraId="5A2932A3" w14:textId="77777777" w:rsidR="00F37B1F" w:rsidRPr="00FB35CC" w:rsidRDefault="00F37B1F" w:rsidP="00A84F47">
            <w:pPr>
              <w:pStyle w:val="TableParagraph"/>
              <w:spacing w:before="101" w:line="276" w:lineRule="auto"/>
              <w:ind w:left="72"/>
              <w:jc w:val="both"/>
              <w:rPr>
                <w:sz w:val="18"/>
                <w:szCs w:val="18"/>
                <w:lang w:val="en-GB"/>
              </w:rPr>
            </w:pPr>
            <w:r w:rsidRPr="00FB35CC">
              <w:rPr>
                <w:sz w:val="18"/>
                <w:szCs w:val="18"/>
                <w:lang w:val="en-GB"/>
              </w:rPr>
              <w:t>Provide the name and contact details, including address, and email address and telephone number, of:</w:t>
            </w:r>
          </w:p>
          <w:p w14:paraId="79888129" w14:textId="4818A902" w:rsidR="00F37B1F" w:rsidRDefault="00F37B1F" w:rsidP="00A84F47">
            <w:pPr>
              <w:pStyle w:val="TableParagraph"/>
              <w:numPr>
                <w:ilvl w:val="1"/>
                <w:numId w:val="18"/>
              </w:numPr>
              <w:spacing w:before="101" w:line="276" w:lineRule="auto"/>
              <w:jc w:val="both"/>
              <w:rPr>
                <w:sz w:val="18"/>
                <w:szCs w:val="18"/>
                <w:lang w:val="en-GB"/>
              </w:rPr>
            </w:pPr>
            <w:r w:rsidRPr="00FB35CC">
              <w:rPr>
                <w:sz w:val="18"/>
                <w:szCs w:val="18"/>
                <w:lang w:val="en-GB"/>
              </w:rPr>
              <w:t>any relevant regulatory authorities covering the industry in which the merger parties overlap, have a vertical relationship, or supply related product(s)/service(s)</w:t>
            </w:r>
          </w:p>
          <w:p w14:paraId="751880B3" w14:textId="77777777" w:rsidR="00786209" w:rsidRPr="00786209" w:rsidRDefault="00786209" w:rsidP="00786209">
            <w:pPr>
              <w:pStyle w:val="TableParagraph"/>
              <w:spacing w:before="101" w:line="276" w:lineRule="auto"/>
              <w:ind w:left="1152"/>
              <w:jc w:val="both"/>
              <w:rPr>
                <w:sz w:val="2"/>
                <w:szCs w:val="2"/>
                <w:lang w:val="en-GB"/>
              </w:rPr>
            </w:pPr>
          </w:p>
          <w:p w14:paraId="44C505FA" w14:textId="61159BF3" w:rsidR="004E7210" w:rsidRPr="003678E7" w:rsidRDefault="00F37B1F" w:rsidP="003678E7">
            <w:pPr>
              <w:pStyle w:val="TableParagraph"/>
              <w:numPr>
                <w:ilvl w:val="1"/>
                <w:numId w:val="18"/>
              </w:numPr>
              <w:spacing w:before="101" w:line="276" w:lineRule="auto"/>
              <w:jc w:val="both"/>
              <w:rPr>
                <w:sz w:val="18"/>
                <w:szCs w:val="18"/>
                <w:lang w:val="en-GB"/>
              </w:rPr>
            </w:pPr>
            <w:r w:rsidRPr="00FB35CC">
              <w:rPr>
                <w:sz w:val="18"/>
                <w:szCs w:val="18"/>
                <w:lang w:val="en-GB"/>
              </w:rPr>
              <w:t>any trade associations which cover the industry in which the merger parties overlap, have a vertical relationship, or supp</w:t>
            </w:r>
            <w:r w:rsidR="003678E7">
              <w:rPr>
                <w:sz w:val="18"/>
                <w:szCs w:val="18"/>
                <w:lang w:val="en-GB"/>
              </w:rPr>
              <w:t>ly related product(s)/</w:t>
            </w:r>
            <w:proofErr w:type="gramStart"/>
            <w:r w:rsidR="003678E7">
              <w:rPr>
                <w:sz w:val="18"/>
                <w:szCs w:val="18"/>
                <w:lang w:val="en-GB"/>
              </w:rPr>
              <w:t>service(</w:t>
            </w:r>
            <w:proofErr w:type="gramEnd"/>
            <w:r w:rsidR="003678E7">
              <w:rPr>
                <w:sz w:val="18"/>
                <w:szCs w:val="18"/>
                <w:lang w:val="en-GB"/>
              </w:rPr>
              <w:t>s</w:t>
            </w:r>
          </w:p>
          <w:p w14:paraId="04CFFBF5" w14:textId="5B759D67" w:rsidR="009A5E5A" w:rsidRPr="009A5E5A" w:rsidRDefault="009A5E5A" w:rsidP="009A5E5A">
            <w:pPr>
              <w:pStyle w:val="TableParagraph"/>
              <w:spacing w:before="101" w:line="276" w:lineRule="auto"/>
              <w:ind w:left="1152"/>
              <w:jc w:val="both"/>
              <w:rPr>
                <w:sz w:val="8"/>
                <w:szCs w:val="8"/>
                <w:lang w:val="en-GB"/>
              </w:rPr>
            </w:pPr>
          </w:p>
        </w:tc>
        <w:tc>
          <w:tcPr>
            <w:tcW w:w="29" w:type="dxa"/>
            <w:tcBorders>
              <w:left w:val="nil"/>
              <w:right w:val="single" w:sz="4" w:space="0" w:color="auto"/>
            </w:tcBorders>
          </w:tcPr>
          <w:p w14:paraId="3A01956F"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69CE9C56" w14:textId="77777777" w:rsidR="00F37B1F" w:rsidRPr="00FB35CC" w:rsidRDefault="00F37B1F" w:rsidP="00A84F47">
            <w:pPr>
              <w:pStyle w:val="TableParagraph"/>
              <w:spacing w:line="276" w:lineRule="auto"/>
              <w:jc w:val="both"/>
              <w:rPr>
                <w:sz w:val="18"/>
                <w:szCs w:val="18"/>
              </w:rPr>
            </w:pPr>
          </w:p>
        </w:tc>
      </w:tr>
      <w:tr w:rsidR="00F37B1F" w:rsidRPr="00FB35CC" w14:paraId="35A03FA6" w14:textId="77777777" w:rsidTr="00A84F47">
        <w:trPr>
          <w:gridAfter w:val="1"/>
          <w:wAfter w:w="108" w:type="dxa"/>
          <w:trHeight w:val="556"/>
        </w:trPr>
        <w:tc>
          <w:tcPr>
            <w:tcW w:w="434" w:type="dxa"/>
            <w:gridSpan w:val="2"/>
            <w:shd w:val="clear" w:color="auto" w:fill="000000" w:themeFill="text1"/>
          </w:tcPr>
          <w:p w14:paraId="4A65680E" w14:textId="1D134EBF" w:rsidR="00F37B1F" w:rsidRPr="00FB35CC" w:rsidRDefault="009A5E5A" w:rsidP="00A84F47">
            <w:pPr>
              <w:pStyle w:val="TableParagraph"/>
              <w:spacing w:before="101" w:line="276" w:lineRule="auto"/>
              <w:jc w:val="both"/>
              <w:rPr>
                <w:b/>
                <w:bCs/>
                <w:sz w:val="18"/>
                <w:szCs w:val="18"/>
              </w:rPr>
            </w:pPr>
            <w:r>
              <w:rPr>
                <w:b/>
                <w:bCs/>
                <w:sz w:val="18"/>
                <w:szCs w:val="18"/>
              </w:rPr>
              <w:lastRenderedPageBreak/>
              <w:t>30.</w:t>
            </w:r>
          </w:p>
        </w:tc>
        <w:tc>
          <w:tcPr>
            <w:tcW w:w="8920" w:type="dxa"/>
            <w:gridSpan w:val="3"/>
            <w:tcBorders>
              <w:right w:val="nil"/>
            </w:tcBorders>
            <w:shd w:val="clear" w:color="auto" w:fill="000000" w:themeFill="text1"/>
          </w:tcPr>
          <w:p w14:paraId="2F55AB31" w14:textId="77777777" w:rsidR="00F37B1F" w:rsidRPr="00FB35CC" w:rsidRDefault="00F37B1F" w:rsidP="00A84F47">
            <w:pPr>
              <w:pStyle w:val="TableParagraph"/>
              <w:spacing w:before="101" w:line="276" w:lineRule="auto"/>
              <w:ind w:left="72"/>
              <w:jc w:val="both"/>
              <w:rPr>
                <w:b/>
                <w:bCs/>
                <w:sz w:val="18"/>
                <w:szCs w:val="18"/>
              </w:rPr>
            </w:pPr>
            <w:r w:rsidRPr="00FB35CC">
              <w:rPr>
                <w:b/>
                <w:bCs/>
                <w:sz w:val="18"/>
                <w:szCs w:val="18"/>
              </w:rPr>
              <w:t>REASONED SUBMISSION</w:t>
            </w:r>
          </w:p>
        </w:tc>
        <w:tc>
          <w:tcPr>
            <w:tcW w:w="29" w:type="dxa"/>
            <w:tcBorders>
              <w:left w:val="nil"/>
              <w:right w:val="single" w:sz="4" w:space="0" w:color="auto"/>
            </w:tcBorders>
            <w:shd w:val="clear" w:color="auto" w:fill="000000" w:themeFill="text1"/>
          </w:tcPr>
          <w:p w14:paraId="049542EF"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shd w:val="clear" w:color="auto" w:fill="000000" w:themeFill="text1"/>
          </w:tcPr>
          <w:p w14:paraId="6D356CEA" w14:textId="77777777" w:rsidR="00F37B1F" w:rsidRPr="00FB35CC" w:rsidRDefault="00F37B1F" w:rsidP="00A84F47">
            <w:pPr>
              <w:pStyle w:val="TableParagraph"/>
              <w:spacing w:line="276" w:lineRule="auto"/>
              <w:jc w:val="both"/>
              <w:rPr>
                <w:sz w:val="18"/>
                <w:szCs w:val="18"/>
              </w:rPr>
            </w:pPr>
          </w:p>
        </w:tc>
      </w:tr>
      <w:tr w:rsidR="00F37B1F" w:rsidRPr="00FB35CC" w14:paraId="4922588A" w14:textId="77777777" w:rsidTr="001218DC">
        <w:trPr>
          <w:gridAfter w:val="1"/>
          <w:wAfter w:w="108" w:type="dxa"/>
          <w:trHeight w:val="1123"/>
        </w:trPr>
        <w:tc>
          <w:tcPr>
            <w:tcW w:w="434" w:type="dxa"/>
            <w:gridSpan w:val="2"/>
          </w:tcPr>
          <w:p w14:paraId="5FB699D8" w14:textId="08C0B514" w:rsidR="00F37B1F" w:rsidRPr="008A49B1" w:rsidRDefault="00F37B1F" w:rsidP="00A84F47">
            <w:pPr>
              <w:pStyle w:val="TableParagraph"/>
              <w:spacing w:before="101" w:line="276" w:lineRule="auto"/>
              <w:jc w:val="both"/>
              <w:rPr>
                <w:b/>
                <w:bCs/>
                <w:sz w:val="18"/>
                <w:szCs w:val="18"/>
              </w:rPr>
            </w:pPr>
          </w:p>
        </w:tc>
        <w:tc>
          <w:tcPr>
            <w:tcW w:w="8920" w:type="dxa"/>
            <w:gridSpan w:val="3"/>
            <w:tcBorders>
              <w:right w:val="nil"/>
            </w:tcBorders>
          </w:tcPr>
          <w:p w14:paraId="7B38EBCD" w14:textId="3F285F83" w:rsidR="009A5E5A" w:rsidRPr="00ED0A7D" w:rsidRDefault="00F37B1F" w:rsidP="001218DC">
            <w:pPr>
              <w:pStyle w:val="TableParagraph"/>
              <w:spacing w:before="101" w:line="276" w:lineRule="auto"/>
              <w:jc w:val="both"/>
            </w:pPr>
            <w:r w:rsidRPr="00FB35CC">
              <w:rPr>
                <w:sz w:val="18"/>
                <w:szCs w:val="18"/>
              </w:rPr>
              <w:t>Provide merger parties’ views or submissions on the overall impact of the merger on competition in the market buttressing the legal and economic bases that support the merger including on the issues of market definition, the counterfactual, the merger factors under section 94(2) of the Act, efficiency and public interest considerations and theories of harm.</w:t>
            </w:r>
          </w:p>
        </w:tc>
        <w:tc>
          <w:tcPr>
            <w:tcW w:w="29" w:type="dxa"/>
            <w:tcBorders>
              <w:left w:val="nil"/>
              <w:right w:val="single" w:sz="4" w:space="0" w:color="auto"/>
            </w:tcBorders>
          </w:tcPr>
          <w:p w14:paraId="51BB0CBC" w14:textId="77777777" w:rsidR="00F37B1F" w:rsidRPr="00FB35CC" w:rsidRDefault="00F37B1F" w:rsidP="00A84F47">
            <w:pPr>
              <w:pStyle w:val="TableParagraph"/>
              <w:spacing w:line="276" w:lineRule="auto"/>
              <w:jc w:val="both"/>
              <w:rPr>
                <w:sz w:val="18"/>
                <w:szCs w:val="18"/>
              </w:rPr>
            </w:pPr>
          </w:p>
        </w:tc>
        <w:tc>
          <w:tcPr>
            <w:tcW w:w="1443" w:type="dxa"/>
            <w:gridSpan w:val="3"/>
            <w:tcBorders>
              <w:left w:val="single" w:sz="4" w:space="0" w:color="auto"/>
              <w:right w:val="single" w:sz="6" w:space="0" w:color="000000"/>
            </w:tcBorders>
          </w:tcPr>
          <w:p w14:paraId="0FE46C7B" w14:textId="77777777" w:rsidR="00F37B1F" w:rsidRPr="00FB35CC" w:rsidRDefault="00F37B1F" w:rsidP="00A84F47">
            <w:pPr>
              <w:pStyle w:val="TableParagraph"/>
              <w:spacing w:line="276" w:lineRule="auto"/>
              <w:jc w:val="both"/>
              <w:rPr>
                <w:sz w:val="18"/>
                <w:szCs w:val="18"/>
              </w:rPr>
            </w:pPr>
          </w:p>
        </w:tc>
      </w:tr>
      <w:bookmarkEnd w:id="3"/>
    </w:tbl>
    <w:tbl>
      <w:tblPr>
        <w:tblStyle w:val="TableGrid"/>
        <w:tblpPr w:leftFromText="180" w:rightFromText="180" w:vertAnchor="text" w:horzAnchor="page" w:tblpX="667" w:tblpY="2644"/>
        <w:tblW w:w="10725" w:type="dxa"/>
        <w:tblLook w:val="04A0" w:firstRow="1" w:lastRow="0" w:firstColumn="1" w:lastColumn="0" w:noHBand="0" w:noVBand="1"/>
      </w:tblPr>
      <w:tblGrid>
        <w:gridCol w:w="468"/>
        <w:gridCol w:w="10257"/>
      </w:tblGrid>
      <w:tr w:rsidR="001218DC" w:rsidRPr="00FB35CC" w14:paraId="32674B35" w14:textId="77777777" w:rsidTr="00D1356D">
        <w:trPr>
          <w:trHeight w:val="350"/>
        </w:trPr>
        <w:tc>
          <w:tcPr>
            <w:tcW w:w="468" w:type="dxa"/>
            <w:shd w:val="clear" w:color="auto" w:fill="000000" w:themeFill="text1"/>
          </w:tcPr>
          <w:p w14:paraId="26C308F0" w14:textId="77777777" w:rsidR="001218DC" w:rsidRPr="00FB35CC" w:rsidRDefault="001218DC" w:rsidP="0037392A">
            <w:pPr>
              <w:pStyle w:val="BodyText"/>
              <w:tabs>
                <w:tab w:val="left" w:pos="180"/>
              </w:tabs>
              <w:spacing w:line="276" w:lineRule="auto"/>
              <w:ind w:left="360"/>
              <w:jc w:val="both"/>
              <w:rPr>
                <w:b/>
                <w:bCs/>
                <w:sz w:val="18"/>
                <w:szCs w:val="18"/>
                <w:lang w:val="en-GB"/>
              </w:rPr>
            </w:pPr>
          </w:p>
        </w:tc>
        <w:tc>
          <w:tcPr>
            <w:tcW w:w="10257" w:type="dxa"/>
            <w:shd w:val="clear" w:color="auto" w:fill="000000" w:themeFill="text1"/>
          </w:tcPr>
          <w:p w14:paraId="233AAD7D" w14:textId="77777777" w:rsidR="001218DC" w:rsidRPr="00FB35CC" w:rsidRDefault="001218DC" w:rsidP="0037392A">
            <w:pPr>
              <w:pStyle w:val="BodyText"/>
              <w:tabs>
                <w:tab w:val="left" w:pos="180"/>
              </w:tabs>
              <w:spacing w:line="276" w:lineRule="auto"/>
              <w:jc w:val="both"/>
              <w:rPr>
                <w:b/>
                <w:bCs/>
                <w:sz w:val="18"/>
                <w:szCs w:val="18"/>
                <w:lang w:val="en-GB"/>
              </w:rPr>
            </w:pPr>
            <w:r w:rsidRPr="00FB35CC">
              <w:rPr>
                <w:b/>
                <w:bCs/>
                <w:sz w:val="18"/>
                <w:szCs w:val="18"/>
                <w:lang w:val="en-GB"/>
              </w:rPr>
              <w:t>DECLARATION</w:t>
            </w:r>
          </w:p>
          <w:p w14:paraId="1D1E6722" w14:textId="77777777" w:rsidR="001218DC" w:rsidRPr="00FB35CC" w:rsidRDefault="001218DC" w:rsidP="0037392A">
            <w:pPr>
              <w:pStyle w:val="BodyText"/>
              <w:tabs>
                <w:tab w:val="left" w:pos="180"/>
              </w:tabs>
              <w:spacing w:line="276" w:lineRule="auto"/>
              <w:jc w:val="both"/>
              <w:rPr>
                <w:sz w:val="18"/>
                <w:szCs w:val="18"/>
              </w:rPr>
            </w:pPr>
          </w:p>
        </w:tc>
      </w:tr>
      <w:tr w:rsidR="001218DC" w:rsidRPr="00FB35CC" w14:paraId="41D9F2D1" w14:textId="77777777" w:rsidTr="00D1356D">
        <w:tc>
          <w:tcPr>
            <w:tcW w:w="468" w:type="dxa"/>
          </w:tcPr>
          <w:p w14:paraId="3FBD1183" w14:textId="77777777" w:rsidR="001218DC" w:rsidRPr="00FB35CC" w:rsidRDefault="001218DC" w:rsidP="0037392A">
            <w:pPr>
              <w:keepNext/>
              <w:widowControl/>
              <w:tabs>
                <w:tab w:val="left" w:pos="180"/>
              </w:tabs>
              <w:autoSpaceDE/>
              <w:autoSpaceDN/>
              <w:spacing w:before="360" w:after="240" w:line="276" w:lineRule="auto"/>
              <w:jc w:val="both"/>
              <w:outlineLvl w:val="1"/>
              <w:rPr>
                <w:rFonts w:eastAsia="SimSun"/>
                <w:b/>
                <w:bCs/>
                <w:i/>
                <w:iCs/>
                <w:sz w:val="18"/>
                <w:szCs w:val="18"/>
                <w:lang w:val="en-GB" w:eastAsia="en-GB"/>
              </w:rPr>
            </w:pPr>
          </w:p>
        </w:tc>
        <w:tc>
          <w:tcPr>
            <w:tcW w:w="10257" w:type="dxa"/>
          </w:tcPr>
          <w:p w14:paraId="53559F96" w14:textId="4D4C0E73" w:rsidR="001218DC" w:rsidRPr="00FB35CC" w:rsidRDefault="003678E7" w:rsidP="0037392A">
            <w:pPr>
              <w:widowControl/>
              <w:tabs>
                <w:tab w:val="left" w:pos="180"/>
              </w:tabs>
              <w:adjustRightInd w:val="0"/>
              <w:spacing w:after="240" w:line="276" w:lineRule="auto"/>
              <w:jc w:val="both"/>
              <w:rPr>
                <w:rFonts w:eastAsia="Times New Roman"/>
                <w:iCs/>
                <w:color w:val="000000"/>
                <w:sz w:val="18"/>
                <w:szCs w:val="18"/>
                <w:lang w:val="en-GB" w:eastAsia="en-GB"/>
              </w:rPr>
            </w:pPr>
            <w:r>
              <w:rPr>
                <w:rFonts w:eastAsia="Times New Roman"/>
                <w:iCs/>
                <w:color w:val="000000"/>
                <w:sz w:val="18"/>
                <w:szCs w:val="18"/>
                <w:lang w:val="en-GB" w:eastAsia="en-GB"/>
              </w:rPr>
              <w:t>T</w:t>
            </w:r>
            <w:r w:rsidR="001218DC" w:rsidRPr="00FB35CC">
              <w:rPr>
                <w:rFonts w:eastAsia="Times New Roman"/>
                <w:iCs/>
                <w:color w:val="000000"/>
                <w:sz w:val="18"/>
                <w:szCs w:val="18"/>
                <w:lang w:val="en-GB" w:eastAsia="en-GB"/>
              </w:rPr>
              <w:t>his Declaration must be signed by a duly authorised person or on behalf of each of the merger parties:</w:t>
            </w:r>
          </w:p>
          <w:p w14:paraId="16D824E5" w14:textId="77777777" w:rsidR="001218DC" w:rsidRPr="00FB35CC" w:rsidRDefault="001218DC" w:rsidP="0037392A">
            <w:pPr>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I declare that, to the best of my knowledge and belief, the information given in response to the questions in this Notice is true, correct, and complete in all material respects.</w:t>
            </w:r>
          </w:p>
          <w:p w14:paraId="7D0C3224" w14:textId="77777777" w:rsidR="001218DC" w:rsidRPr="00FB35CC" w:rsidRDefault="001218DC" w:rsidP="0037392A">
            <w:pPr>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I understand that:</w:t>
            </w:r>
          </w:p>
          <w:p w14:paraId="57EC7DD2" w14:textId="77777777" w:rsidR="001218DC" w:rsidRPr="00FB35CC" w:rsidRDefault="001218DC" w:rsidP="0037392A">
            <w:pPr>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It is a criminal offence under section 112 of the Federal Competition and Consumer Protection Act, 2018 for a person knowingly to supply to the Commission information which is false or misleading in any material respect. This includes supplying such information to another person or any officer of the Commission knowing that the information is to be used for the purpose of supplying information to the Commission;</w:t>
            </w:r>
          </w:p>
          <w:p w14:paraId="26A3CD1D" w14:textId="77777777" w:rsidR="001218DC" w:rsidRPr="00FB35CC" w:rsidRDefault="001218DC" w:rsidP="0037392A">
            <w:pPr>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 xml:space="preserve">The Commission shall reject any Notice if it is discovered that it contains information which is false or misleading in any material respect; </w:t>
            </w:r>
          </w:p>
          <w:p w14:paraId="322C1C8B" w14:textId="717C7FDD" w:rsidR="001218DC" w:rsidRPr="001218DC" w:rsidRDefault="001218DC" w:rsidP="0037392A">
            <w:pPr>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The Commission conducts both Phase 1 and Phase 2 investigations. In the event that the merger is referred for a Phase 2 investigation, information provided to the Commission during the course of the Phase 1 investigation will also be used for the Phase 2 investigation; and</w:t>
            </w:r>
          </w:p>
          <w:p w14:paraId="150C9179" w14:textId="04A61BD6" w:rsidR="003678E7" w:rsidRPr="00FB35CC" w:rsidRDefault="001218DC" w:rsidP="0037392A">
            <w:pPr>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The Commission will publish to the public some information described in this Notice, and the fact that the merger has been notified, as prescribed by the Act.</w:t>
            </w:r>
          </w:p>
          <w:tbl>
            <w:tblPr>
              <w:tblStyle w:val="TableGrid"/>
              <w:tblW w:w="0" w:type="auto"/>
              <w:tblLook w:val="04A0" w:firstRow="1" w:lastRow="0" w:firstColumn="1" w:lastColumn="0" w:noHBand="0" w:noVBand="1"/>
            </w:tblPr>
            <w:tblGrid>
              <w:gridCol w:w="10031"/>
            </w:tblGrid>
            <w:tr w:rsidR="001218DC" w:rsidRPr="00FB35CC" w14:paraId="3FEF91FE" w14:textId="77777777" w:rsidTr="00396824">
              <w:tc>
                <w:tcPr>
                  <w:tcW w:w="10119" w:type="dxa"/>
                  <w:shd w:val="clear" w:color="auto" w:fill="D9D9D9" w:themeFill="background1" w:themeFillShade="D9"/>
                </w:tcPr>
                <w:p w14:paraId="4FB72411" w14:textId="77777777" w:rsidR="001218DC" w:rsidRPr="00FB35CC" w:rsidRDefault="001218DC" w:rsidP="00401E30">
                  <w:pPr>
                    <w:framePr w:hSpace="180" w:wrap="around" w:vAnchor="text" w:hAnchor="page" w:x="667" w:y="2644"/>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Signed:</w:t>
                  </w:r>
                </w:p>
              </w:tc>
            </w:tr>
            <w:tr w:rsidR="001218DC" w:rsidRPr="00FB35CC" w14:paraId="4AF0AB07" w14:textId="77777777" w:rsidTr="00396824">
              <w:tc>
                <w:tcPr>
                  <w:tcW w:w="10119" w:type="dxa"/>
                  <w:shd w:val="clear" w:color="auto" w:fill="D9D9D9" w:themeFill="background1" w:themeFillShade="D9"/>
                </w:tcPr>
                <w:p w14:paraId="64C093BD" w14:textId="77777777" w:rsidR="001218DC" w:rsidRPr="00FB35CC" w:rsidRDefault="001218DC" w:rsidP="00401E30">
                  <w:pPr>
                    <w:framePr w:hSpace="180" w:wrap="around" w:vAnchor="text" w:hAnchor="page" w:x="667" w:y="2644"/>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Name: (block letters)</w:t>
                  </w:r>
                </w:p>
              </w:tc>
            </w:tr>
            <w:tr w:rsidR="001218DC" w:rsidRPr="00FB35CC" w14:paraId="187BBE0B" w14:textId="77777777" w:rsidTr="00396824">
              <w:tc>
                <w:tcPr>
                  <w:tcW w:w="10119" w:type="dxa"/>
                  <w:shd w:val="clear" w:color="auto" w:fill="D9D9D9" w:themeFill="background1" w:themeFillShade="D9"/>
                </w:tcPr>
                <w:p w14:paraId="0DDDFE91" w14:textId="77777777" w:rsidR="001218DC" w:rsidRPr="00FB35CC" w:rsidRDefault="001218DC" w:rsidP="00401E30">
                  <w:pPr>
                    <w:framePr w:hSpace="180" w:wrap="around" w:vAnchor="text" w:hAnchor="page" w:x="667" w:y="2644"/>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Position: (block letters)</w:t>
                  </w:r>
                </w:p>
              </w:tc>
            </w:tr>
            <w:tr w:rsidR="001218DC" w:rsidRPr="00FB35CC" w14:paraId="6B5D640F" w14:textId="77777777" w:rsidTr="0037392A">
              <w:trPr>
                <w:trHeight w:val="260"/>
              </w:trPr>
              <w:tc>
                <w:tcPr>
                  <w:tcW w:w="10119" w:type="dxa"/>
                  <w:shd w:val="clear" w:color="auto" w:fill="D9D9D9" w:themeFill="background1" w:themeFillShade="D9"/>
                </w:tcPr>
                <w:p w14:paraId="5E367CC4" w14:textId="77777777" w:rsidR="001218DC" w:rsidRPr="00FB35CC" w:rsidRDefault="001218DC" w:rsidP="00401E30">
                  <w:pPr>
                    <w:framePr w:hSpace="180" w:wrap="around" w:vAnchor="text" w:hAnchor="page" w:x="667" w:y="2644"/>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Date:</w:t>
                  </w:r>
                </w:p>
              </w:tc>
            </w:tr>
          </w:tbl>
          <w:p w14:paraId="78D49320" w14:textId="3678F693" w:rsidR="001218DC" w:rsidRPr="0037392A" w:rsidRDefault="0037392A" w:rsidP="0037392A">
            <w:pPr>
              <w:widowControl/>
              <w:tabs>
                <w:tab w:val="left" w:pos="180"/>
              </w:tabs>
              <w:adjustRightInd w:val="0"/>
              <w:spacing w:after="240" w:line="276" w:lineRule="auto"/>
              <w:jc w:val="both"/>
              <w:rPr>
                <w:rFonts w:eastAsia="Times New Roman"/>
                <w:iCs/>
                <w:color w:val="000000"/>
                <w:sz w:val="18"/>
                <w:szCs w:val="18"/>
                <w:lang w:val="en-GB" w:eastAsia="en-GB"/>
              </w:rPr>
            </w:pPr>
            <w:r>
              <w:rPr>
                <w:rFonts w:eastAsia="Times New Roman"/>
                <w:iCs/>
                <w:color w:val="000000"/>
                <w:sz w:val="18"/>
                <w:szCs w:val="18"/>
                <w:lang w:val="en-GB" w:eastAsia="en-GB"/>
              </w:rPr>
              <w:t>I</w:t>
            </w:r>
            <w:r w:rsidR="001218DC" w:rsidRPr="00FB35CC">
              <w:rPr>
                <w:rFonts w:eastAsia="Times New Roman"/>
                <w:iCs/>
                <w:color w:val="000000"/>
                <w:sz w:val="18"/>
                <w:szCs w:val="18"/>
                <w:lang w:val="en-GB" w:eastAsia="en-GB"/>
              </w:rPr>
              <w:t>n addition to the above Declaration, the Declaration below should also be signed by a duly authorised person or on behalf of each of the merger parties if the undertakings are appointing legal representatives</w:t>
            </w:r>
            <w:r w:rsidR="001218DC" w:rsidRPr="00FB35CC">
              <w:rPr>
                <w:rFonts w:eastAsia="Times New Roman"/>
                <w:i/>
                <w:color w:val="000000"/>
                <w:sz w:val="18"/>
                <w:szCs w:val="18"/>
                <w:lang w:val="en-GB" w:eastAsia="en-GB"/>
              </w:rPr>
              <w:t xml:space="preserve">:  </w:t>
            </w:r>
          </w:p>
          <w:p w14:paraId="0E1D2040" w14:textId="4CCF7149" w:rsidR="001218DC" w:rsidRPr="00FB35CC" w:rsidRDefault="001218DC" w:rsidP="0037392A">
            <w:pPr>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I confirm that the representative(s) (if any</w:t>
            </w:r>
            <w:r w:rsidR="00F87708">
              <w:rPr>
                <w:rFonts w:eastAsia="Times New Roman"/>
                <w:i/>
                <w:color w:val="000000"/>
                <w:sz w:val="18"/>
                <w:szCs w:val="18"/>
                <w:lang w:val="en-GB" w:eastAsia="en-GB"/>
              </w:rPr>
              <w:t>) named in reply to question 1(3</w:t>
            </w:r>
            <w:r w:rsidRPr="00FB35CC">
              <w:rPr>
                <w:rFonts w:eastAsia="Times New Roman"/>
                <w:i/>
                <w:color w:val="000000"/>
                <w:sz w:val="18"/>
                <w:szCs w:val="18"/>
                <w:lang w:val="en-GB" w:eastAsia="en-GB"/>
              </w:rPr>
              <w:t>)</w:t>
            </w:r>
            <w:r w:rsidR="00F87708">
              <w:rPr>
                <w:rFonts w:eastAsia="Times New Roman"/>
                <w:i/>
                <w:color w:val="000000"/>
                <w:sz w:val="18"/>
                <w:szCs w:val="18"/>
                <w:lang w:val="en-GB" w:eastAsia="en-GB"/>
              </w:rPr>
              <w:t xml:space="preserve"> or (4)</w:t>
            </w:r>
            <w:r w:rsidRPr="00FB35CC">
              <w:rPr>
                <w:rFonts w:eastAsia="Times New Roman"/>
                <w:i/>
                <w:color w:val="000000"/>
                <w:sz w:val="18"/>
                <w:szCs w:val="18"/>
                <w:lang w:val="en-GB" w:eastAsia="en-GB"/>
              </w:rPr>
              <w:t xml:space="preserve"> is/are authorised for the purposes of proceedings related to the arrangements described under question 2 to act on behalf of the merger parties respectively specified in response to question 1(</w:t>
            </w:r>
            <w:r w:rsidR="00F87708">
              <w:rPr>
                <w:rFonts w:eastAsia="Times New Roman"/>
                <w:i/>
                <w:color w:val="000000"/>
                <w:sz w:val="18"/>
                <w:szCs w:val="18"/>
                <w:lang w:val="en-GB" w:eastAsia="en-GB"/>
              </w:rPr>
              <w:t>3</w:t>
            </w:r>
            <w:r w:rsidRPr="00FB35CC">
              <w:rPr>
                <w:rFonts w:eastAsia="Times New Roman"/>
                <w:i/>
                <w:color w:val="000000"/>
                <w:sz w:val="18"/>
                <w:szCs w:val="18"/>
                <w:lang w:val="en-GB" w:eastAsia="en-GB"/>
              </w:rPr>
              <w:t>)</w:t>
            </w:r>
            <w:r w:rsidR="00F87708">
              <w:rPr>
                <w:rFonts w:eastAsia="Times New Roman"/>
                <w:i/>
                <w:color w:val="000000"/>
                <w:sz w:val="18"/>
                <w:szCs w:val="18"/>
                <w:lang w:val="en-GB" w:eastAsia="en-GB"/>
              </w:rPr>
              <w:t xml:space="preserve"> or (4) of this Form 1</w:t>
            </w:r>
            <w:r w:rsidRPr="00FB35CC">
              <w:rPr>
                <w:rFonts w:eastAsia="Times New Roman"/>
                <w:i/>
                <w:color w:val="000000"/>
                <w:sz w:val="18"/>
                <w:szCs w:val="18"/>
                <w:lang w:val="en-GB" w:eastAsia="en-GB"/>
              </w:rPr>
              <w:t>. I hereby specify the address of the representative</w:t>
            </w:r>
            <w:r w:rsidR="00F87708">
              <w:rPr>
                <w:rFonts w:eastAsia="Times New Roman"/>
                <w:i/>
                <w:color w:val="000000"/>
                <w:sz w:val="18"/>
                <w:szCs w:val="18"/>
                <w:lang w:val="en-GB" w:eastAsia="en-GB"/>
              </w:rPr>
              <w:t>s named in reply to question 1(3</w:t>
            </w:r>
            <w:r w:rsidRPr="00FB35CC">
              <w:rPr>
                <w:rFonts w:eastAsia="Times New Roman"/>
                <w:i/>
                <w:color w:val="000000"/>
                <w:sz w:val="18"/>
                <w:szCs w:val="18"/>
                <w:lang w:val="en-GB" w:eastAsia="en-GB"/>
              </w:rPr>
              <w:t>)</w:t>
            </w:r>
            <w:r w:rsidR="00F87708">
              <w:rPr>
                <w:rFonts w:eastAsia="Times New Roman"/>
                <w:i/>
                <w:color w:val="000000"/>
                <w:sz w:val="18"/>
                <w:szCs w:val="18"/>
                <w:lang w:val="en-GB" w:eastAsia="en-GB"/>
              </w:rPr>
              <w:t xml:space="preserve"> or (4)</w:t>
            </w:r>
            <w:r w:rsidRPr="00FB35CC">
              <w:rPr>
                <w:rFonts w:eastAsia="Times New Roman"/>
                <w:i/>
                <w:color w:val="000000"/>
                <w:sz w:val="18"/>
                <w:szCs w:val="18"/>
                <w:lang w:val="en-GB" w:eastAsia="en-GB"/>
              </w:rPr>
              <w:t xml:space="preserve"> as an address at which [name of merger party] will accept service or take receipt of documents.</w:t>
            </w:r>
          </w:p>
          <w:tbl>
            <w:tblPr>
              <w:tblStyle w:val="TableGrid"/>
              <w:tblW w:w="0" w:type="auto"/>
              <w:tblLook w:val="04A0" w:firstRow="1" w:lastRow="0" w:firstColumn="1" w:lastColumn="0" w:noHBand="0" w:noVBand="1"/>
            </w:tblPr>
            <w:tblGrid>
              <w:gridCol w:w="10031"/>
            </w:tblGrid>
            <w:tr w:rsidR="001218DC" w:rsidRPr="00FB35CC" w14:paraId="35404450" w14:textId="77777777" w:rsidTr="00396824">
              <w:tc>
                <w:tcPr>
                  <w:tcW w:w="10119" w:type="dxa"/>
                  <w:shd w:val="clear" w:color="auto" w:fill="D9D9D9" w:themeFill="background1" w:themeFillShade="D9"/>
                </w:tcPr>
                <w:p w14:paraId="0E6AE0D7" w14:textId="77777777" w:rsidR="001218DC" w:rsidRPr="00FB35CC" w:rsidRDefault="001218DC" w:rsidP="00401E30">
                  <w:pPr>
                    <w:framePr w:hSpace="180" w:wrap="around" w:vAnchor="text" w:hAnchor="page" w:x="667" w:y="2644"/>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Signed:</w:t>
                  </w:r>
                </w:p>
              </w:tc>
            </w:tr>
            <w:tr w:rsidR="001218DC" w:rsidRPr="00FB35CC" w14:paraId="2199C678" w14:textId="77777777" w:rsidTr="00396824">
              <w:tc>
                <w:tcPr>
                  <w:tcW w:w="10119" w:type="dxa"/>
                  <w:shd w:val="clear" w:color="auto" w:fill="D9D9D9" w:themeFill="background1" w:themeFillShade="D9"/>
                </w:tcPr>
                <w:p w14:paraId="7D899158" w14:textId="77777777" w:rsidR="001218DC" w:rsidRPr="00FB35CC" w:rsidRDefault="001218DC" w:rsidP="00401E30">
                  <w:pPr>
                    <w:framePr w:hSpace="180" w:wrap="around" w:vAnchor="text" w:hAnchor="page" w:x="667" w:y="2644"/>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Name: (block letters)</w:t>
                  </w:r>
                </w:p>
              </w:tc>
            </w:tr>
            <w:tr w:rsidR="001218DC" w:rsidRPr="00FB35CC" w14:paraId="2A695B8D" w14:textId="77777777" w:rsidTr="00396824">
              <w:tc>
                <w:tcPr>
                  <w:tcW w:w="10119" w:type="dxa"/>
                  <w:shd w:val="clear" w:color="auto" w:fill="D9D9D9" w:themeFill="background1" w:themeFillShade="D9"/>
                </w:tcPr>
                <w:p w14:paraId="235FB9D8" w14:textId="77777777" w:rsidR="001218DC" w:rsidRPr="00FB35CC" w:rsidRDefault="001218DC" w:rsidP="00401E30">
                  <w:pPr>
                    <w:framePr w:hSpace="180" w:wrap="around" w:vAnchor="text" w:hAnchor="page" w:x="667" w:y="2644"/>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Position: (block letters)</w:t>
                  </w:r>
                </w:p>
              </w:tc>
            </w:tr>
            <w:tr w:rsidR="001218DC" w:rsidRPr="00FB35CC" w14:paraId="7A0FAAD0" w14:textId="77777777" w:rsidTr="00396824">
              <w:tc>
                <w:tcPr>
                  <w:tcW w:w="10119" w:type="dxa"/>
                  <w:shd w:val="clear" w:color="auto" w:fill="D9D9D9" w:themeFill="background1" w:themeFillShade="D9"/>
                </w:tcPr>
                <w:p w14:paraId="26EA0006" w14:textId="77777777" w:rsidR="001218DC" w:rsidRPr="00FB35CC" w:rsidRDefault="001218DC" w:rsidP="00401E30">
                  <w:pPr>
                    <w:framePr w:hSpace="180" w:wrap="around" w:vAnchor="text" w:hAnchor="page" w:x="667" w:y="2644"/>
                    <w:widowControl/>
                    <w:tabs>
                      <w:tab w:val="left" w:pos="180"/>
                    </w:tabs>
                    <w:adjustRightInd w:val="0"/>
                    <w:spacing w:after="240" w:line="276" w:lineRule="auto"/>
                    <w:jc w:val="both"/>
                    <w:rPr>
                      <w:rFonts w:eastAsia="Times New Roman"/>
                      <w:i/>
                      <w:color w:val="000000"/>
                      <w:sz w:val="18"/>
                      <w:szCs w:val="18"/>
                      <w:lang w:val="en-GB" w:eastAsia="en-GB"/>
                    </w:rPr>
                  </w:pPr>
                  <w:r w:rsidRPr="00FB35CC">
                    <w:rPr>
                      <w:rFonts w:eastAsia="Times New Roman"/>
                      <w:i/>
                      <w:color w:val="000000"/>
                      <w:sz w:val="18"/>
                      <w:szCs w:val="18"/>
                      <w:lang w:val="en-GB" w:eastAsia="en-GB"/>
                    </w:rPr>
                    <w:t>Date:</w:t>
                  </w:r>
                </w:p>
              </w:tc>
            </w:tr>
          </w:tbl>
          <w:p w14:paraId="4618D616" w14:textId="77777777" w:rsidR="001218DC" w:rsidRPr="00FB35CC" w:rsidRDefault="001218DC" w:rsidP="0037392A">
            <w:pPr>
              <w:pStyle w:val="BodyText"/>
              <w:tabs>
                <w:tab w:val="left" w:pos="180"/>
              </w:tabs>
              <w:spacing w:line="276" w:lineRule="auto"/>
              <w:jc w:val="both"/>
              <w:rPr>
                <w:sz w:val="18"/>
                <w:szCs w:val="18"/>
              </w:rPr>
            </w:pPr>
          </w:p>
        </w:tc>
      </w:tr>
    </w:tbl>
    <w:p w14:paraId="7D116B2D" w14:textId="77777777" w:rsidR="001218DC" w:rsidRPr="001218DC" w:rsidRDefault="001218DC" w:rsidP="00D35D04"/>
    <w:sectPr w:rsidR="001218DC" w:rsidRPr="001218DC" w:rsidSect="00256463">
      <w:type w:val="continuous"/>
      <w:pgSz w:w="12240" w:h="15840"/>
      <w:pgMar w:top="709" w:right="540" w:bottom="360" w:left="300" w:header="360" w:footer="1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07E69" w14:textId="77777777" w:rsidR="004C64F2" w:rsidRDefault="004C64F2">
      <w:r>
        <w:separator/>
      </w:r>
    </w:p>
  </w:endnote>
  <w:endnote w:type="continuationSeparator" w:id="0">
    <w:p w14:paraId="566D23E8" w14:textId="77777777" w:rsidR="004C64F2" w:rsidRDefault="004C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F222B" w14:textId="77C01E22" w:rsidR="00F87708" w:rsidRPr="004A72F5" w:rsidRDefault="00F87708" w:rsidP="004A72F5">
    <w:pPr>
      <w:pStyle w:val="Footer"/>
      <w:jc w:val="center"/>
      <w:rPr>
        <w:b/>
        <w:bCs/>
      </w:rPr>
    </w:pPr>
  </w:p>
  <w:p w14:paraId="49EF36C8" w14:textId="46CDBC93" w:rsidR="00F87708" w:rsidRPr="004A72F5" w:rsidRDefault="00F87708" w:rsidP="004A72F5">
    <w:pPr>
      <w:rPr>
        <w:b/>
        <w:bCs/>
        <w:sz w:val="18"/>
        <w:szCs w:val="18"/>
      </w:rPr>
    </w:pPr>
    <w:r>
      <w:rPr>
        <w:b/>
        <w:bCs/>
        <w:sz w:val="18"/>
        <w:szCs w:val="18"/>
      </w:rPr>
      <w:t xml:space="preserve">      </w:t>
    </w:r>
    <w:r w:rsidRPr="004A72F5">
      <w:rPr>
        <w:b/>
        <w:bCs/>
        <w:sz w:val="18"/>
        <w:szCs w:val="18"/>
      </w:rPr>
      <w:t xml:space="preserve"> FORM 1- NOTICE OF MERGER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C8AF9" w14:textId="77777777" w:rsidR="004C64F2" w:rsidRDefault="004C64F2">
      <w:r>
        <w:separator/>
      </w:r>
    </w:p>
  </w:footnote>
  <w:footnote w:type="continuationSeparator" w:id="0">
    <w:p w14:paraId="2FBBCF45" w14:textId="77777777" w:rsidR="004C64F2" w:rsidRDefault="004C6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879C9" w14:textId="68E1A086" w:rsidR="00F87708" w:rsidRDefault="003678E7" w:rsidP="00FA0B6F">
    <w:pPr>
      <w:pStyle w:val="BodyText"/>
      <w:spacing w:line="360" w:lineRule="auto"/>
    </w:pPr>
    <w:r>
      <w:rPr>
        <w:noProof/>
      </w:rPr>
      <mc:AlternateContent>
        <mc:Choice Requires="wps">
          <w:drawing>
            <wp:anchor distT="0" distB="0" distL="114300" distR="114300" simplePos="0" relativeHeight="251664384" behindDoc="0" locked="0" layoutInCell="1" allowOverlap="1" wp14:anchorId="1DE89879" wp14:editId="74FB5465">
              <wp:simplePos x="0" y="0"/>
              <wp:positionH relativeFrom="page">
                <wp:posOffset>5496560</wp:posOffset>
              </wp:positionH>
              <wp:positionV relativeFrom="page">
                <wp:posOffset>228600</wp:posOffset>
              </wp:positionV>
              <wp:extent cx="1828165" cy="228600"/>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165"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2E2B1A" w14:textId="77777777" w:rsidR="00F87708" w:rsidRDefault="00F8770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89879" id="_x0000_t202" coordsize="21600,21600" o:spt="202" path="m,l,21600r21600,l21600,xe">
              <v:stroke joinstyle="miter"/>
              <v:path gradientshapeok="t" o:connecttype="rect"/>
            </v:shapetype>
            <v:shape id="Text Box 11" o:spid="_x0000_s1027" type="#_x0000_t202" style="position:absolute;margin-left:432.8pt;margin-top:18pt;width:143.95pt;height:1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" filled="f" stroked="f">
              <v:textbox inset="0,0,0,0">
                <w:txbxContent>
                  <w:p w14:paraId="7F2E2B1A" w14:textId="77777777" w:rsidR="00F87708" w:rsidRDefault="00F87708">
                    <w:pPr>
                      <w:pStyle w:val="BodyText"/>
                    </w:pPr>
                  </w:p>
                </w:txbxContent>
              </v:textbox>
              <w10:wrap anchorx="page" anchory="page"/>
            </v:shape>
          </w:pict>
        </mc:Fallback>
      </mc:AlternateContent>
    </w:r>
    <w:r w:rsidR="00F87708">
      <w:rPr>
        <w:noProof/>
      </w:rPr>
      <w:t xml:space="preserve">    Federal Competition and Consumer Protection Commission</w:t>
    </w:r>
  </w:p>
  <w:p w14:paraId="57B3B5A8" w14:textId="77777777" w:rsidR="00F87708" w:rsidRDefault="00F877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56BC"/>
    <w:multiLevelType w:val="hybridMultilevel"/>
    <w:tmpl w:val="3F7AB1F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9E6DD1"/>
    <w:multiLevelType w:val="hybridMultilevel"/>
    <w:tmpl w:val="1C286E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B635C2"/>
    <w:multiLevelType w:val="hybridMultilevel"/>
    <w:tmpl w:val="3FD43B9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CC6F14"/>
    <w:multiLevelType w:val="hybridMultilevel"/>
    <w:tmpl w:val="210E8DE4"/>
    <w:lvl w:ilvl="0" w:tplc="F2AEBE4E">
      <w:start w:val="1"/>
      <w:numFmt w:val="lowerRoman"/>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437D420E"/>
    <w:multiLevelType w:val="multilevel"/>
    <w:tmpl w:val="53DC8DB0"/>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77EE7"/>
    <w:multiLevelType w:val="multilevel"/>
    <w:tmpl w:val="6E923D04"/>
    <w:lvl w:ilvl="0">
      <w:start w:val="10"/>
      <w:numFmt w:val="decimal"/>
      <w:lvlText w:val="%1."/>
      <w:lvlJc w:val="left"/>
      <w:pPr>
        <w:tabs>
          <w:tab w:val="num" w:pos="720"/>
        </w:tabs>
        <w:ind w:left="720" w:hanging="360"/>
      </w:pPr>
      <w:rPr>
        <w:rFonts w:hint="default"/>
        <w:b/>
        <w:bCs/>
      </w:rPr>
    </w:lvl>
    <w:lvl w:ilvl="1">
      <w:start w:val="5"/>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92116CB"/>
    <w:multiLevelType w:val="hybridMultilevel"/>
    <w:tmpl w:val="1C0C6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E5F44"/>
    <w:multiLevelType w:val="hybridMultilevel"/>
    <w:tmpl w:val="9D76250E"/>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FA4395"/>
    <w:multiLevelType w:val="hybridMultilevel"/>
    <w:tmpl w:val="E0A0E7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6328374E"/>
    <w:multiLevelType w:val="hybridMultilevel"/>
    <w:tmpl w:val="F3C8E922"/>
    <w:lvl w:ilvl="0" w:tplc="0809001B">
      <w:start w:val="1"/>
      <w:numFmt w:val="lowerRoman"/>
      <w:lvlText w:val="%1."/>
      <w:lvlJc w:val="righ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0" w15:restartNumberingAfterBreak="0">
    <w:nsid w:val="6516396E"/>
    <w:multiLevelType w:val="multilevel"/>
    <w:tmpl w:val="B64AE7BA"/>
    <w:lvl w:ilvl="0">
      <w:start w:val="1"/>
      <w:numFmt w:val="decimal"/>
      <w:lvlText w:val="%1."/>
      <w:lvlJc w:val="left"/>
      <w:pPr>
        <w:ind w:left="720" w:hanging="720"/>
      </w:pPr>
      <w:rPr>
        <w:rFonts w:ascii="Palatino Linotype" w:hAnsi="Palatino Linotype" w:hint="default"/>
        <w:b w:val="0"/>
        <w:i w:val="0"/>
        <w:sz w:val="24"/>
      </w:rPr>
    </w:lvl>
    <w:lvl w:ilvl="1">
      <w:start w:val="1"/>
      <w:numFmt w:val="lowerRoman"/>
      <w:lvlText w:val="%2."/>
      <w:lvlJc w:val="lef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DD0053A"/>
    <w:multiLevelType w:val="hybridMultilevel"/>
    <w:tmpl w:val="EAF40FAC"/>
    <w:lvl w:ilvl="0" w:tplc="7B4ED1E2">
      <w:start w:val="13"/>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99706D"/>
    <w:multiLevelType w:val="hybridMultilevel"/>
    <w:tmpl w:val="D0168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245438"/>
    <w:multiLevelType w:val="hybridMultilevel"/>
    <w:tmpl w:val="3D74EC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A2392F"/>
    <w:multiLevelType w:val="multilevel"/>
    <w:tmpl w:val="B64AE7BA"/>
    <w:lvl w:ilvl="0">
      <w:start w:val="1"/>
      <w:numFmt w:val="decimal"/>
      <w:lvlText w:val="%1."/>
      <w:lvlJc w:val="left"/>
      <w:pPr>
        <w:ind w:left="720" w:hanging="720"/>
      </w:pPr>
      <w:rPr>
        <w:rFonts w:ascii="Palatino Linotype" w:hAnsi="Palatino Linotype" w:hint="default"/>
        <w:b w:val="0"/>
        <w:i w:val="0"/>
        <w:sz w:val="24"/>
      </w:rPr>
    </w:lvl>
    <w:lvl w:ilvl="1">
      <w:start w:val="1"/>
      <w:numFmt w:val="lowerRoman"/>
      <w:lvlText w:val="%2."/>
      <w:lvlJc w:val="lef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18"/>
        <w:szCs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D39538F"/>
    <w:multiLevelType w:val="multilevel"/>
    <w:tmpl w:val="DB922FBA"/>
    <w:lvl w:ilvl="0">
      <w:start w:val="1"/>
      <w:numFmt w:val="decimal"/>
      <w:lvlText w:val="%1."/>
      <w:lvlJc w:val="left"/>
      <w:pPr>
        <w:ind w:left="720" w:hanging="720"/>
      </w:pPr>
      <w:rPr>
        <w:rFonts w:ascii="Palatino Linotype" w:hAnsi="Palatino Linotype" w:hint="default"/>
        <w:b w:val="0"/>
        <w:i w:val="0"/>
        <w:sz w:val="24"/>
      </w:rPr>
    </w:lvl>
    <w:lvl w:ilvl="1">
      <w:start w:val="1"/>
      <w:numFmt w:val="lowerLetter"/>
      <w:lvlText w:val="%2."/>
      <w:lvlJc w:val="left"/>
      <w:pPr>
        <w:ind w:left="1152" w:hanging="432"/>
      </w:pPr>
      <w:rPr>
        <w:rFonts w:hint="default"/>
        <w:b w:val="0"/>
        <w:i w:val="0"/>
        <w:iCs/>
        <w:sz w:val="18"/>
        <w:szCs w:val="18"/>
      </w:rPr>
    </w:lvl>
    <w:lvl w:ilvl="2">
      <w:start w:val="1"/>
      <w:numFmt w:val="lowerRoman"/>
      <w:lvlText w:val="(%3)"/>
      <w:lvlJc w:val="left"/>
      <w:pPr>
        <w:tabs>
          <w:tab w:val="num" w:pos="1584"/>
        </w:tabs>
        <w:ind w:left="1584" w:hanging="432"/>
      </w:pPr>
      <w:rPr>
        <w:rFonts w:ascii="Arial" w:hAnsi="Arial" w:hint="default"/>
        <w:b w:val="0"/>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4"/>
  </w:num>
  <w:num w:numId="3">
    <w:abstractNumId w:val="6"/>
  </w:num>
  <w:num w:numId="4">
    <w:abstractNumId w:val="3"/>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4"/>
  </w:num>
  <w:num w:numId="12">
    <w:abstractNumId w:val="5"/>
  </w:num>
  <w:num w:numId="13">
    <w:abstractNumId w:val="11"/>
  </w:num>
  <w:num w:numId="14">
    <w:abstractNumId w:val="0"/>
  </w:num>
  <w:num w:numId="15">
    <w:abstractNumId w:val="9"/>
  </w:num>
  <w:num w:numId="16">
    <w:abstractNumId w:val="12"/>
  </w:num>
  <w:num w:numId="17">
    <w:abstractNumId w:val="1"/>
  </w:num>
  <w:num w:numId="18">
    <w:abstractNumId w:val="15"/>
  </w:num>
  <w:num w:numId="19">
    <w:abstractNumId w:val="13"/>
  </w:num>
  <w:num w:numId="20">
    <w:abstractNumId w:val="7"/>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D7"/>
    <w:rsid w:val="00001930"/>
    <w:rsid w:val="00001B6C"/>
    <w:rsid w:val="0001318E"/>
    <w:rsid w:val="00055DAD"/>
    <w:rsid w:val="00062483"/>
    <w:rsid w:val="0009083F"/>
    <w:rsid w:val="000E1CA3"/>
    <w:rsid w:val="000E421F"/>
    <w:rsid w:val="000E7EE6"/>
    <w:rsid w:val="000F744F"/>
    <w:rsid w:val="0011020F"/>
    <w:rsid w:val="001149DC"/>
    <w:rsid w:val="001218DC"/>
    <w:rsid w:val="001257A4"/>
    <w:rsid w:val="00135FEA"/>
    <w:rsid w:val="00157BD5"/>
    <w:rsid w:val="00186854"/>
    <w:rsid w:val="00195093"/>
    <w:rsid w:val="001A0797"/>
    <w:rsid w:val="001B27D5"/>
    <w:rsid w:val="001C1BBF"/>
    <w:rsid w:val="001E5A79"/>
    <w:rsid w:val="001F2665"/>
    <w:rsid w:val="001F3EC4"/>
    <w:rsid w:val="00243581"/>
    <w:rsid w:val="00245304"/>
    <w:rsid w:val="00251167"/>
    <w:rsid w:val="00256463"/>
    <w:rsid w:val="00296EB6"/>
    <w:rsid w:val="002D7319"/>
    <w:rsid w:val="002E5FC5"/>
    <w:rsid w:val="003678E7"/>
    <w:rsid w:val="0037392A"/>
    <w:rsid w:val="00396824"/>
    <w:rsid w:val="003B13CD"/>
    <w:rsid w:val="003B2B93"/>
    <w:rsid w:val="003C0893"/>
    <w:rsid w:val="003D76E3"/>
    <w:rsid w:val="00401E30"/>
    <w:rsid w:val="0043054C"/>
    <w:rsid w:val="0045484E"/>
    <w:rsid w:val="00455446"/>
    <w:rsid w:val="004601D0"/>
    <w:rsid w:val="004654D2"/>
    <w:rsid w:val="0049050A"/>
    <w:rsid w:val="004A0A08"/>
    <w:rsid w:val="004A4C5C"/>
    <w:rsid w:val="004A72F5"/>
    <w:rsid w:val="004C4D7B"/>
    <w:rsid w:val="004C64F2"/>
    <w:rsid w:val="004D011F"/>
    <w:rsid w:val="004E116E"/>
    <w:rsid w:val="004E410B"/>
    <w:rsid w:val="004E7210"/>
    <w:rsid w:val="004F126A"/>
    <w:rsid w:val="00536777"/>
    <w:rsid w:val="005372AB"/>
    <w:rsid w:val="0055096D"/>
    <w:rsid w:val="00563ADA"/>
    <w:rsid w:val="0057127C"/>
    <w:rsid w:val="005720F7"/>
    <w:rsid w:val="0057415E"/>
    <w:rsid w:val="0058446E"/>
    <w:rsid w:val="00593A82"/>
    <w:rsid w:val="005A7C8E"/>
    <w:rsid w:val="005B6025"/>
    <w:rsid w:val="005D543A"/>
    <w:rsid w:val="005F1D61"/>
    <w:rsid w:val="006021C1"/>
    <w:rsid w:val="006045C3"/>
    <w:rsid w:val="00626554"/>
    <w:rsid w:val="006C7A7A"/>
    <w:rsid w:val="006F6BA3"/>
    <w:rsid w:val="00702C7A"/>
    <w:rsid w:val="00704735"/>
    <w:rsid w:val="007109C1"/>
    <w:rsid w:val="00731B9A"/>
    <w:rsid w:val="007320F0"/>
    <w:rsid w:val="0075548C"/>
    <w:rsid w:val="00777612"/>
    <w:rsid w:val="00786209"/>
    <w:rsid w:val="007B2E7E"/>
    <w:rsid w:val="007C4579"/>
    <w:rsid w:val="007E559E"/>
    <w:rsid w:val="00806B1B"/>
    <w:rsid w:val="00833BE3"/>
    <w:rsid w:val="008375AD"/>
    <w:rsid w:val="008457B7"/>
    <w:rsid w:val="008666D3"/>
    <w:rsid w:val="00867D8A"/>
    <w:rsid w:val="008875C7"/>
    <w:rsid w:val="00894F7B"/>
    <w:rsid w:val="008A49B1"/>
    <w:rsid w:val="008A79DB"/>
    <w:rsid w:val="008C17ED"/>
    <w:rsid w:val="008C31B3"/>
    <w:rsid w:val="008D20B6"/>
    <w:rsid w:val="008F3A55"/>
    <w:rsid w:val="009141D0"/>
    <w:rsid w:val="009452FD"/>
    <w:rsid w:val="00984EA9"/>
    <w:rsid w:val="009938C5"/>
    <w:rsid w:val="009A5E5A"/>
    <w:rsid w:val="009D521F"/>
    <w:rsid w:val="009E6E51"/>
    <w:rsid w:val="009F7F5E"/>
    <w:rsid w:val="00A07F77"/>
    <w:rsid w:val="00A565A6"/>
    <w:rsid w:val="00A84F47"/>
    <w:rsid w:val="00A86D10"/>
    <w:rsid w:val="00AF396C"/>
    <w:rsid w:val="00B01F6E"/>
    <w:rsid w:val="00B0300D"/>
    <w:rsid w:val="00B046C7"/>
    <w:rsid w:val="00B5719B"/>
    <w:rsid w:val="00B66F85"/>
    <w:rsid w:val="00B67CCB"/>
    <w:rsid w:val="00B95321"/>
    <w:rsid w:val="00BC56EA"/>
    <w:rsid w:val="00C56998"/>
    <w:rsid w:val="00C74306"/>
    <w:rsid w:val="00C930CA"/>
    <w:rsid w:val="00CB2E83"/>
    <w:rsid w:val="00CD222B"/>
    <w:rsid w:val="00D031E4"/>
    <w:rsid w:val="00D1356D"/>
    <w:rsid w:val="00D35D04"/>
    <w:rsid w:val="00DA3AAC"/>
    <w:rsid w:val="00E25430"/>
    <w:rsid w:val="00E343EF"/>
    <w:rsid w:val="00E4257C"/>
    <w:rsid w:val="00E45D92"/>
    <w:rsid w:val="00E47646"/>
    <w:rsid w:val="00EA7A59"/>
    <w:rsid w:val="00ED0A7D"/>
    <w:rsid w:val="00EE4A80"/>
    <w:rsid w:val="00EE50D7"/>
    <w:rsid w:val="00F232AD"/>
    <w:rsid w:val="00F318E5"/>
    <w:rsid w:val="00F34FB9"/>
    <w:rsid w:val="00F37B1F"/>
    <w:rsid w:val="00F5419C"/>
    <w:rsid w:val="00F650B4"/>
    <w:rsid w:val="00F65DAE"/>
    <w:rsid w:val="00F87708"/>
    <w:rsid w:val="00FA0B6F"/>
    <w:rsid w:val="00FB35CC"/>
    <w:rsid w:val="00FC51EA"/>
    <w:rsid w:val="00FE4214"/>
    <w:rsid w:val="00FF0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D77536"/>
  <w15:docId w15:val="{531E26CA-6C58-C741-879F-28D1AE6E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Pr>
      <w:sz w:val="20"/>
      <w:szCs w:val="20"/>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875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5C7"/>
    <w:rPr>
      <w:rFonts w:ascii="Segoe UI" w:eastAsia="Arial" w:hAnsi="Segoe UI" w:cs="Segoe UI"/>
      <w:sz w:val="18"/>
      <w:szCs w:val="18"/>
    </w:rPr>
  </w:style>
  <w:style w:type="paragraph" w:styleId="Header">
    <w:name w:val="header"/>
    <w:basedOn w:val="Normal"/>
    <w:link w:val="HeaderChar"/>
    <w:uiPriority w:val="99"/>
    <w:unhideWhenUsed/>
    <w:rsid w:val="00FA0B6F"/>
    <w:pPr>
      <w:tabs>
        <w:tab w:val="center" w:pos="4513"/>
        <w:tab w:val="right" w:pos="9026"/>
      </w:tabs>
    </w:pPr>
  </w:style>
  <w:style w:type="character" w:customStyle="1" w:styleId="HeaderChar">
    <w:name w:val="Header Char"/>
    <w:basedOn w:val="DefaultParagraphFont"/>
    <w:link w:val="Header"/>
    <w:uiPriority w:val="99"/>
    <w:rsid w:val="00FA0B6F"/>
    <w:rPr>
      <w:rFonts w:ascii="Arial" w:eastAsia="Arial" w:hAnsi="Arial" w:cs="Arial"/>
    </w:rPr>
  </w:style>
  <w:style w:type="paragraph" w:styleId="Footer">
    <w:name w:val="footer"/>
    <w:basedOn w:val="Normal"/>
    <w:link w:val="FooterChar"/>
    <w:uiPriority w:val="99"/>
    <w:unhideWhenUsed/>
    <w:rsid w:val="00FA0B6F"/>
    <w:pPr>
      <w:tabs>
        <w:tab w:val="center" w:pos="4513"/>
        <w:tab w:val="right" w:pos="9026"/>
      </w:tabs>
    </w:pPr>
  </w:style>
  <w:style w:type="character" w:customStyle="1" w:styleId="FooterChar">
    <w:name w:val="Footer Char"/>
    <w:basedOn w:val="DefaultParagraphFont"/>
    <w:link w:val="Footer"/>
    <w:uiPriority w:val="99"/>
    <w:rsid w:val="00FA0B6F"/>
    <w:rPr>
      <w:rFonts w:ascii="Arial" w:eastAsia="Arial" w:hAnsi="Arial" w:cs="Arial"/>
    </w:rPr>
  </w:style>
  <w:style w:type="paragraph" w:styleId="FootnoteText">
    <w:name w:val="footnote text"/>
    <w:basedOn w:val="Normal"/>
    <w:link w:val="FootnoteTextChar"/>
    <w:uiPriority w:val="99"/>
    <w:semiHidden/>
    <w:unhideWhenUsed/>
    <w:rsid w:val="00894F7B"/>
    <w:rPr>
      <w:sz w:val="20"/>
      <w:szCs w:val="20"/>
    </w:rPr>
  </w:style>
  <w:style w:type="character" w:customStyle="1" w:styleId="FootnoteTextChar">
    <w:name w:val="Footnote Text Char"/>
    <w:basedOn w:val="DefaultParagraphFont"/>
    <w:link w:val="FootnoteText"/>
    <w:uiPriority w:val="99"/>
    <w:semiHidden/>
    <w:rsid w:val="00894F7B"/>
    <w:rPr>
      <w:rFonts w:ascii="Arial" w:eastAsia="Arial" w:hAnsi="Arial" w:cs="Arial"/>
      <w:sz w:val="20"/>
      <w:szCs w:val="20"/>
    </w:rPr>
  </w:style>
  <w:style w:type="character" w:styleId="FootnoteReference">
    <w:name w:val="footnote reference"/>
    <w:basedOn w:val="DefaultParagraphFont"/>
    <w:semiHidden/>
    <w:unhideWhenUsed/>
    <w:rsid w:val="00894F7B"/>
    <w:rPr>
      <w:rFonts w:ascii="Arial" w:hAnsi="Arial" w:cs="Arial" w:hint="default"/>
      <w:caps w:val="0"/>
      <w:smallCaps w:val="0"/>
      <w:strike w:val="0"/>
      <w:dstrike w:val="0"/>
      <w:vanish w:val="0"/>
      <w:webHidden w:val="0"/>
      <w:sz w:val="24"/>
      <w:u w:val="none"/>
      <w:effect w:val="none"/>
      <w:vertAlign w:val="superscript"/>
      <w:specVanish w:val="0"/>
    </w:rPr>
  </w:style>
  <w:style w:type="table" w:styleId="TableGrid">
    <w:name w:val="Table Grid"/>
    <w:basedOn w:val="TableNormal"/>
    <w:uiPriority w:val="39"/>
    <w:rsid w:val="00732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45D92"/>
    <w:rPr>
      <w:rFonts w:ascii="Arial" w:eastAsia="Arial" w:hAnsi="Arial" w:cs="Arial"/>
    </w:rPr>
  </w:style>
  <w:style w:type="paragraph" w:styleId="NoSpacing">
    <w:name w:val="No Spacing"/>
    <w:uiPriority w:val="1"/>
    <w:qFormat/>
    <w:rsid w:val="00FB35CC"/>
    <w:rPr>
      <w:rFonts w:ascii="Arial" w:eastAsia="Arial" w:hAnsi="Arial" w:cs="Arial"/>
    </w:rPr>
  </w:style>
  <w:style w:type="character" w:customStyle="1" w:styleId="BodyTextChar">
    <w:name w:val="Body Text Char"/>
    <w:basedOn w:val="DefaultParagraphFont"/>
    <w:link w:val="BodyText"/>
    <w:rsid w:val="009D521F"/>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535">
      <w:bodyDiv w:val="1"/>
      <w:marLeft w:val="0"/>
      <w:marRight w:val="0"/>
      <w:marTop w:val="0"/>
      <w:marBottom w:val="0"/>
      <w:divBdr>
        <w:top w:val="none" w:sz="0" w:space="0" w:color="auto"/>
        <w:left w:val="none" w:sz="0" w:space="0" w:color="auto"/>
        <w:bottom w:val="none" w:sz="0" w:space="0" w:color="auto"/>
        <w:right w:val="none" w:sz="0" w:space="0" w:color="auto"/>
      </w:divBdr>
    </w:div>
    <w:div w:id="16083677">
      <w:bodyDiv w:val="1"/>
      <w:marLeft w:val="0"/>
      <w:marRight w:val="0"/>
      <w:marTop w:val="0"/>
      <w:marBottom w:val="0"/>
      <w:divBdr>
        <w:top w:val="none" w:sz="0" w:space="0" w:color="auto"/>
        <w:left w:val="none" w:sz="0" w:space="0" w:color="auto"/>
        <w:bottom w:val="none" w:sz="0" w:space="0" w:color="auto"/>
        <w:right w:val="none" w:sz="0" w:space="0" w:color="auto"/>
      </w:divBdr>
    </w:div>
    <w:div w:id="22484579">
      <w:bodyDiv w:val="1"/>
      <w:marLeft w:val="0"/>
      <w:marRight w:val="0"/>
      <w:marTop w:val="0"/>
      <w:marBottom w:val="0"/>
      <w:divBdr>
        <w:top w:val="none" w:sz="0" w:space="0" w:color="auto"/>
        <w:left w:val="none" w:sz="0" w:space="0" w:color="auto"/>
        <w:bottom w:val="none" w:sz="0" w:space="0" w:color="auto"/>
        <w:right w:val="none" w:sz="0" w:space="0" w:color="auto"/>
      </w:divBdr>
    </w:div>
    <w:div w:id="65613610">
      <w:bodyDiv w:val="1"/>
      <w:marLeft w:val="0"/>
      <w:marRight w:val="0"/>
      <w:marTop w:val="0"/>
      <w:marBottom w:val="0"/>
      <w:divBdr>
        <w:top w:val="none" w:sz="0" w:space="0" w:color="auto"/>
        <w:left w:val="none" w:sz="0" w:space="0" w:color="auto"/>
        <w:bottom w:val="none" w:sz="0" w:space="0" w:color="auto"/>
        <w:right w:val="none" w:sz="0" w:space="0" w:color="auto"/>
      </w:divBdr>
    </w:div>
    <w:div w:id="122501804">
      <w:bodyDiv w:val="1"/>
      <w:marLeft w:val="0"/>
      <w:marRight w:val="0"/>
      <w:marTop w:val="0"/>
      <w:marBottom w:val="0"/>
      <w:divBdr>
        <w:top w:val="none" w:sz="0" w:space="0" w:color="auto"/>
        <w:left w:val="none" w:sz="0" w:space="0" w:color="auto"/>
        <w:bottom w:val="none" w:sz="0" w:space="0" w:color="auto"/>
        <w:right w:val="none" w:sz="0" w:space="0" w:color="auto"/>
      </w:divBdr>
    </w:div>
    <w:div w:id="126123102">
      <w:bodyDiv w:val="1"/>
      <w:marLeft w:val="0"/>
      <w:marRight w:val="0"/>
      <w:marTop w:val="0"/>
      <w:marBottom w:val="0"/>
      <w:divBdr>
        <w:top w:val="none" w:sz="0" w:space="0" w:color="auto"/>
        <w:left w:val="none" w:sz="0" w:space="0" w:color="auto"/>
        <w:bottom w:val="none" w:sz="0" w:space="0" w:color="auto"/>
        <w:right w:val="none" w:sz="0" w:space="0" w:color="auto"/>
      </w:divBdr>
    </w:div>
    <w:div w:id="186719312">
      <w:bodyDiv w:val="1"/>
      <w:marLeft w:val="0"/>
      <w:marRight w:val="0"/>
      <w:marTop w:val="0"/>
      <w:marBottom w:val="0"/>
      <w:divBdr>
        <w:top w:val="none" w:sz="0" w:space="0" w:color="auto"/>
        <w:left w:val="none" w:sz="0" w:space="0" w:color="auto"/>
        <w:bottom w:val="none" w:sz="0" w:space="0" w:color="auto"/>
        <w:right w:val="none" w:sz="0" w:space="0" w:color="auto"/>
      </w:divBdr>
    </w:div>
    <w:div w:id="209457748">
      <w:bodyDiv w:val="1"/>
      <w:marLeft w:val="0"/>
      <w:marRight w:val="0"/>
      <w:marTop w:val="0"/>
      <w:marBottom w:val="0"/>
      <w:divBdr>
        <w:top w:val="none" w:sz="0" w:space="0" w:color="auto"/>
        <w:left w:val="none" w:sz="0" w:space="0" w:color="auto"/>
        <w:bottom w:val="none" w:sz="0" w:space="0" w:color="auto"/>
        <w:right w:val="none" w:sz="0" w:space="0" w:color="auto"/>
      </w:divBdr>
    </w:div>
    <w:div w:id="243537035">
      <w:bodyDiv w:val="1"/>
      <w:marLeft w:val="0"/>
      <w:marRight w:val="0"/>
      <w:marTop w:val="0"/>
      <w:marBottom w:val="0"/>
      <w:divBdr>
        <w:top w:val="none" w:sz="0" w:space="0" w:color="auto"/>
        <w:left w:val="none" w:sz="0" w:space="0" w:color="auto"/>
        <w:bottom w:val="none" w:sz="0" w:space="0" w:color="auto"/>
        <w:right w:val="none" w:sz="0" w:space="0" w:color="auto"/>
      </w:divBdr>
    </w:div>
    <w:div w:id="308051807">
      <w:bodyDiv w:val="1"/>
      <w:marLeft w:val="0"/>
      <w:marRight w:val="0"/>
      <w:marTop w:val="0"/>
      <w:marBottom w:val="0"/>
      <w:divBdr>
        <w:top w:val="none" w:sz="0" w:space="0" w:color="auto"/>
        <w:left w:val="none" w:sz="0" w:space="0" w:color="auto"/>
        <w:bottom w:val="none" w:sz="0" w:space="0" w:color="auto"/>
        <w:right w:val="none" w:sz="0" w:space="0" w:color="auto"/>
      </w:divBdr>
    </w:div>
    <w:div w:id="315687431">
      <w:bodyDiv w:val="1"/>
      <w:marLeft w:val="0"/>
      <w:marRight w:val="0"/>
      <w:marTop w:val="0"/>
      <w:marBottom w:val="0"/>
      <w:divBdr>
        <w:top w:val="none" w:sz="0" w:space="0" w:color="auto"/>
        <w:left w:val="none" w:sz="0" w:space="0" w:color="auto"/>
        <w:bottom w:val="none" w:sz="0" w:space="0" w:color="auto"/>
        <w:right w:val="none" w:sz="0" w:space="0" w:color="auto"/>
      </w:divBdr>
    </w:div>
    <w:div w:id="329646867">
      <w:bodyDiv w:val="1"/>
      <w:marLeft w:val="0"/>
      <w:marRight w:val="0"/>
      <w:marTop w:val="0"/>
      <w:marBottom w:val="0"/>
      <w:divBdr>
        <w:top w:val="none" w:sz="0" w:space="0" w:color="auto"/>
        <w:left w:val="none" w:sz="0" w:space="0" w:color="auto"/>
        <w:bottom w:val="none" w:sz="0" w:space="0" w:color="auto"/>
        <w:right w:val="none" w:sz="0" w:space="0" w:color="auto"/>
      </w:divBdr>
    </w:div>
    <w:div w:id="350029576">
      <w:bodyDiv w:val="1"/>
      <w:marLeft w:val="0"/>
      <w:marRight w:val="0"/>
      <w:marTop w:val="0"/>
      <w:marBottom w:val="0"/>
      <w:divBdr>
        <w:top w:val="none" w:sz="0" w:space="0" w:color="auto"/>
        <w:left w:val="none" w:sz="0" w:space="0" w:color="auto"/>
        <w:bottom w:val="none" w:sz="0" w:space="0" w:color="auto"/>
        <w:right w:val="none" w:sz="0" w:space="0" w:color="auto"/>
      </w:divBdr>
    </w:div>
    <w:div w:id="454756947">
      <w:bodyDiv w:val="1"/>
      <w:marLeft w:val="0"/>
      <w:marRight w:val="0"/>
      <w:marTop w:val="0"/>
      <w:marBottom w:val="0"/>
      <w:divBdr>
        <w:top w:val="none" w:sz="0" w:space="0" w:color="auto"/>
        <w:left w:val="none" w:sz="0" w:space="0" w:color="auto"/>
        <w:bottom w:val="none" w:sz="0" w:space="0" w:color="auto"/>
        <w:right w:val="none" w:sz="0" w:space="0" w:color="auto"/>
      </w:divBdr>
    </w:div>
    <w:div w:id="473063465">
      <w:bodyDiv w:val="1"/>
      <w:marLeft w:val="0"/>
      <w:marRight w:val="0"/>
      <w:marTop w:val="0"/>
      <w:marBottom w:val="0"/>
      <w:divBdr>
        <w:top w:val="none" w:sz="0" w:space="0" w:color="auto"/>
        <w:left w:val="none" w:sz="0" w:space="0" w:color="auto"/>
        <w:bottom w:val="none" w:sz="0" w:space="0" w:color="auto"/>
        <w:right w:val="none" w:sz="0" w:space="0" w:color="auto"/>
      </w:divBdr>
    </w:div>
    <w:div w:id="509564055">
      <w:bodyDiv w:val="1"/>
      <w:marLeft w:val="0"/>
      <w:marRight w:val="0"/>
      <w:marTop w:val="0"/>
      <w:marBottom w:val="0"/>
      <w:divBdr>
        <w:top w:val="none" w:sz="0" w:space="0" w:color="auto"/>
        <w:left w:val="none" w:sz="0" w:space="0" w:color="auto"/>
        <w:bottom w:val="none" w:sz="0" w:space="0" w:color="auto"/>
        <w:right w:val="none" w:sz="0" w:space="0" w:color="auto"/>
      </w:divBdr>
    </w:div>
    <w:div w:id="547108762">
      <w:bodyDiv w:val="1"/>
      <w:marLeft w:val="0"/>
      <w:marRight w:val="0"/>
      <w:marTop w:val="0"/>
      <w:marBottom w:val="0"/>
      <w:divBdr>
        <w:top w:val="none" w:sz="0" w:space="0" w:color="auto"/>
        <w:left w:val="none" w:sz="0" w:space="0" w:color="auto"/>
        <w:bottom w:val="none" w:sz="0" w:space="0" w:color="auto"/>
        <w:right w:val="none" w:sz="0" w:space="0" w:color="auto"/>
      </w:divBdr>
    </w:div>
    <w:div w:id="649408045">
      <w:bodyDiv w:val="1"/>
      <w:marLeft w:val="0"/>
      <w:marRight w:val="0"/>
      <w:marTop w:val="0"/>
      <w:marBottom w:val="0"/>
      <w:divBdr>
        <w:top w:val="none" w:sz="0" w:space="0" w:color="auto"/>
        <w:left w:val="none" w:sz="0" w:space="0" w:color="auto"/>
        <w:bottom w:val="none" w:sz="0" w:space="0" w:color="auto"/>
        <w:right w:val="none" w:sz="0" w:space="0" w:color="auto"/>
      </w:divBdr>
    </w:div>
    <w:div w:id="704215106">
      <w:bodyDiv w:val="1"/>
      <w:marLeft w:val="0"/>
      <w:marRight w:val="0"/>
      <w:marTop w:val="0"/>
      <w:marBottom w:val="0"/>
      <w:divBdr>
        <w:top w:val="none" w:sz="0" w:space="0" w:color="auto"/>
        <w:left w:val="none" w:sz="0" w:space="0" w:color="auto"/>
        <w:bottom w:val="none" w:sz="0" w:space="0" w:color="auto"/>
        <w:right w:val="none" w:sz="0" w:space="0" w:color="auto"/>
      </w:divBdr>
    </w:div>
    <w:div w:id="757218271">
      <w:bodyDiv w:val="1"/>
      <w:marLeft w:val="0"/>
      <w:marRight w:val="0"/>
      <w:marTop w:val="0"/>
      <w:marBottom w:val="0"/>
      <w:divBdr>
        <w:top w:val="none" w:sz="0" w:space="0" w:color="auto"/>
        <w:left w:val="none" w:sz="0" w:space="0" w:color="auto"/>
        <w:bottom w:val="none" w:sz="0" w:space="0" w:color="auto"/>
        <w:right w:val="none" w:sz="0" w:space="0" w:color="auto"/>
      </w:divBdr>
    </w:div>
    <w:div w:id="765075820">
      <w:bodyDiv w:val="1"/>
      <w:marLeft w:val="0"/>
      <w:marRight w:val="0"/>
      <w:marTop w:val="0"/>
      <w:marBottom w:val="0"/>
      <w:divBdr>
        <w:top w:val="none" w:sz="0" w:space="0" w:color="auto"/>
        <w:left w:val="none" w:sz="0" w:space="0" w:color="auto"/>
        <w:bottom w:val="none" w:sz="0" w:space="0" w:color="auto"/>
        <w:right w:val="none" w:sz="0" w:space="0" w:color="auto"/>
      </w:divBdr>
    </w:div>
    <w:div w:id="778371744">
      <w:bodyDiv w:val="1"/>
      <w:marLeft w:val="0"/>
      <w:marRight w:val="0"/>
      <w:marTop w:val="0"/>
      <w:marBottom w:val="0"/>
      <w:divBdr>
        <w:top w:val="none" w:sz="0" w:space="0" w:color="auto"/>
        <w:left w:val="none" w:sz="0" w:space="0" w:color="auto"/>
        <w:bottom w:val="none" w:sz="0" w:space="0" w:color="auto"/>
        <w:right w:val="none" w:sz="0" w:space="0" w:color="auto"/>
      </w:divBdr>
    </w:div>
    <w:div w:id="797720186">
      <w:bodyDiv w:val="1"/>
      <w:marLeft w:val="0"/>
      <w:marRight w:val="0"/>
      <w:marTop w:val="0"/>
      <w:marBottom w:val="0"/>
      <w:divBdr>
        <w:top w:val="none" w:sz="0" w:space="0" w:color="auto"/>
        <w:left w:val="none" w:sz="0" w:space="0" w:color="auto"/>
        <w:bottom w:val="none" w:sz="0" w:space="0" w:color="auto"/>
        <w:right w:val="none" w:sz="0" w:space="0" w:color="auto"/>
      </w:divBdr>
    </w:div>
    <w:div w:id="851071711">
      <w:bodyDiv w:val="1"/>
      <w:marLeft w:val="0"/>
      <w:marRight w:val="0"/>
      <w:marTop w:val="0"/>
      <w:marBottom w:val="0"/>
      <w:divBdr>
        <w:top w:val="none" w:sz="0" w:space="0" w:color="auto"/>
        <w:left w:val="none" w:sz="0" w:space="0" w:color="auto"/>
        <w:bottom w:val="none" w:sz="0" w:space="0" w:color="auto"/>
        <w:right w:val="none" w:sz="0" w:space="0" w:color="auto"/>
      </w:divBdr>
    </w:div>
    <w:div w:id="857355226">
      <w:bodyDiv w:val="1"/>
      <w:marLeft w:val="0"/>
      <w:marRight w:val="0"/>
      <w:marTop w:val="0"/>
      <w:marBottom w:val="0"/>
      <w:divBdr>
        <w:top w:val="none" w:sz="0" w:space="0" w:color="auto"/>
        <w:left w:val="none" w:sz="0" w:space="0" w:color="auto"/>
        <w:bottom w:val="none" w:sz="0" w:space="0" w:color="auto"/>
        <w:right w:val="none" w:sz="0" w:space="0" w:color="auto"/>
      </w:divBdr>
    </w:div>
    <w:div w:id="950434974">
      <w:bodyDiv w:val="1"/>
      <w:marLeft w:val="0"/>
      <w:marRight w:val="0"/>
      <w:marTop w:val="0"/>
      <w:marBottom w:val="0"/>
      <w:divBdr>
        <w:top w:val="none" w:sz="0" w:space="0" w:color="auto"/>
        <w:left w:val="none" w:sz="0" w:space="0" w:color="auto"/>
        <w:bottom w:val="none" w:sz="0" w:space="0" w:color="auto"/>
        <w:right w:val="none" w:sz="0" w:space="0" w:color="auto"/>
      </w:divBdr>
    </w:div>
    <w:div w:id="961959769">
      <w:bodyDiv w:val="1"/>
      <w:marLeft w:val="0"/>
      <w:marRight w:val="0"/>
      <w:marTop w:val="0"/>
      <w:marBottom w:val="0"/>
      <w:divBdr>
        <w:top w:val="none" w:sz="0" w:space="0" w:color="auto"/>
        <w:left w:val="none" w:sz="0" w:space="0" w:color="auto"/>
        <w:bottom w:val="none" w:sz="0" w:space="0" w:color="auto"/>
        <w:right w:val="none" w:sz="0" w:space="0" w:color="auto"/>
      </w:divBdr>
    </w:div>
    <w:div w:id="1104110180">
      <w:bodyDiv w:val="1"/>
      <w:marLeft w:val="0"/>
      <w:marRight w:val="0"/>
      <w:marTop w:val="0"/>
      <w:marBottom w:val="0"/>
      <w:divBdr>
        <w:top w:val="none" w:sz="0" w:space="0" w:color="auto"/>
        <w:left w:val="none" w:sz="0" w:space="0" w:color="auto"/>
        <w:bottom w:val="none" w:sz="0" w:space="0" w:color="auto"/>
        <w:right w:val="none" w:sz="0" w:space="0" w:color="auto"/>
      </w:divBdr>
    </w:div>
    <w:div w:id="1105005858">
      <w:bodyDiv w:val="1"/>
      <w:marLeft w:val="0"/>
      <w:marRight w:val="0"/>
      <w:marTop w:val="0"/>
      <w:marBottom w:val="0"/>
      <w:divBdr>
        <w:top w:val="none" w:sz="0" w:space="0" w:color="auto"/>
        <w:left w:val="none" w:sz="0" w:space="0" w:color="auto"/>
        <w:bottom w:val="none" w:sz="0" w:space="0" w:color="auto"/>
        <w:right w:val="none" w:sz="0" w:space="0" w:color="auto"/>
      </w:divBdr>
    </w:div>
    <w:div w:id="1111389613">
      <w:bodyDiv w:val="1"/>
      <w:marLeft w:val="0"/>
      <w:marRight w:val="0"/>
      <w:marTop w:val="0"/>
      <w:marBottom w:val="0"/>
      <w:divBdr>
        <w:top w:val="none" w:sz="0" w:space="0" w:color="auto"/>
        <w:left w:val="none" w:sz="0" w:space="0" w:color="auto"/>
        <w:bottom w:val="none" w:sz="0" w:space="0" w:color="auto"/>
        <w:right w:val="none" w:sz="0" w:space="0" w:color="auto"/>
      </w:divBdr>
    </w:div>
    <w:div w:id="1161045954">
      <w:bodyDiv w:val="1"/>
      <w:marLeft w:val="0"/>
      <w:marRight w:val="0"/>
      <w:marTop w:val="0"/>
      <w:marBottom w:val="0"/>
      <w:divBdr>
        <w:top w:val="none" w:sz="0" w:space="0" w:color="auto"/>
        <w:left w:val="none" w:sz="0" w:space="0" w:color="auto"/>
        <w:bottom w:val="none" w:sz="0" w:space="0" w:color="auto"/>
        <w:right w:val="none" w:sz="0" w:space="0" w:color="auto"/>
      </w:divBdr>
    </w:div>
    <w:div w:id="1212111000">
      <w:bodyDiv w:val="1"/>
      <w:marLeft w:val="0"/>
      <w:marRight w:val="0"/>
      <w:marTop w:val="0"/>
      <w:marBottom w:val="0"/>
      <w:divBdr>
        <w:top w:val="none" w:sz="0" w:space="0" w:color="auto"/>
        <w:left w:val="none" w:sz="0" w:space="0" w:color="auto"/>
        <w:bottom w:val="none" w:sz="0" w:space="0" w:color="auto"/>
        <w:right w:val="none" w:sz="0" w:space="0" w:color="auto"/>
      </w:divBdr>
    </w:div>
    <w:div w:id="1246525323">
      <w:bodyDiv w:val="1"/>
      <w:marLeft w:val="0"/>
      <w:marRight w:val="0"/>
      <w:marTop w:val="0"/>
      <w:marBottom w:val="0"/>
      <w:divBdr>
        <w:top w:val="none" w:sz="0" w:space="0" w:color="auto"/>
        <w:left w:val="none" w:sz="0" w:space="0" w:color="auto"/>
        <w:bottom w:val="none" w:sz="0" w:space="0" w:color="auto"/>
        <w:right w:val="none" w:sz="0" w:space="0" w:color="auto"/>
      </w:divBdr>
    </w:div>
    <w:div w:id="1356426820">
      <w:bodyDiv w:val="1"/>
      <w:marLeft w:val="0"/>
      <w:marRight w:val="0"/>
      <w:marTop w:val="0"/>
      <w:marBottom w:val="0"/>
      <w:divBdr>
        <w:top w:val="none" w:sz="0" w:space="0" w:color="auto"/>
        <w:left w:val="none" w:sz="0" w:space="0" w:color="auto"/>
        <w:bottom w:val="none" w:sz="0" w:space="0" w:color="auto"/>
        <w:right w:val="none" w:sz="0" w:space="0" w:color="auto"/>
      </w:divBdr>
    </w:div>
    <w:div w:id="1433938289">
      <w:bodyDiv w:val="1"/>
      <w:marLeft w:val="0"/>
      <w:marRight w:val="0"/>
      <w:marTop w:val="0"/>
      <w:marBottom w:val="0"/>
      <w:divBdr>
        <w:top w:val="none" w:sz="0" w:space="0" w:color="auto"/>
        <w:left w:val="none" w:sz="0" w:space="0" w:color="auto"/>
        <w:bottom w:val="none" w:sz="0" w:space="0" w:color="auto"/>
        <w:right w:val="none" w:sz="0" w:space="0" w:color="auto"/>
      </w:divBdr>
    </w:div>
    <w:div w:id="1434589433">
      <w:bodyDiv w:val="1"/>
      <w:marLeft w:val="0"/>
      <w:marRight w:val="0"/>
      <w:marTop w:val="0"/>
      <w:marBottom w:val="0"/>
      <w:divBdr>
        <w:top w:val="none" w:sz="0" w:space="0" w:color="auto"/>
        <w:left w:val="none" w:sz="0" w:space="0" w:color="auto"/>
        <w:bottom w:val="none" w:sz="0" w:space="0" w:color="auto"/>
        <w:right w:val="none" w:sz="0" w:space="0" w:color="auto"/>
      </w:divBdr>
    </w:div>
    <w:div w:id="1486167054">
      <w:bodyDiv w:val="1"/>
      <w:marLeft w:val="0"/>
      <w:marRight w:val="0"/>
      <w:marTop w:val="0"/>
      <w:marBottom w:val="0"/>
      <w:divBdr>
        <w:top w:val="none" w:sz="0" w:space="0" w:color="auto"/>
        <w:left w:val="none" w:sz="0" w:space="0" w:color="auto"/>
        <w:bottom w:val="none" w:sz="0" w:space="0" w:color="auto"/>
        <w:right w:val="none" w:sz="0" w:space="0" w:color="auto"/>
      </w:divBdr>
    </w:div>
    <w:div w:id="1497763320">
      <w:bodyDiv w:val="1"/>
      <w:marLeft w:val="0"/>
      <w:marRight w:val="0"/>
      <w:marTop w:val="0"/>
      <w:marBottom w:val="0"/>
      <w:divBdr>
        <w:top w:val="none" w:sz="0" w:space="0" w:color="auto"/>
        <w:left w:val="none" w:sz="0" w:space="0" w:color="auto"/>
        <w:bottom w:val="none" w:sz="0" w:space="0" w:color="auto"/>
        <w:right w:val="none" w:sz="0" w:space="0" w:color="auto"/>
      </w:divBdr>
    </w:div>
    <w:div w:id="1554388989">
      <w:bodyDiv w:val="1"/>
      <w:marLeft w:val="0"/>
      <w:marRight w:val="0"/>
      <w:marTop w:val="0"/>
      <w:marBottom w:val="0"/>
      <w:divBdr>
        <w:top w:val="none" w:sz="0" w:space="0" w:color="auto"/>
        <w:left w:val="none" w:sz="0" w:space="0" w:color="auto"/>
        <w:bottom w:val="none" w:sz="0" w:space="0" w:color="auto"/>
        <w:right w:val="none" w:sz="0" w:space="0" w:color="auto"/>
      </w:divBdr>
    </w:div>
    <w:div w:id="1556087957">
      <w:bodyDiv w:val="1"/>
      <w:marLeft w:val="0"/>
      <w:marRight w:val="0"/>
      <w:marTop w:val="0"/>
      <w:marBottom w:val="0"/>
      <w:divBdr>
        <w:top w:val="none" w:sz="0" w:space="0" w:color="auto"/>
        <w:left w:val="none" w:sz="0" w:space="0" w:color="auto"/>
        <w:bottom w:val="none" w:sz="0" w:space="0" w:color="auto"/>
        <w:right w:val="none" w:sz="0" w:space="0" w:color="auto"/>
      </w:divBdr>
    </w:div>
    <w:div w:id="1609119339">
      <w:bodyDiv w:val="1"/>
      <w:marLeft w:val="0"/>
      <w:marRight w:val="0"/>
      <w:marTop w:val="0"/>
      <w:marBottom w:val="0"/>
      <w:divBdr>
        <w:top w:val="none" w:sz="0" w:space="0" w:color="auto"/>
        <w:left w:val="none" w:sz="0" w:space="0" w:color="auto"/>
        <w:bottom w:val="none" w:sz="0" w:space="0" w:color="auto"/>
        <w:right w:val="none" w:sz="0" w:space="0" w:color="auto"/>
      </w:divBdr>
    </w:div>
    <w:div w:id="1631472651">
      <w:bodyDiv w:val="1"/>
      <w:marLeft w:val="0"/>
      <w:marRight w:val="0"/>
      <w:marTop w:val="0"/>
      <w:marBottom w:val="0"/>
      <w:divBdr>
        <w:top w:val="none" w:sz="0" w:space="0" w:color="auto"/>
        <w:left w:val="none" w:sz="0" w:space="0" w:color="auto"/>
        <w:bottom w:val="none" w:sz="0" w:space="0" w:color="auto"/>
        <w:right w:val="none" w:sz="0" w:space="0" w:color="auto"/>
      </w:divBdr>
    </w:div>
    <w:div w:id="1647586036">
      <w:bodyDiv w:val="1"/>
      <w:marLeft w:val="0"/>
      <w:marRight w:val="0"/>
      <w:marTop w:val="0"/>
      <w:marBottom w:val="0"/>
      <w:divBdr>
        <w:top w:val="none" w:sz="0" w:space="0" w:color="auto"/>
        <w:left w:val="none" w:sz="0" w:space="0" w:color="auto"/>
        <w:bottom w:val="none" w:sz="0" w:space="0" w:color="auto"/>
        <w:right w:val="none" w:sz="0" w:space="0" w:color="auto"/>
      </w:divBdr>
    </w:div>
    <w:div w:id="1783454318">
      <w:bodyDiv w:val="1"/>
      <w:marLeft w:val="0"/>
      <w:marRight w:val="0"/>
      <w:marTop w:val="0"/>
      <w:marBottom w:val="0"/>
      <w:divBdr>
        <w:top w:val="none" w:sz="0" w:space="0" w:color="auto"/>
        <w:left w:val="none" w:sz="0" w:space="0" w:color="auto"/>
        <w:bottom w:val="none" w:sz="0" w:space="0" w:color="auto"/>
        <w:right w:val="none" w:sz="0" w:space="0" w:color="auto"/>
      </w:divBdr>
    </w:div>
    <w:div w:id="1822388508">
      <w:bodyDiv w:val="1"/>
      <w:marLeft w:val="0"/>
      <w:marRight w:val="0"/>
      <w:marTop w:val="0"/>
      <w:marBottom w:val="0"/>
      <w:divBdr>
        <w:top w:val="none" w:sz="0" w:space="0" w:color="auto"/>
        <w:left w:val="none" w:sz="0" w:space="0" w:color="auto"/>
        <w:bottom w:val="none" w:sz="0" w:space="0" w:color="auto"/>
        <w:right w:val="none" w:sz="0" w:space="0" w:color="auto"/>
      </w:divBdr>
    </w:div>
    <w:div w:id="1949117620">
      <w:bodyDiv w:val="1"/>
      <w:marLeft w:val="0"/>
      <w:marRight w:val="0"/>
      <w:marTop w:val="0"/>
      <w:marBottom w:val="0"/>
      <w:divBdr>
        <w:top w:val="none" w:sz="0" w:space="0" w:color="auto"/>
        <w:left w:val="none" w:sz="0" w:space="0" w:color="auto"/>
        <w:bottom w:val="none" w:sz="0" w:space="0" w:color="auto"/>
        <w:right w:val="none" w:sz="0" w:space="0" w:color="auto"/>
      </w:divBdr>
    </w:div>
    <w:div w:id="1956134806">
      <w:bodyDiv w:val="1"/>
      <w:marLeft w:val="0"/>
      <w:marRight w:val="0"/>
      <w:marTop w:val="0"/>
      <w:marBottom w:val="0"/>
      <w:divBdr>
        <w:top w:val="none" w:sz="0" w:space="0" w:color="auto"/>
        <w:left w:val="none" w:sz="0" w:space="0" w:color="auto"/>
        <w:bottom w:val="none" w:sz="0" w:space="0" w:color="auto"/>
        <w:right w:val="none" w:sz="0" w:space="0" w:color="auto"/>
      </w:divBdr>
    </w:div>
    <w:div w:id="2046362924">
      <w:bodyDiv w:val="1"/>
      <w:marLeft w:val="0"/>
      <w:marRight w:val="0"/>
      <w:marTop w:val="0"/>
      <w:marBottom w:val="0"/>
      <w:divBdr>
        <w:top w:val="none" w:sz="0" w:space="0" w:color="auto"/>
        <w:left w:val="none" w:sz="0" w:space="0" w:color="auto"/>
        <w:bottom w:val="none" w:sz="0" w:space="0" w:color="auto"/>
        <w:right w:val="none" w:sz="0" w:space="0" w:color="auto"/>
      </w:divBdr>
    </w:div>
    <w:div w:id="2109347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94F3B-BED3-614D-B72A-CF46E943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Competition Bureau's Notifiable Transactions Form</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Bureau's Notifiable Transactions Form</dc:title>
  <dc:creator>Competition Bureau</dc:creator>
  <cp:lastModifiedBy>Ikem Isiekwena</cp:lastModifiedBy>
  <cp:revision>3</cp:revision>
  <cp:lastPrinted>2020-11-10T19:39:00Z</cp:lastPrinted>
  <dcterms:created xsi:type="dcterms:W3CDTF">2020-11-19T16:10:00Z</dcterms:created>
  <dcterms:modified xsi:type="dcterms:W3CDTF">2020-11-19T16:13:00Z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2010-06-14T00:00:00Z</vt:filetime>
  </property>
  <property fmtid="{D5CDD505-2E9C-101B-9397-08002B2CF9AE}" pid="3" name="Creator">
    <vt:lpwstr>Adobe LiveCycle Designer 11.0</vt:lpwstr>
  </property>
  <property fmtid="{D5CDD505-2E9C-101B-9397-08002B2CF9AE}" pid="4" name="LastSaved">
    <vt:filetime>2020-03-09T00:00:00Z</vt:filetime>
  </property>
</Properties>
</file>