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proofErr w:type="spellStart"/>
      <w:r w:rsidRPr="00756DE1">
        <w:rPr>
          <w:color w:val="auto"/>
        </w:rPr>
        <w:t>Tanggal</w:t>
      </w:r>
      <w:proofErr w:type="spellEnd"/>
      <w:r w:rsidRPr="00756DE1">
        <w:rPr>
          <w:color w:val="auto"/>
        </w:rPr>
        <w:t xml:space="preserve"> </w:t>
      </w:r>
      <w:r w:rsidR="00013FD7" w:rsidRPr="00756DE1">
        <w:rPr>
          <w:color w:val="auto"/>
        </w:rPr>
        <w:t xml:space="preserve">/ </w:t>
      </w:r>
      <w:proofErr w:type="spellStart"/>
      <w:proofErr w:type="gramStart"/>
      <w:r w:rsidR="00013FD7" w:rsidRPr="00756DE1">
        <w:rPr>
          <w:color w:val="auto"/>
        </w:rPr>
        <w:t>Divisi</w:t>
      </w:r>
      <w:proofErr w:type="spellEnd"/>
      <w:r w:rsidR="00013FD7" w:rsidRPr="00756DE1">
        <w:rPr>
          <w:color w:val="auto"/>
        </w:rPr>
        <w:t xml:space="preserve"> </w:t>
      </w:r>
      <w:r w:rsidR="002E1554" w:rsidRPr="00756DE1">
        <w:rPr>
          <w:color w:val="auto"/>
        </w:rPr>
        <w:t>:</w:t>
      </w:r>
      <w:proofErr w:type="gramEnd"/>
      <w:r w:rsidR="00013FD7" w:rsidRPr="00756DE1">
        <w:rPr>
          <w:color w:val="auto"/>
        </w:rPr>
        <w:tab/>
      </w:r>
      <w:r w:rsidR="000E10CC">
        <w:rPr>
          <w:color w:val="auto"/>
        </w:rPr>
        <w:t>07</w:t>
      </w:r>
      <w:r w:rsidR="00AE634F">
        <w:rPr>
          <w:color w:val="auto"/>
        </w:rPr>
        <w:t>-02</w:t>
      </w:r>
      <w:r w:rsidR="00B94E25">
        <w:rPr>
          <w:color w:val="auto"/>
        </w:rPr>
        <w:t>-2017/</w:t>
      </w:r>
      <w:proofErr w:type="spellStart"/>
      <w:r w:rsidR="00B94E25">
        <w:rPr>
          <w:color w:val="auto"/>
        </w:rPr>
        <w:t>SoftDev</w:t>
      </w:r>
      <w:proofErr w:type="spellEnd"/>
    </w:p>
    <w:p w:rsidR="00B07A53" w:rsidRPr="00756DE1" w:rsidRDefault="00013FD7"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proofErr w:type="gramStart"/>
      <w:r w:rsidRPr="00756DE1">
        <w:t>Datang</w:t>
      </w:r>
      <w:proofErr w:type="spellEnd"/>
      <w:r w:rsidRPr="00756DE1">
        <w:t xml:space="preserve"> :</w:t>
      </w:r>
      <w:proofErr w:type="gramEnd"/>
      <w:r w:rsidRPr="00756DE1">
        <w:tab/>
      </w:r>
      <w:r w:rsidR="00ED590E">
        <w:t>07.5</w:t>
      </w:r>
      <w:r w:rsidR="000E10CC">
        <w:t>8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</w:t>
      </w:r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r w:rsidRPr="00756DE1">
        <w:t>Pulang</w:t>
      </w:r>
      <w:proofErr w:type="spellEnd"/>
      <w:r w:rsidRPr="00756DE1">
        <w:t xml:space="preserve"> :</w:t>
      </w:r>
      <w:r w:rsidR="0083295A">
        <w:t xml:space="preserve"> </w:t>
      </w:r>
      <w:r w:rsidR="00ED590E">
        <w:t>16.00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Nama</w:t>
            </w:r>
            <w:proofErr w:type="spellEnd"/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informatika</w:t>
            </w:r>
            <w:proofErr w:type="spellEnd"/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Fakultas</w:t>
            </w:r>
            <w:proofErr w:type="spellEnd"/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825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5740"/>
        <w:gridCol w:w="562"/>
        <w:gridCol w:w="3420"/>
        <w:gridCol w:w="5918"/>
        <w:gridCol w:w="2160"/>
      </w:tblGrid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0E10CC">
        <w:trPr>
          <w:gridAfter w:val="4"/>
          <w:wAfter w:w="12060" w:type="dxa"/>
        </w:trPr>
        <w:tc>
          <w:tcPr>
            <w:tcW w:w="5760" w:type="dxa"/>
            <w:gridSpan w:val="2"/>
          </w:tcPr>
          <w:p w:rsidR="00ED590E" w:rsidRDefault="000E10CC" w:rsidP="00ED590E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login</w:t>
            </w:r>
          </w:p>
        </w:tc>
      </w:tr>
      <w:tr w:rsidR="00B07A53" w:rsidTr="000E10CC">
        <w:tc>
          <w:tcPr>
            <w:tcW w:w="20" w:type="dxa"/>
          </w:tcPr>
          <w:p w:rsidR="00B07A53" w:rsidRDefault="00B07A53" w:rsidP="00B94E25">
            <w:pPr>
              <w:pStyle w:val="Numbers"/>
              <w:spacing w:before="40"/>
              <w:jc w:val="left"/>
            </w:pPr>
          </w:p>
        </w:tc>
        <w:tc>
          <w:tcPr>
            <w:tcW w:w="15640" w:type="dxa"/>
            <w:gridSpan w:val="4"/>
          </w:tcPr>
          <w:p w:rsidR="00B07A53" w:rsidRDefault="000E10CC" w:rsidP="00ED590E">
            <w:proofErr w:type="spellStart"/>
            <w:r>
              <w:t>Membuat</w:t>
            </w:r>
            <w:proofErr w:type="spellEnd"/>
            <w:r>
              <w:t xml:space="preserve"> album </w:t>
            </w:r>
            <w:proofErr w:type="spellStart"/>
            <w:r>
              <w:t>upt</w:t>
            </w:r>
            <w:proofErr w:type="spellEnd"/>
            <w:r>
              <w:t xml:space="preserve"> </w:t>
            </w:r>
            <w:proofErr w:type="spellStart"/>
            <w:r>
              <w:t>tik</w:t>
            </w:r>
            <w:proofErr w:type="spellEnd"/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ED590E" w:rsidTr="000E10CC">
        <w:trPr>
          <w:gridAfter w:val="2"/>
          <w:wAfter w:w="8078" w:type="dxa"/>
        </w:trPr>
        <w:tc>
          <w:tcPr>
            <w:tcW w:w="9742" w:type="dxa"/>
            <w:gridSpan w:val="4"/>
          </w:tcPr>
          <w:p w:rsidR="00ED590E" w:rsidRDefault="000E10CC" w:rsidP="00ED590E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blender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sparkol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sharing knowledge</w:t>
            </w:r>
          </w:p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0E10CC">
            <w:proofErr w:type="spellStart"/>
            <w:r>
              <w:t>Perkenalan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straff</w:t>
            </w:r>
            <w:proofErr w:type="spellEnd"/>
          </w:p>
        </w:tc>
        <w:bookmarkStart w:id="0" w:name="_GoBack"/>
        <w:bookmarkEnd w:id="0"/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0E10C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0E10CC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15640" w:type="dxa"/>
            <w:gridSpan w:val="4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proofErr w:type="spellStart"/>
      <w:r w:rsidRPr="00756DE1">
        <w:rPr>
          <w:color w:val="auto"/>
        </w:rPr>
        <w:t>Jelaskan</w:t>
      </w:r>
      <w:proofErr w:type="spellEnd"/>
      <w:r w:rsidRPr="00756DE1">
        <w:rPr>
          <w:color w:val="auto"/>
        </w:rPr>
        <w:t xml:space="preserve"> </w:t>
      </w:r>
      <w:proofErr w:type="spellStart"/>
      <w:proofErr w:type="gramStart"/>
      <w:r w:rsidRPr="00756DE1">
        <w:rPr>
          <w:color w:val="auto"/>
        </w:rPr>
        <w:t>apa</w:t>
      </w:r>
      <w:proofErr w:type="spellEnd"/>
      <w:proofErr w:type="gram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saja</w:t>
      </w:r>
      <w:proofErr w:type="spellEnd"/>
      <w:r w:rsidRPr="00756DE1">
        <w:rPr>
          <w:color w:val="auto"/>
        </w:rPr>
        <w:t xml:space="preserve"> yang </w:t>
      </w:r>
      <w:proofErr w:type="spellStart"/>
      <w:r w:rsidRPr="00756DE1">
        <w:rPr>
          <w:color w:val="auto"/>
        </w:rPr>
        <w:t>Anda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lakukan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pada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hari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ini</w:t>
      </w:r>
      <w:proofErr w:type="spellEnd"/>
      <w:r w:rsidR="00EF6C42" w:rsidRPr="00756DE1">
        <w:rPr>
          <w:color w:val="auto"/>
        </w:rPr>
        <w:t>.</w:t>
      </w:r>
    </w:p>
    <w:p w:rsidR="00B07A53" w:rsidRDefault="00013FD7"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1C6" w:rsidRDefault="001021C6">
      <w:pPr>
        <w:spacing w:after="0"/>
      </w:pPr>
      <w:r>
        <w:separator/>
      </w:r>
    </w:p>
  </w:endnote>
  <w:endnote w:type="continuationSeparator" w:id="0">
    <w:p w:rsidR="001021C6" w:rsidRDefault="001021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1C6" w:rsidRDefault="001021C6">
      <w:pPr>
        <w:spacing w:after="0"/>
      </w:pPr>
      <w:r>
        <w:separator/>
      </w:r>
    </w:p>
  </w:footnote>
  <w:footnote w:type="continuationSeparator" w:id="0">
    <w:p w:rsidR="001021C6" w:rsidRDefault="001021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0E10CC"/>
    <w:rsid w:val="001021C6"/>
    <w:rsid w:val="001631BF"/>
    <w:rsid w:val="002C2427"/>
    <w:rsid w:val="002E1554"/>
    <w:rsid w:val="00317118"/>
    <w:rsid w:val="005033C2"/>
    <w:rsid w:val="00577862"/>
    <w:rsid w:val="00677FE7"/>
    <w:rsid w:val="00756DE1"/>
    <w:rsid w:val="007C0C28"/>
    <w:rsid w:val="0083295A"/>
    <w:rsid w:val="00880F30"/>
    <w:rsid w:val="00A76E1A"/>
    <w:rsid w:val="00AE634F"/>
    <w:rsid w:val="00B07A53"/>
    <w:rsid w:val="00B94E25"/>
    <w:rsid w:val="00DC5DE2"/>
    <w:rsid w:val="00ED590E"/>
    <w:rsid w:val="00EF6C42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266FFF"/>
    <w:rsid w:val="003B32BF"/>
    <w:rsid w:val="004F04AF"/>
    <w:rsid w:val="009252EC"/>
    <w:rsid w:val="00972A8A"/>
    <w:rsid w:val="009C137E"/>
    <w:rsid w:val="00EA4156"/>
    <w:rsid w:val="00EA75C1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2018-02-07T09:07:00Z</dcterms:created>
  <dcterms:modified xsi:type="dcterms:W3CDTF">2018-02-07T09:07:00Z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