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62254012"/>
        <w:docPartObj>
          <w:docPartGallery w:val="Table of Contents"/>
          <w:docPartUnique/>
        </w:docPartObj>
      </w:sdtPr>
      <w:sdtEndPr/>
      <w:sdtContent>
        <w:p w14:paraId="18F61BD8" w14:textId="77777777" w:rsidR="005C4A57" w:rsidRDefault="00E91A26">
          <w:pPr>
            <w:pStyle w:val="TBal"/>
          </w:pPr>
          <w:r>
            <w:t>Table of Contents</w:t>
          </w:r>
        </w:p>
        <w:p w14:paraId="3496DA94" w14:textId="09C4A7AC" w:rsidR="00E91A26" w:rsidRDefault="00E91A26">
          <w:pPr>
            <w:pStyle w:val="T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9611346" w:history="1">
            <w:r w:rsidRPr="00DE4AAB">
              <w:rPr>
                <w:rStyle w:val="Kpr"/>
                <w:noProof/>
              </w:rPr>
              <w:t xml:space="preserve">  Anlatım Rehberi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C2095" w14:textId="77777777" w:rsidR="00E91A26" w:rsidRDefault="00E91A26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347" w:history="1">
            <w:r w:rsidRPr="00DE4AAB">
              <w:rPr>
                <w:rStyle w:val="Kpr"/>
                <w:noProof/>
              </w:rPr>
              <w:t>1. Sistem Nedir? (30 saniye)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AC2C" w14:textId="77777777" w:rsidR="00E91A26" w:rsidRDefault="00E91A26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348" w:history="1">
            <w:r w:rsidRPr="00DE4AAB">
              <w:rPr>
                <w:rStyle w:val="Kpr"/>
                <w:noProof/>
              </w:rPr>
              <w:t>2. RL Modelleri (sıra: A2C → PPO → TD3)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0F17" w14:textId="77777777" w:rsidR="00E91A26" w:rsidRDefault="00E91A26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349" w:history="1">
            <w:r w:rsidRPr="00DE4AAB">
              <w:rPr>
                <w:rStyle w:val="Kpr"/>
                <w:noProof/>
              </w:rPr>
              <w:t>3. Tahmin Modelleri (sıra: ağaç tabanlılar → derin öğrenme → ensemble)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CFFA" w14:textId="77777777" w:rsidR="00E91A26" w:rsidRDefault="00E91A26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350" w:history="1">
            <w:r w:rsidRPr="00DE4AAB">
              <w:rPr>
                <w:rStyle w:val="Kpr"/>
                <w:noProof/>
              </w:rPr>
              <w:t>4. Faz Faz Ne Yaptım? (kronolojik anlatım)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95DE" w14:textId="77777777" w:rsidR="00E91A26" w:rsidRDefault="00E91A26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351" w:history="1">
            <w:r w:rsidRPr="00DE4AAB">
              <w:rPr>
                <w:rStyle w:val="Kpr"/>
                <w:noProof/>
              </w:rPr>
              <w:t>5. Tez Vizyonu — Bundan Sonra 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3CA4" w14:textId="77777777" w:rsidR="00E91A26" w:rsidRDefault="00E91A26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352" w:history="1">
            <w:r w:rsidRPr="00DE4AAB">
              <w:rPr>
                <w:rStyle w:val="Kpr"/>
                <w:noProof/>
              </w:rPr>
              <w:t>6. Takvim (Haziran 2026 → Haziran 2027)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33500" w14:textId="77777777" w:rsidR="00E91A26" w:rsidRDefault="00E91A26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353" w:history="1">
            <w:r w:rsidRPr="00DE4AAB">
              <w:rPr>
                <w:rStyle w:val="Kpr"/>
                <w:noProof/>
              </w:rPr>
              <w:t>7. Danışmana Sorulacak Sorular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4F72C" w14:textId="77777777" w:rsidR="00E91A26" w:rsidRDefault="00E91A26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354" w:history="1">
            <w:r w:rsidRPr="00DE4AAB">
              <w:rPr>
                <w:rStyle w:val="Kpr"/>
                <w:noProof/>
              </w:rPr>
              <w:t>8. Hızlı Cevap Kartı (danışman sorarsa)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B3957" w14:textId="77777777" w:rsidR="005C4A57" w:rsidRDefault="00E91A26">
          <w:r>
            <w:fldChar w:fldCharType="end"/>
          </w:r>
        </w:p>
      </w:sdtContent>
    </w:sdt>
    <w:p w14:paraId="703B4595" w14:textId="0F51DB5B" w:rsidR="005C4A57" w:rsidRDefault="00E91A26" w:rsidP="00E91A26">
      <w:pPr>
        <w:pStyle w:val="Balk1"/>
      </w:pPr>
      <w:bookmarkStart w:id="0" w:name="X197d802ac7cee31577d82cd11d83b9b10e5c31a"/>
      <w:r>
        <w:t>Anlatım Rehberi</w:t>
      </w:r>
    </w:p>
    <w:p w14:paraId="2CE94A95" w14:textId="77777777" w:rsidR="005C4A57" w:rsidRDefault="00E91A26">
      <w:pPr>
        <w:pStyle w:val="Balk2"/>
      </w:pPr>
      <w:bookmarkStart w:id="1" w:name="Xbee2a992f0e85c9d863e179d90509db2ef5b48f"/>
      <w:bookmarkStart w:id="2" w:name="_Toc229611347"/>
      <w:r>
        <w:t>1</w:t>
      </w:r>
      <w:r>
        <w:t>. Sistem Nedir? (30 saniye)</w:t>
      </w:r>
      <w:bookmarkEnd w:id="2"/>
    </w:p>
    <w:p w14:paraId="0CDF0DE0" w14:textId="77777777" w:rsidR="005C4A57" w:rsidRDefault="00E91A26">
      <w:pPr>
        <w:pStyle w:val="FirstParagraph"/>
      </w:pPr>
      <w:r>
        <w:t xml:space="preserve">BIST-30 hisseleri için </w:t>
      </w:r>
      <w:r>
        <w:rPr>
          <w:b/>
          <w:bCs/>
        </w:rPr>
        <w:t>pekiştirmeli öğrenme tabanlı al-sat sistemi</w:t>
      </w:r>
      <w:r>
        <w:t xml:space="preserve"> geliştirdim. Sistem üç katmandan oluşuyor:</w:t>
      </w:r>
    </w:p>
    <w:p w14:paraId="6423F263" w14:textId="77777777" w:rsidR="005C4A57" w:rsidRDefault="00E91A26">
      <w:pPr>
        <w:pStyle w:val="Compact"/>
        <w:numPr>
          <w:ilvl w:val="0"/>
          <w:numId w:val="2"/>
        </w:numPr>
      </w:pPr>
      <w:r>
        <w:rPr>
          <w:b/>
          <w:bCs/>
        </w:rPr>
        <w:t>Veri katmanı:</w:t>
      </w:r>
      <w:r>
        <w:t xml:space="preserve"> OHLCV + makro (faiz, enflasyon,</w:t>
      </w:r>
      <w:r>
        <w:t xml:space="preserve"> döviz, VIX, US10Y, DXY) + fundamental (P/E, ROE, ...) verilerini topluyor.</w:t>
      </w:r>
    </w:p>
    <w:p w14:paraId="521699A7" w14:textId="77777777" w:rsidR="005C4A57" w:rsidRDefault="00E91A26">
      <w:pPr>
        <w:pStyle w:val="Compact"/>
        <w:numPr>
          <w:ilvl w:val="0"/>
          <w:numId w:val="2"/>
        </w:numPr>
      </w:pPr>
      <w:r>
        <w:rPr>
          <w:b/>
          <w:bCs/>
        </w:rPr>
        <w:t>Tahmin katmanı:</w:t>
      </w:r>
      <w:r>
        <w:t xml:space="preserve"> 5 farklı modelden oluşan ensemble, her hisse için ertesi gün getirisini ve yönünü tahmin ediyor.</w:t>
      </w:r>
    </w:p>
    <w:p w14:paraId="481185C4" w14:textId="77777777" w:rsidR="005C4A57" w:rsidRDefault="00E91A26">
      <w:pPr>
        <w:pStyle w:val="Compact"/>
        <w:numPr>
          <w:ilvl w:val="0"/>
          <w:numId w:val="2"/>
        </w:numPr>
      </w:pPr>
      <w:r>
        <w:rPr>
          <w:b/>
          <w:bCs/>
        </w:rPr>
        <w:t>RL katmanı:</w:t>
      </w:r>
      <w:r>
        <w:t xml:space="preserve"> Bir RL ajanı, hem teknik göstergeleri hem de tahmin çık</w:t>
      </w:r>
      <w:r>
        <w:t xml:space="preserve">tısını gözlemleyerek </w:t>
      </w:r>
      <w:r>
        <w:rPr>
          <w:b/>
          <w:bCs/>
        </w:rPr>
        <w:t>al / sat / tut</w:t>
      </w:r>
      <w:r>
        <w:t xml:space="preserve"> kararı veriyor.</w:t>
      </w:r>
    </w:p>
    <w:p w14:paraId="634591D5" w14:textId="77777777" w:rsidR="005C4A57" w:rsidRDefault="00E91A26">
      <w:pPr>
        <w:pStyle w:val="FirstParagraph"/>
      </w:pPr>
      <w:r>
        <w:t xml:space="preserve">Faz 1-2-3 tamamlandı: tek-ajanlı baseline çalışıyor, dashboard hazır. </w:t>
      </w:r>
      <w:r>
        <w:rPr>
          <w:b/>
          <w:bCs/>
        </w:rPr>
        <w:t>Tez hedefi:</w:t>
      </w:r>
      <w:r>
        <w:t xml:space="preserve"> bunu sektör-bazlı çoklu-ajan + ajanlar arası iletişim sistemine evirmek.</w:t>
      </w:r>
    </w:p>
    <w:p w14:paraId="7EF88C37" w14:textId="5258ED8D" w:rsidR="005C4A57" w:rsidRDefault="005C4A57"/>
    <w:p w14:paraId="241A47B0" w14:textId="60EC5D93" w:rsidR="00E91A26" w:rsidRDefault="00E91A26"/>
    <w:p w14:paraId="66CEB840" w14:textId="6F0F94BA" w:rsidR="00E91A26" w:rsidRDefault="00E91A26"/>
    <w:p w14:paraId="43C98F51" w14:textId="4D6D6AE5" w:rsidR="00E91A26" w:rsidRDefault="00E91A26"/>
    <w:p w14:paraId="79AAA203" w14:textId="77777777" w:rsidR="00E91A26" w:rsidRDefault="00E91A26"/>
    <w:p w14:paraId="20281324" w14:textId="77777777" w:rsidR="005C4A57" w:rsidRDefault="00E91A26">
      <w:pPr>
        <w:pStyle w:val="Balk2"/>
      </w:pPr>
      <w:bookmarkStart w:id="3" w:name="X80af6680c7c29ab2e9bbdcb03f2614dac970fdd"/>
      <w:bookmarkStart w:id="4" w:name="_Toc229611348"/>
      <w:bookmarkEnd w:id="1"/>
      <w:r>
        <w:lastRenderedPageBreak/>
        <w:t>2. RL Modelleri (sıra: A2C → PPO → TD3)</w:t>
      </w:r>
      <w:bookmarkEnd w:id="4"/>
    </w:p>
    <w:p w14:paraId="30A28E7D" w14:textId="2679AED3" w:rsidR="00E91A26" w:rsidRPr="00E91A26" w:rsidRDefault="00E91A26" w:rsidP="00E91A26">
      <w:pPr>
        <w:pStyle w:val="FirstParagraph"/>
      </w:pPr>
      <w:r>
        <w:t>Üç fark</w:t>
      </w:r>
      <w:r>
        <w:t>lı RL algoritması denedim. Hepsi Stable-Baselines3 kütüphanesinden.</w:t>
      </w:r>
    </w:p>
    <w:p w14:paraId="26DECCED" w14:textId="77777777" w:rsidR="005C4A57" w:rsidRDefault="00E91A26">
      <w:pPr>
        <w:pStyle w:val="Balk3"/>
      </w:pPr>
      <w:bookmarkStart w:id="5" w:name="a2c--advantage-actor-critic"/>
      <w:r>
        <w:t>A</w:t>
      </w:r>
      <w:r>
        <w:t>2C — Advantage Actor-Critic</w:t>
      </w:r>
    </w:p>
    <w:p w14:paraId="4C686D59" w14:textId="77777777" w:rsidR="005C4A57" w:rsidRDefault="00E91A26">
      <w:pPr>
        <w:pStyle w:val="FirstParagraph"/>
      </w:pPr>
      <w:r>
        <w:rPr>
          <w:b/>
          <w:bCs/>
        </w:rPr>
        <w:t>Mantık:</w:t>
      </w:r>
      <w:r>
        <w:t xml:space="preserve"> İki sinir ağı paralel çalışır — </w:t>
      </w:r>
      <w:r>
        <w:rPr>
          <w:i/>
          <w:iCs/>
        </w:rPr>
        <w:t>actor</w:t>
      </w:r>
      <w:r>
        <w:t xml:space="preserve"> (aksiyon seçer) ve </w:t>
      </w:r>
      <w:r>
        <w:rPr>
          <w:i/>
          <w:iCs/>
        </w:rPr>
        <w:t>critic</w:t>
      </w:r>
      <w:r>
        <w:t xml:space="preserve"> (durumun ne kadar iyi olduğunu skorlar). Critic'in tahmininden actor'ün gerçek ödülünü </w:t>
      </w:r>
      <w:r>
        <w:t xml:space="preserve">çıkararak "avantaj" hesaplanır; actor bu avantaja göre güncellenir. </w:t>
      </w:r>
      <w:r>
        <w:rPr>
          <w:b/>
          <w:bCs/>
        </w:rPr>
        <w:t>Fark:</w:t>
      </w:r>
      <w:r>
        <w:t xml:space="preserve"> En basit ve en hızlı; on-policy çalışır (sadece güncel politikanın verisini kullanır). Genellikle baseline olarak kullanılır, sample efficiency düşüktür.</w:t>
      </w:r>
    </w:p>
    <w:p w14:paraId="5D37D396" w14:textId="77777777" w:rsidR="005C4A57" w:rsidRDefault="00E91A26">
      <w:pPr>
        <w:pStyle w:val="Balk3"/>
      </w:pPr>
      <w:bookmarkStart w:id="6" w:name="ppo--proximal-policy-optimization"/>
      <w:bookmarkEnd w:id="5"/>
      <w:r>
        <w:t>PPO — Proximal Policy Optimi</w:t>
      </w:r>
      <w:r>
        <w:t>zation</w:t>
      </w:r>
    </w:p>
    <w:p w14:paraId="41BCFCAE" w14:textId="77777777" w:rsidR="005C4A57" w:rsidRDefault="00E91A26">
      <w:pPr>
        <w:pStyle w:val="FirstParagraph"/>
      </w:pPr>
      <w:r>
        <w:rPr>
          <w:b/>
          <w:bCs/>
        </w:rPr>
        <w:t>Mantık:</w:t>
      </w:r>
      <w:r>
        <w:t xml:space="preserve"> A2C ile aynı actor-critic mantığı, ama her güncellemede politikanın </w:t>
      </w:r>
      <w:r>
        <w:rPr>
          <w:b/>
          <w:bCs/>
        </w:rPr>
        <w:t>eski versiyondan çok uzaklaşmasını engelleyen</w:t>
      </w:r>
      <w:r>
        <w:t xml:space="preserve"> bir kırpma (clipping) mekanizması ekler. Bu sayede eğitim kararlı, ani çöküşler yaşamıyor. </w:t>
      </w:r>
      <w:r>
        <w:rPr>
          <w:b/>
          <w:bCs/>
        </w:rPr>
        <w:t>Fark:</w:t>
      </w:r>
      <w:r>
        <w:t xml:space="preserve"> A2C'den daha kararlı ve daha g</w:t>
      </w:r>
      <w:r>
        <w:t xml:space="preserve">üvenilir; finans gibi gürültülü ortamlarda </w:t>
      </w:r>
      <w:r>
        <w:rPr>
          <w:b/>
          <w:bCs/>
        </w:rPr>
        <w:t>fiili standart</w:t>
      </w:r>
      <w:r>
        <w:t xml:space="preserve"> haline geldi. Halen on-policy, ama clipping sayesinde aynı veriyi birkaç epoch boyunca güvenle kullanabiliyor.</w:t>
      </w:r>
    </w:p>
    <w:p w14:paraId="0A367B3A" w14:textId="77777777" w:rsidR="005C4A57" w:rsidRDefault="00E91A26">
      <w:pPr>
        <w:pStyle w:val="Balk3"/>
      </w:pPr>
      <w:bookmarkStart w:id="7" w:name="td3--twin-delayed-ddpg"/>
      <w:bookmarkEnd w:id="6"/>
      <w:r>
        <w:t>TD3 — Twin Delayed DDPG</w:t>
      </w:r>
    </w:p>
    <w:p w14:paraId="672215A4" w14:textId="77777777" w:rsidR="005C4A57" w:rsidRDefault="00E91A26">
      <w:pPr>
        <w:pStyle w:val="FirstParagraph"/>
      </w:pPr>
      <w:r>
        <w:rPr>
          <w:b/>
          <w:bCs/>
        </w:rPr>
        <w:t>Mantık:</w:t>
      </w:r>
      <w:r>
        <w:t xml:space="preserve"> İki critic ağı kullanır (twin), aksiyona gürültü ekler </w:t>
      </w:r>
      <w:r>
        <w:t xml:space="preserve">ve actor'ü critic'ten daha seyrek günceller (delayed). Bu üç hile, sürekli aksiyon uzayında değer tahmininin "şişirilmesini" (overestimation bias) önler. </w:t>
      </w:r>
      <w:r>
        <w:rPr>
          <w:b/>
          <w:bCs/>
        </w:rPr>
        <w:t>Fark:</w:t>
      </w:r>
      <w:r>
        <w:t xml:space="preserve"> Off-policy (geçmiş verileri replay buffer'dan tekrar kullanır) → sample-efficient. Sürekli aksiy</w:t>
      </w:r>
      <w:r>
        <w:t>on uzayında (ör. portföy ağırlığı 0.0-1.0) PPO'dan daha iyi çalışabilir; ama hiperparametre ayarı daha hassastır.</w:t>
      </w:r>
    </w:p>
    <w:p w14:paraId="21A52FEA" w14:textId="77777777" w:rsidR="005C4A57" w:rsidRDefault="00E91A26">
      <w:pPr>
        <w:pStyle w:val="Balk3"/>
      </w:pPr>
      <w:bookmarkStart w:id="8" w:name="özet-tablo"/>
      <w:bookmarkEnd w:id="7"/>
      <w:r>
        <w:t>Özet Tablo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9"/>
        <w:gridCol w:w="1385"/>
        <w:gridCol w:w="2225"/>
        <w:gridCol w:w="2884"/>
        <w:gridCol w:w="2279"/>
      </w:tblGrid>
      <w:tr w:rsidR="005C4A57" w14:paraId="3EED5E09" w14:textId="77777777" w:rsidTr="00E91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2BD6BC" w14:textId="77777777" w:rsidR="005C4A57" w:rsidRDefault="00E91A26">
            <w:pPr>
              <w:pStyle w:val="Compact"/>
            </w:pPr>
            <w:r>
              <w:t>Model</w:t>
            </w:r>
          </w:p>
        </w:tc>
        <w:tc>
          <w:tcPr>
            <w:tcW w:w="1385" w:type="dxa"/>
          </w:tcPr>
          <w:p w14:paraId="01D9C304" w14:textId="77777777" w:rsidR="005C4A57" w:rsidRDefault="00E91A26">
            <w:pPr>
              <w:pStyle w:val="Compact"/>
            </w:pPr>
            <w:r>
              <w:t>Tip</w:t>
            </w:r>
          </w:p>
        </w:tc>
        <w:tc>
          <w:tcPr>
            <w:tcW w:w="1882" w:type="dxa"/>
          </w:tcPr>
          <w:p w14:paraId="1A1B2654" w14:textId="77777777" w:rsidR="005C4A57" w:rsidRDefault="00E91A26">
            <w:pPr>
              <w:pStyle w:val="Compact"/>
            </w:pPr>
            <w:r>
              <w:t>Aksiyon</w:t>
            </w:r>
          </w:p>
        </w:tc>
        <w:tc>
          <w:tcPr>
            <w:tcW w:w="0" w:type="auto"/>
          </w:tcPr>
          <w:p w14:paraId="1E9A2F00" w14:textId="77777777" w:rsidR="005C4A57" w:rsidRDefault="00E91A26">
            <w:pPr>
              <w:pStyle w:val="Compact"/>
            </w:pPr>
            <w:r>
              <w:t>Avantaj</w:t>
            </w:r>
          </w:p>
        </w:tc>
        <w:tc>
          <w:tcPr>
            <w:tcW w:w="0" w:type="auto"/>
          </w:tcPr>
          <w:p w14:paraId="1C09CC3F" w14:textId="77777777" w:rsidR="005C4A57" w:rsidRDefault="00E91A26">
            <w:pPr>
              <w:pStyle w:val="Compact"/>
            </w:pPr>
            <w:r>
              <w:t>Dezavantaj</w:t>
            </w:r>
          </w:p>
        </w:tc>
      </w:tr>
      <w:tr w:rsidR="005C4A57" w14:paraId="05B6FE5E" w14:textId="77777777" w:rsidTr="00E91A26">
        <w:tc>
          <w:tcPr>
            <w:tcW w:w="0" w:type="auto"/>
          </w:tcPr>
          <w:p w14:paraId="333D4E3F" w14:textId="77777777" w:rsidR="005C4A57" w:rsidRDefault="00E91A26">
            <w:pPr>
              <w:pStyle w:val="Compact"/>
            </w:pPr>
            <w:r>
              <w:t>A2C</w:t>
            </w:r>
          </w:p>
        </w:tc>
        <w:tc>
          <w:tcPr>
            <w:tcW w:w="1385" w:type="dxa"/>
          </w:tcPr>
          <w:p w14:paraId="51EF8B98" w14:textId="77777777" w:rsidR="005C4A57" w:rsidRDefault="00E91A26">
            <w:pPr>
              <w:pStyle w:val="Compact"/>
            </w:pPr>
            <w:r>
              <w:t>on-policy</w:t>
            </w:r>
          </w:p>
        </w:tc>
        <w:tc>
          <w:tcPr>
            <w:tcW w:w="1882" w:type="dxa"/>
          </w:tcPr>
          <w:p w14:paraId="6DCB35B6" w14:textId="77777777" w:rsidR="005C4A57" w:rsidRDefault="00E91A26">
            <w:pPr>
              <w:pStyle w:val="Compact"/>
            </w:pPr>
            <w:r>
              <w:t>Discrete/Continuous</w:t>
            </w:r>
          </w:p>
        </w:tc>
        <w:tc>
          <w:tcPr>
            <w:tcW w:w="0" w:type="auto"/>
          </w:tcPr>
          <w:p w14:paraId="27D86BBF" w14:textId="77777777" w:rsidR="005C4A57" w:rsidRDefault="00E91A26">
            <w:pPr>
              <w:pStyle w:val="Compact"/>
            </w:pPr>
            <w:r>
              <w:t>Basit, hızlı</w:t>
            </w:r>
          </w:p>
        </w:tc>
        <w:tc>
          <w:tcPr>
            <w:tcW w:w="0" w:type="auto"/>
          </w:tcPr>
          <w:p w14:paraId="34AA5621" w14:textId="77777777" w:rsidR="005C4A57" w:rsidRDefault="00E91A26">
            <w:pPr>
              <w:pStyle w:val="Compact"/>
            </w:pPr>
            <w:r>
              <w:t>Düşük sample efficiency</w:t>
            </w:r>
          </w:p>
        </w:tc>
      </w:tr>
      <w:tr w:rsidR="005C4A57" w14:paraId="6E6C6664" w14:textId="77777777" w:rsidTr="00E91A26">
        <w:tc>
          <w:tcPr>
            <w:tcW w:w="0" w:type="auto"/>
          </w:tcPr>
          <w:p w14:paraId="58490F79" w14:textId="77777777" w:rsidR="005C4A57" w:rsidRDefault="00E91A26">
            <w:pPr>
              <w:pStyle w:val="Compact"/>
            </w:pPr>
            <w:r>
              <w:t>PPO</w:t>
            </w:r>
          </w:p>
        </w:tc>
        <w:tc>
          <w:tcPr>
            <w:tcW w:w="1385" w:type="dxa"/>
          </w:tcPr>
          <w:p w14:paraId="05E37F0F" w14:textId="77777777" w:rsidR="005C4A57" w:rsidRDefault="00E91A26">
            <w:pPr>
              <w:pStyle w:val="Compact"/>
            </w:pPr>
            <w:r>
              <w:t>on-policy</w:t>
            </w:r>
          </w:p>
        </w:tc>
        <w:tc>
          <w:tcPr>
            <w:tcW w:w="1882" w:type="dxa"/>
          </w:tcPr>
          <w:p w14:paraId="038E1DB9" w14:textId="77777777" w:rsidR="005C4A57" w:rsidRDefault="00E91A26">
            <w:pPr>
              <w:pStyle w:val="Compact"/>
            </w:pPr>
            <w:r>
              <w:t>Discrete/Continuous</w:t>
            </w:r>
          </w:p>
        </w:tc>
        <w:tc>
          <w:tcPr>
            <w:tcW w:w="0" w:type="auto"/>
          </w:tcPr>
          <w:p w14:paraId="7E16E951" w14:textId="77777777" w:rsidR="005C4A57" w:rsidRDefault="00E91A26">
            <w:pPr>
              <w:pStyle w:val="Compact"/>
            </w:pPr>
            <w:r>
              <w:t>Kararlı, robust</w:t>
            </w:r>
          </w:p>
        </w:tc>
        <w:tc>
          <w:tcPr>
            <w:tcW w:w="0" w:type="auto"/>
          </w:tcPr>
          <w:p w14:paraId="5001C196" w14:textId="77777777" w:rsidR="005C4A57" w:rsidRDefault="00E91A26">
            <w:pPr>
              <w:pStyle w:val="Compact"/>
            </w:pPr>
            <w:r>
              <w:t>Yine de on-policy</w:t>
            </w:r>
          </w:p>
        </w:tc>
      </w:tr>
      <w:tr w:rsidR="005C4A57" w14:paraId="585F66ED" w14:textId="77777777" w:rsidTr="00E91A26">
        <w:tc>
          <w:tcPr>
            <w:tcW w:w="0" w:type="auto"/>
          </w:tcPr>
          <w:p w14:paraId="4FA0EE6F" w14:textId="77777777" w:rsidR="005C4A57" w:rsidRDefault="00E91A26">
            <w:pPr>
              <w:pStyle w:val="Compact"/>
            </w:pPr>
            <w:r>
              <w:t>TD3</w:t>
            </w:r>
          </w:p>
        </w:tc>
        <w:tc>
          <w:tcPr>
            <w:tcW w:w="1385" w:type="dxa"/>
          </w:tcPr>
          <w:p w14:paraId="6BE7E593" w14:textId="77777777" w:rsidR="005C4A57" w:rsidRDefault="00E91A26">
            <w:pPr>
              <w:pStyle w:val="Compact"/>
            </w:pPr>
            <w:r>
              <w:t>off-policy</w:t>
            </w:r>
          </w:p>
        </w:tc>
        <w:tc>
          <w:tcPr>
            <w:tcW w:w="1882" w:type="dxa"/>
          </w:tcPr>
          <w:p w14:paraId="3A5F1CA8" w14:textId="77777777" w:rsidR="005C4A57" w:rsidRDefault="00E91A26">
            <w:pPr>
              <w:pStyle w:val="Compact"/>
            </w:pPr>
            <w:r>
              <w:t>Continuous</w:t>
            </w:r>
          </w:p>
        </w:tc>
        <w:tc>
          <w:tcPr>
            <w:tcW w:w="0" w:type="auto"/>
          </w:tcPr>
          <w:p w14:paraId="6DDB345E" w14:textId="77777777" w:rsidR="005C4A57" w:rsidRDefault="00E91A26">
            <w:pPr>
              <w:pStyle w:val="Compact"/>
            </w:pPr>
            <w:r>
              <w:t>Sample-efficient, doğru değer tahmini</w:t>
            </w:r>
          </w:p>
        </w:tc>
        <w:tc>
          <w:tcPr>
            <w:tcW w:w="0" w:type="auto"/>
          </w:tcPr>
          <w:p w14:paraId="0D74E41A" w14:textId="77777777" w:rsidR="005C4A57" w:rsidRDefault="00E91A26">
            <w:pPr>
              <w:pStyle w:val="Compact"/>
            </w:pPr>
            <w:r>
              <w:t>Hiperparametre hassas</w:t>
            </w:r>
          </w:p>
        </w:tc>
      </w:tr>
    </w:tbl>
    <w:p w14:paraId="5EFC75C0" w14:textId="389E1C9B" w:rsidR="005C4A57" w:rsidRDefault="005C4A57"/>
    <w:p w14:paraId="488BF37E" w14:textId="20A00622" w:rsidR="00E91A26" w:rsidRDefault="00E91A26"/>
    <w:p w14:paraId="3617FFE6" w14:textId="04B41D2B" w:rsidR="00E91A26" w:rsidRDefault="00E91A26"/>
    <w:p w14:paraId="70A34FBE" w14:textId="68DE3636" w:rsidR="00E91A26" w:rsidRDefault="00E91A26"/>
    <w:p w14:paraId="2FD2B107" w14:textId="77777777" w:rsidR="00E91A26" w:rsidRDefault="00E91A26"/>
    <w:p w14:paraId="163E36EC" w14:textId="77777777" w:rsidR="005C4A57" w:rsidRDefault="00E91A26">
      <w:pPr>
        <w:pStyle w:val="Balk2"/>
      </w:pPr>
      <w:bookmarkStart w:id="9" w:name="X605a314acb916d5d8f8f080249174d7e6d523ab"/>
      <w:bookmarkStart w:id="10" w:name="_Toc229611349"/>
      <w:bookmarkEnd w:id="3"/>
      <w:bookmarkEnd w:id="8"/>
      <w:r>
        <w:lastRenderedPageBreak/>
        <w:t>3. Tahmin Modelleri (sıra: ağaç tabanlılar → derin öğrenme → ensemble)</w:t>
      </w:r>
      <w:bookmarkEnd w:id="10"/>
    </w:p>
    <w:p w14:paraId="6BCDABFC" w14:textId="77777777" w:rsidR="005C4A57" w:rsidRDefault="00E91A26">
      <w:pPr>
        <w:pStyle w:val="FirstParagraph"/>
      </w:pPr>
      <w:r>
        <w:t>5 model paralel eğitilip ensemble ile birleştirildi. Her biri farklı bir güçlü yan getiriyor.</w:t>
      </w:r>
    </w:p>
    <w:p w14:paraId="4C4BE1DA" w14:textId="77777777" w:rsidR="005C4A57" w:rsidRDefault="00E91A26">
      <w:pPr>
        <w:pStyle w:val="Compact"/>
        <w:numPr>
          <w:ilvl w:val="0"/>
          <w:numId w:val="3"/>
        </w:numPr>
      </w:pPr>
      <w:r>
        <w:rPr>
          <w:b/>
          <w:bCs/>
        </w:rPr>
        <w:t>XGBoost:</w:t>
      </w:r>
      <w:r>
        <w:t xml:space="preserve"> Gradient boosting ağaç ailesi; ardışık ağaçlar bir öncekinin hatasını tahmin edere</w:t>
      </w:r>
      <w:r>
        <w:t>k genel doğruluğu artırır. Tablo verisinde sektör standardı.</w:t>
      </w:r>
    </w:p>
    <w:p w14:paraId="1624330D" w14:textId="77777777" w:rsidR="005C4A57" w:rsidRDefault="00E91A26">
      <w:pPr>
        <w:pStyle w:val="Compact"/>
        <w:numPr>
          <w:ilvl w:val="0"/>
          <w:numId w:val="3"/>
        </w:numPr>
      </w:pPr>
      <w:r>
        <w:rPr>
          <w:b/>
          <w:bCs/>
        </w:rPr>
        <w:t>LightGBM:</w:t>
      </w:r>
      <w:r>
        <w:t xml:space="preserve"> XGBoost ile aynı mantık, ama leaf-wise büyüme + histogram tabanlı bölme sayesinde çok daha hızlı; büyük veri ve yüksek feature sayısında avantajlı.</w:t>
      </w:r>
    </w:p>
    <w:p w14:paraId="05C73ECF" w14:textId="77777777" w:rsidR="005C4A57" w:rsidRDefault="00E91A26">
      <w:pPr>
        <w:pStyle w:val="Compact"/>
        <w:numPr>
          <w:ilvl w:val="0"/>
          <w:numId w:val="3"/>
        </w:numPr>
      </w:pPr>
      <w:r>
        <w:rPr>
          <w:b/>
          <w:bCs/>
        </w:rPr>
        <w:t>CatBoost:</w:t>
      </w:r>
      <w:r>
        <w:t xml:space="preserve"> Yine gradient boosting, ama</w:t>
      </w:r>
      <w:r>
        <w:t xml:space="preserve"> kategorik feature'ları otomatik kodlar ve symmetric tree kullanarak overfitting'e karşı dayanıklıdır.</w:t>
      </w:r>
    </w:p>
    <w:p w14:paraId="47C150CF" w14:textId="77777777" w:rsidR="005C4A57" w:rsidRDefault="00E91A26">
      <w:pPr>
        <w:pStyle w:val="Compact"/>
        <w:numPr>
          <w:ilvl w:val="0"/>
          <w:numId w:val="3"/>
        </w:numPr>
      </w:pPr>
      <w:r>
        <w:rPr>
          <w:b/>
          <w:bCs/>
        </w:rPr>
        <w:t>BiLSTM:</w:t>
      </w:r>
      <w:r>
        <w:t xml:space="preserve"> İki yönlü LSTM; zaman serisini hem geçmişten geleceğe hem de geleceğden geçmişe okuyarak uzun-vadeli bağımlılıkları yakalar.</w:t>
      </w:r>
    </w:p>
    <w:p w14:paraId="5E45E539" w14:textId="77777777" w:rsidR="005C4A57" w:rsidRDefault="00E91A26">
      <w:pPr>
        <w:pStyle w:val="Compact"/>
        <w:numPr>
          <w:ilvl w:val="0"/>
          <w:numId w:val="3"/>
        </w:numPr>
      </w:pPr>
      <w:r>
        <w:rPr>
          <w:b/>
          <w:bCs/>
        </w:rPr>
        <w:t>TFT (Temporal Fusion</w:t>
      </w:r>
      <w:r>
        <w:rPr>
          <w:b/>
          <w:bCs/>
        </w:rPr>
        <w:t xml:space="preserve"> Transformer):</w:t>
      </w:r>
      <w:r>
        <w:t xml:space="preserve"> Attention tabanlı zaman serisi modeli; statik/dinamik feature'ları ayrıştırıp hangi zaman adımının önemli olduğunu kendisi öğrenir.</w:t>
      </w:r>
    </w:p>
    <w:p w14:paraId="3A77953F" w14:textId="77777777" w:rsidR="005C4A57" w:rsidRDefault="00E91A26">
      <w:pPr>
        <w:pStyle w:val="Compact"/>
        <w:numPr>
          <w:ilvl w:val="0"/>
          <w:numId w:val="3"/>
        </w:numPr>
      </w:pPr>
      <w:r>
        <w:rPr>
          <w:b/>
          <w:bCs/>
        </w:rPr>
        <w:t>Stacking Ensemble:</w:t>
      </w:r>
      <w:r>
        <w:t xml:space="preserve"> Yukarıdaki 5 modelin çıktısı bir </w:t>
      </w:r>
      <w:r>
        <w:rPr>
          <w:b/>
          <w:bCs/>
        </w:rPr>
        <w:t>meta-learner</w:t>
      </w:r>
      <w:r>
        <w:t>'a (Ridge veya XGBoost) verilir; meta-learner</w:t>
      </w:r>
      <w:r>
        <w:t xml:space="preserve"> hangi modele ne kadar güveneceğini öğrenir. 3-yönlü kronolojik split (60/20/20) ile data leakage engellenir.</w:t>
      </w:r>
    </w:p>
    <w:p w14:paraId="18A56E0D" w14:textId="77777777" w:rsidR="005C4A57" w:rsidRDefault="00E91A26">
      <w:pPr>
        <w:pStyle w:val="Balk3"/>
      </w:pPr>
      <w:bookmarkStart w:id="11" w:name="ekstra-modüller"/>
      <w:r>
        <w:t>Ekstra modüller</w:t>
      </w:r>
    </w:p>
    <w:p w14:paraId="1D7BAC3C" w14:textId="77777777" w:rsidR="005C4A57" w:rsidRDefault="00E91A26">
      <w:pPr>
        <w:pStyle w:val="Compact"/>
        <w:numPr>
          <w:ilvl w:val="0"/>
          <w:numId w:val="4"/>
        </w:numPr>
      </w:pPr>
      <w:r>
        <w:rPr>
          <w:b/>
          <w:bCs/>
        </w:rPr>
        <w:t>ICEEMDAN:</w:t>
      </w:r>
      <w:r>
        <w:t xml:space="preserve"> Fiyat serisinden yüksek-frekans gürültüyü atan sinyal işleme tekniği — tahmin girdisini temizler.</w:t>
      </w:r>
    </w:p>
    <w:p w14:paraId="2C8B4686" w14:textId="77777777" w:rsidR="005C4A57" w:rsidRDefault="00E91A26">
      <w:pPr>
        <w:pStyle w:val="Compact"/>
        <w:numPr>
          <w:ilvl w:val="0"/>
          <w:numId w:val="4"/>
        </w:numPr>
      </w:pPr>
      <w:r>
        <w:rPr>
          <w:b/>
          <w:bCs/>
        </w:rPr>
        <w:t>TATS:</w:t>
      </w:r>
      <w:r>
        <w:t xml:space="preserve"> Trend-adjusted d</w:t>
      </w:r>
      <w:r>
        <w:t>üzeltici — ensemble çıktısının trend yönünü ayrı bir XGBoost classifier ile doğrular.</w:t>
      </w:r>
    </w:p>
    <w:p w14:paraId="761D5C84" w14:textId="77777777" w:rsidR="005C4A57" w:rsidRDefault="00E91A26">
      <w:pPr>
        <w:pStyle w:val="Compact"/>
        <w:numPr>
          <w:ilvl w:val="0"/>
          <w:numId w:val="4"/>
        </w:numPr>
      </w:pPr>
      <w:r>
        <w:rPr>
          <w:b/>
          <w:bCs/>
        </w:rPr>
        <w:t>SHAP:</w:t>
      </w:r>
      <w:r>
        <w:t xml:space="preserve"> Hangi feature'ın tahmini ne kadar etkilediğini açıklar; yorumlanabilirlik için.</w:t>
      </w:r>
    </w:p>
    <w:p w14:paraId="606B6273" w14:textId="77777777" w:rsidR="005C4A57" w:rsidRDefault="00E91A26">
      <w:pPr>
        <w:pStyle w:val="Balk2"/>
      </w:pPr>
      <w:bookmarkStart w:id="12" w:name="Xa3a227ff6d874ed85a55c785d4559548ee3600f"/>
      <w:bookmarkStart w:id="13" w:name="_Toc229611350"/>
      <w:bookmarkEnd w:id="9"/>
      <w:bookmarkEnd w:id="11"/>
      <w:r>
        <w:t>4. Faz Faz Ne Yaptım? (kronolojik anlatım)</w:t>
      </w:r>
      <w:bookmarkEnd w:id="13"/>
    </w:p>
    <w:p w14:paraId="12ACB1F1" w14:textId="77777777" w:rsidR="005C4A57" w:rsidRDefault="00E91A26">
      <w:pPr>
        <w:pStyle w:val="FirstParagraph"/>
      </w:pPr>
      <w:r>
        <w:rPr>
          <w:b/>
          <w:bCs/>
        </w:rPr>
        <w:t>Faz 1 — POC.</w:t>
      </w:r>
      <w:r>
        <w:t xml:space="preserve"> 5 hisse, 56-boyutlu state,</w:t>
      </w:r>
      <w:r>
        <w:t xml:space="preserve"> A2C/PPO/TD3 baseline. Çalışan tek-ajan + dashboard.</w:t>
      </w:r>
    </w:p>
    <w:p w14:paraId="06332E11" w14:textId="77777777" w:rsidR="005C4A57" w:rsidRDefault="00E91A26">
      <w:pPr>
        <w:pStyle w:val="GvdeMetni"/>
      </w:pPr>
      <w:r>
        <w:rPr>
          <w:b/>
          <w:bCs/>
        </w:rPr>
        <w:t>Faz 2 — Tahmin Sistemi.</w:t>
      </w:r>
      <w:r>
        <w:t xml:space="preserve"> 5-modelli ensemble + stacking + walk-forward (purge + embargo) + RL entegrasyonu (sembol başına +4 feature: tahmini getiri, yön, güven, ensemble uyumu).</w:t>
      </w:r>
    </w:p>
    <w:p w14:paraId="747AE889" w14:textId="77777777" w:rsidR="005C4A57" w:rsidRDefault="00E91A26">
      <w:pPr>
        <w:pStyle w:val="GvdeMetni"/>
      </w:pPr>
      <w:r>
        <w:rPr>
          <w:b/>
          <w:bCs/>
        </w:rPr>
        <w:t>Faz 3 — Production.</w:t>
      </w:r>
    </w:p>
    <w:p w14:paraId="2A37CFF9" w14:textId="77777777" w:rsidR="005C4A57" w:rsidRDefault="00E91A26">
      <w:pPr>
        <w:pStyle w:val="Compact"/>
        <w:numPr>
          <w:ilvl w:val="0"/>
          <w:numId w:val="5"/>
        </w:numPr>
      </w:pPr>
      <w:r>
        <w:t>3.1: B</w:t>
      </w:r>
      <w:r>
        <w:t>ug fix'ler (reward sayım hatası, meta-learner leakage, embargo, TFT VSN, direction head, permutation importance).</w:t>
      </w:r>
    </w:p>
    <w:p w14:paraId="3A325534" w14:textId="77777777" w:rsidR="005C4A57" w:rsidRDefault="00E91A26">
      <w:pPr>
        <w:pStyle w:val="Compact"/>
        <w:numPr>
          <w:ilvl w:val="0"/>
          <w:numId w:val="5"/>
        </w:numPr>
      </w:pPr>
      <w:r>
        <w:t>3.2: ICEEMDAN + TATS + global makro (VIX, US10Y, DXY).</w:t>
      </w:r>
    </w:p>
    <w:p w14:paraId="37FB8C40" w14:textId="77777777" w:rsidR="005C4A57" w:rsidRDefault="00E91A26">
      <w:pPr>
        <w:pStyle w:val="Compact"/>
        <w:numPr>
          <w:ilvl w:val="0"/>
          <w:numId w:val="5"/>
        </w:numPr>
      </w:pPr>
      <w:r>
        <w:t>3.3: ATR tabanlı pozisyon boyutu + Kelly Criterion (opt-in).</w:t>
      </w:r>
    </w:p>
    <w:p w14:paraId="48403D5B" w14:textId="77777777" w:rsidR="005C4A57" w:rsidRDefault="00E91A26">
      <w:pPr>
        <w:pStyle w:val="Compact"/>
        <w:numPr>
          <w:ilvl w:val="0"/>
          <w:numId w:val="5"/>
        </w:numPr>
      </w:pPr>
      <w:r>
        <w:t>3.4: SHAP açıklanabilirlik</w:t>
      </w:r>
      <w:r>
        <w:t xml:space="preserve"> + Sortino/Calmar/Deflated Sharpe/Turnover metrikleri.</w:t>
      </w:r>
    </w:p>
    <w:p w14:paraId="637E982F" w14:textId="24BC2CBE" w:rsidR="005C4A57" w:rsidRDefault="005C4A57"/>
    <w:p w14:paraId="0AA131E6" w14:textId="77777777" w:rsidR="005C4A57" w:rsidRDefault="00E91A26">
      <w:pPr>
        <w:pStyle w:val="Balk2"/>
      </w:pPr>
      <w:bookmarkStart w:id="14" w:name="X6d01a16584db7eb05496f2e0d53f6a0750dbcdc"/>
      <w:bookmarkStart w:id="15" w:name="_Toc229611351"/>
      <w:bookmarkEnd w:id="12"/>
      <w:r>
        <w:lastRenderedPageBreak/>
        <w:t>5. Tez Vizyonu — Bundan Sonra Ne?</w:t>
      </w:r>
      <w:bookmarkEnd w:id="15"/>
    </w:p>
    <w:p w14:paraId="6503EA77" w14:textId="77777777" w:rsidR="005C4A57" w:rsidRDefault="00E91A26">
      <w:pPr>
        <w:pStyle w:val="FirstParagraph"/>
      </w:pPr>
      <w:r>
        <w:rPr>
          <w:b/>
          <w:bCs/>
        </w:rPr>
        <w:t>Problem:</w:t>
      </w:r>
      <w:r>
        <w:t xml:space="preserve"> </w:t>
      </w:r>
      <w:r>
        <w:t>Mevcut sistem tek-ajanlı. BIST-30'da tek politikanın 30 farklı hisseyi yönetmesi ölçeklenmez; banka hissesi ile teknoloji hissesi aynı mekanizmayı kullanmak zorunda kalır.</w:t>
      </w:r>
    </w:p>
    <w:p w14:paraId="6246D3FC" w14:textId="77777777" w:rsidR="005C4A57" w:rsidRDefault="00E91A26">
      <w:pPr>
        <w:pStyle w:val="GvdeMetni"/>
      </w:pPr>
      <w:r>
        <w:rPr>
          <w:b/>
          <w:bCs/>
        </w:rPr>
        <w:t>Çözüm:</w:t>
      </w:r>
      <w:r>
        <w:t xml:space="preserve"> Her sektör için ayrı bir RL ajanı (~8 ajan: Banka, Enerji, Sanayi, Perakende,</w:t>
      </w:r>
      <w:r>
        <w:t xml:space="preserve"> Holding, Telekom, Teknoloji, Diğer). Ajanlar </w:t>
      </w:r>
      <w:r>
        <w:rPr>
          <w:b/>
          <w:bCs/>
        </w:rPr>
        <w:t>birbiriyle iletişim kurar</w:t>
      </w:r>
      <w:r>
        <w:t xml:space="preserve"> — özellikle ensemble tahmin güvenini birbirlerine mesaj olarak gönderir.</w:t>
      </w:r>
    </w:p>
    <w:p w14:paraId="523F54F2" w14:textId="77777777" w:rsidR="005C4A57" w:rsidRDefault="00E91A26">
      <w:pPr>
        <w:pStyle w:val="GvdeMetni"/>
      </w:pPr>
      <w:r>
        <w:rPr>
          <w:b/>
          <w:bCs/>
        </w:rPr>
        <w:t>Karşılaştırılacak iletişim mimarileri:</w:t>
      </w:r>
    </w:p>
    <w:p w14:paraId="62AA9F0E" w14:textId="77777777" w:rsidR="005C4A57" w:rsidRDefault="00E91A26">
      <w:pPr>
        <w:pStyle w:val="Compact"/>
        <w:numPr>
          <w:ilvl w:val="0"/>
          <w:numId w:val="6"/>
        </w:numPr>
      </w:pPr>
      <w:r>
        <w:t>No-comm (iletişimsiz baseline, IPPO)</w:t>
      </w:r>
    </w:p>
    <w:p w14:paraId="46A4BF71" w14:textId="77777777" w:rsidR="005C4A57" w:rsidRDefault="00E91A26">
      <w:pPr>
        <w:pStyle w:val="Compact"/>
        <w:numPr>
          <w:ilvl w:val="0"/>
          <w:numId w:val="6"/>
        </w:numPr>
      </w:pPr>
      <w:r>
        <w:t>Attention (TarMAC-benzeri)</w:t>
      </w:r>
    </w:p>
    <w:p w14:paraId="39512659" w14:textId="77777777" w:rsidR="005C4A57" w:rsidRDefault="00E91A26">
      <w:pPr>
        <w:pStyle w:val="Compact"/>
        <w:numPr>
          <w:ilvl w:val="0"/>
          <w:numId w:val="6"/>
        </w:numPr>
      </w:pPr>
      <w:r>
        <w:t>GNN/GAT (graf tabanlı)</w:t>
      </w:r>
    </w:p>
    <w:p w14:paraId="7938E511" w14:textId="77777777" w:rsidR="005C4A57" w:rsidRDefault="00E91A26">
      <w:pPr>
        <w:pStyle w:val="Compact"/>
        <w:numPr>
          <w:ilvl w:val="0"/>
          <w:numId w:val="6"/>
        </w:numPr>
      </w:pPr>
      <w:r>
        <w:rPr>
          <w:b/>
          <w:bCs/>
        </w:rPr>
        <w:t>Tahmin-destekli</w:t>
      </w:r>
      <w:r>
        <w:t xml:space="preserve"> (özgün katkı: tahmin güveni → mesaj ağırlığı)</w:t>
      </w:r>
    </w:p>
    <w:p w14:paraId="47EA0820" w14:textId="1F1D8F6B" w:rsidR="005C4A57" w:rsidRDefault="00E91A26" w:rsidP="00E91A26">
      <w:pPr>
        <w:pStyle w:val="FirstParagraph"/>
      </w:pPr>
      <w:r>
        <w:rPr>
          <w:b/>
          <w:bCs/>
        </w:rPr>
        <w:t>Beklenen katkı:</w:t>
      </w:r>
      <w:r>
        <w:t xml:space="preserve"> Literatürde MARL-finansta iletişim mimarisi karşılaştırması ve tahmin entegrasyonu boşluğu var; özellikle gelişen piyasalarda (B</w:t>
      </w:r>
      <w:r>
        <w:t>IST) çalışma yok denecek kadar az.</w:t>
      </w:r>
    </w:p>
    <w:p w14:paraId="78467E66" w14:textId="77777777" w:rsidR="005C4A57" w:rsidRDefault="00E91A26">
      <w:pPr>
        <w:pStyle w:val="Balk2"/>
      </w:pPr>
      <w:bookmarkStart w:id="16" w:name="Xf7eb632a6bfb9ef509ed9fe7566f77c051b79c3"/>
      <w:bookmarkStart w:id="17" w:name="_Toc229611352"/>
      <w:bookmarkEnd w:id="14"/>
      <w:r>
        <w:t>6</w:t>
      </w:r>
      <w:r>
        <w:t>. Takvim (Haziran 2026 → Haziran 2027)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7899"/>
      </w:tblGrid>
      <w:tr w:rsidR="005C4A57" w14:paraId="643FDE09" w14:textId="77777777" w:rsidTr="005C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6C19E6" w14:textId="77777777" w:rsidR="005C4A57" w:rsidRDefault="00E91A26">
            <w:pPr>
              <w:pStyle w:val="Compact"/>
            </w:pPr>
            <w:r>
              <w:t>Dönem</w:t>
            </w:r>
          </w:p>
        </w:tc>
        <w:tc>
          <w:tcPr>
            <w:tcW w:w="0" w:type="auto"/>
          </w:tcPr>
          <w:p w14:paraId="252A565C" w14:textId="77777777" w:rsidR="005C4A57" w:rsidRDefault="00E91A26">
            <w:pPr>
              <w:pStyle w:val="Compact"/>
            </w:pPr>
            <w:r>
              <w:t>İçerik</w:t>
            </w:r>
          </w:p>
        </w:tc>
      </w:tr>
      <w:tr w:rsidR="005C4A57" w14:paraId="73D08130" w14:textId="77777777">
        <w:tc>
          <w:tcPr>
            <w:tcW w:w="0" w:type="auto"/>
          </w:tcPr>
          <w:p w14:paraId="0135FE94" w14:textId="77777777" w:rsidR="005C4A57" w:rsidRDefault="00E91A26">
            <w:pPr>
              <w:pStyle w:val="Compact"/>
            </w:pPr>
            <w:r>
              <w:t>Haz–Eyl '26</w:t>
            </w:r>
          </w:p>
        </w:tc>
        <w:tc>
          <w:tcPr>
            <w:tcW w:w="0" w:type="auto"/>
          </w:tcPr>
          <w:p w14:paraId="0F74182F" w14:textId="77777777" w:rsidR="005C4A57" w:rsidRDefault="00E91A26">
            <w:pPr>
              <w:pStyle w:val="Compact"/>
            </w:pPr>
            <w:r>
              <w:t>Baseline dondurma + literatür + tez önerisi onayı</w:t>
            </w:r>
          </w:p>
        </w:tc>
      </w:tr>
      <w:tr w:rsidR="005C4A57" w14:paraId="3BA31F4D" w14:textId="77777777">
        <w:tc>
          <w:tcPr>
            <w:tcW w:w="0" w:type="auto"/>
          </w:tcPr>
          <w:p w14:paraId="20F90A09" w14:textId="77777777" w:rsidR="005C4A57" w:rsidRDefault="00E91A26">
            <w:pPr>
              <w:pStyle w:val="Compact"/>
            </w:pPr>
            <w:r>
              <w:t>Eyl–Ara '26</w:t>
            </w:r>
          </w:p>
        </w:tc>
        <w:tc>
          <w:tcPr>
            <w:tcW w:w="0" w:type="auto"/>
          </w:tcPr>
          <w:p w14:paraId="0D02B33F" w14:textId="77777777" w:rsidR="005C4A57" w:rsidRDefault="00E91A26">
            <w:pPr>
              <w:pStyle w:val="Compact"/>
            </w:pPr>
            <w:r>
              <w:t>Framework geçişi (SB3 → PettingZoo/RLlib) + no-comm baseline + Makale 2 submit</w:t>
            </w:r>
          </w:p>
        </w:tc>
      </w:tr>
      <w:tr w:rsidR="005C4A57" w14:paraId="00E64BC6" w14:textId="77777777">
        <w:tc>
          <w:tcPr>
            <w:tcW w:w="0" w:type="auto"/>
          </w:tcPr>
          <w:p w14:paraId="7BF49546" w14:textId="77777777" w:rsidR="005C4A57" w:rsidRDefault="00E91A26">
            <w:pPr>
              <w:pStyle w:val="Compact"/>
            </w:pPr>
            <w:r>
              <w:t>Ara '26–Ma</w:t>
            </w:r>
            <w:r>
              <w:t>r '27</w:t>
            </w:r>
          </w:p>
        </w:tc>
        <w:tc>
          <w:tcPr>
            <w:tcW w:w="0" w:type="auto"/>
          </w:tcPr>
          <w:p w14:paraId="710FA97E" w14:textId="77777777" w:rsidR="005C4A57" w:rsidRDefault="00E91A26">
            <w:pPr>
              <w:pStyle w:val="Compact"/>
            </w:pPr>
            <w:r>
              <w:t>İletişim mimarileri (attention + GNN) + tahmin-destekli iletişim</w:t>
            </w:r>
          </w:p>
        </w:tc>
      </w:tr>
      <w:tr w:rsidR="005C4A57" w14:paraId="3B8870DA" w14:textId="77777777">
        <w:tc>
          <w:tcPr>
            <w:tcW w:w="0" w:type="auto"/>
          </w:tcPr>
          <w:p w14:paraId="1DF5AE4B" w14:textId="77777777" w:rsidR="005C4A57" w:rsidRDefault="00E91A26">
            <w:pPr>
              <w:pStyle w:val="Compact"/>
            </w:pPr>
            <w:r>
              <w:t>Mar–Haz '27</w:t>
            </w:r>
          </w:p>
        </w:tc>
        <w:tc>
          <w:tcPr>
            <w:tcW w:w="0" w:type="auto"/>
          </w:tcPr>
          <w:p w14:paraId="752C3209" w14:textId="77777777" w:rsidR="005C4A57" w:rsidRDefault="00E91A26">
            <w:pPr>
              <w:pStyle w:val="Compact"/>
            </w:pPr>
            <w:r>
              <w:t>Rejim analizi + tez yazımı + Makale 1 submit + savunma</w:t>
            </w:r>
          </w:p>
        </w:tc>
      </w:tr>
    </w:tbl>
    <w:p w14:paraId="7C5E3AE0" w14:textId="620D44F8" w:rsidR="005C4A57" w:rsidRDefault="005C4A57"/>
    <w:p w14:paraId="4605A1DB" w14:textId="77777777" w:rsidR="005C4A57" w:rsidRDefault="00E91A26">
      <w:pPr>
        <w:pStyle w:val="Balk2"/>
      </w:pPr>
      <w:bookmarkStart w:id="18" w:name="Xc297a58793fc2b857ad2470e0e2cd845e208536"/>
      <w:bookmarkStart w:id="19" w:name="_Toc229611353"/>
      <w:bookmarkEnd w:id="16"/>
      <w:r>
        <w:t>7. Danışmana Sorulacak Sorular</w:t>
      </w:r>
      <w:bookmarkEnd w:id="19"/>
    </w:p>
    <w:p w14:paraId="611F1969" w14:textId="77777777" w:rsidR="005C4A57" w:rsidRDefault="00E91A26">
      <w:pPr>
        <w:pStyle w:val="Compact"/>
        <w:numPr>
          <w:ilvl w:val="0"/>
          <w:numId w:val="7"/>
        </w:numPr>
      </w:pPr>
      <w:r>
        <w:t>Sektör-bazlı (~8 ajan) granülarite yeterli mi, yoksa hiyerarşik mimari daha mı uygun?</w:t>
      </w:r>
    </w:p>
    <w:p w14:paraId="011EBC99" w14:textId="77777777" w:rsidR="005C4A57" w:rsidRDefault="00E91A26">
      <w:pPr>
        <w:pStyle w:val="Compact"/>
        <w:numPr>
          <w:ilvl w:val="0"/>
          <w:numId w:val="7"/>
        </w:numPr>
      </w:pPr>
      <w:r>
        <w:t>3 iletişim mimarisi karşılaştırması fazla mı? 2'ye indirilsin mi?</w:t>
      </w:r>
    </w:p>
    <w:p w14:paraId="1335D8D5" w14:textId="77777777" w:rsidR="005C4A57" w:rsidRDefault="00E91A26">
      <w:pPr>
        <w:pStyle w:val="Compact"/>
        <w:numPr>
          <w:ilvl w:val="0"/>
          <w:numId w:val="7"/>
        </w:numPr>
      </w:pPr>
      <w:r>
        <w:t>Makale 2'yi (ensemble + ICEEMDAN + TATS) erken submit etmek mantıklı mı?</w:t>
      </w:r>
    </w:p>
    <w:p w14:paraId="13CC0D0B" w14:textId="77777777" w:rsidR="005C4A57" w:rsidRDefault="00E91A26">
      <w:pPr>
        <w:pStyle w:val="Compact"/>
        <w:numPr>
          <w:ilvl w:val="0"/>
          <w:numId w:val="7"/>
        </w:numPr>
      </w:pPr>
      <w:r>
        <w:t>Framework olarak PettingZoo+RLl</w:t>
      </w:r>
      <w:r>
        <w:t>ib mi, yoksa SB3 üzerinde custom wrapper mı?</w:t>
      </w:r>
    </w:p>
    <w:p w14:paraId="161D1DAD" w14:textId="77777777" w:rsidR="005C4A57" w:rsidRDefault="00E91A26">
      <w:pPr>
        <w:pStyle w:val="Compact"/>
        <w:numPr>
          <w:ilvl w:val="0"/>
          <w:numId w:val="7"/>
        </w:numPr>
      </w:pPr>
      <w:r>
        <w:t>Klasik baseline'lar (buy&amp;hold, equal-weight, Markowitz) eklensin mi?</w:t>
      </w:r>
    </w:p>
    <w:p w14:paraId="76083A4B" w14:textId="321BD707" w:rsidR="005C4A57" w:rsidRDefault="005C4A57"/>
    <w:p w14:paraId="1D8C6588" w14:textId="77777777" w:rsidR="00E91A26" w:rsidRDefault="00E91A26"/>
    <w:p w14:paraId="34B13988" w14:textId="77777777" w:rsidR="005C4A57" w:rsidRDefault="00E91A26">
      <w:pPr>
        <w:pStyle w:val="Balk2"/>
      </w:pPr>
      <w:bookmarkStart w:id="20" w:name="X35136054d2c08887bd14091b6afa735ee4b005c"/>
      <w:bookmarkStart w:id="21" w:name="_Toc229611354"/>
      <w:bookmarkEnd w:id="18"/>
      <w:r>
        <w:t>8. Hızlı Cevap Kartı (danışman sorarsa)</w:t>
      </w:r>
      <w:bookmarkEnd w:id="21"/>
    </w:p>
    <w:p w14:paraId="0DF8F665" w14:textId="77777777" w:rsidR="005C4A57" w:rsidRDefault="00E91A26">
      <w:pPr>
        <w:pStyle w:val="Compact"/>
        <w:numPr>
          <w:ilvl w:val="0"/>
          <w:numId w:val="8"/>
        </w:numPr>
      </w:pPr>
      <w:r>
        <w:rPr>
          <w:b/>
          <w:bCs/>
        </w:rPr>
        <w:t>"PSR nedir?"</w:t>
      </w:r>
      <w:r>
        <w:t xml:space="preserve"> → Probabilistic Sharpe Ratio; Sharpe'ın istatistiksel anlamlılığını ölçer (Ansari Eq. 1</w:t>
      </w:r>
      <w:r>
        <w:t>).</w:t>
      </w:r>
    </w:p>
    <w:p w14:paraId="231127F5" w14:textId="77777777" w:rsidR="005C4A57" w:rsidRDefault="00E91A26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"Walk-forward nedir?"</w:t>
      </w:r>
      <w:r>
        <w:t xml:space="preserve"> → Zaman serisinde gelecek bilgisi sızmasın diye train/test'i kronolojik kaydırarak yapma yöntemi. Purge gap (5 gün) + embargo (3 gün) eklenmiş.</w:t>
      </w:r>
    </w:p>
    <w:p w14:paraId="64369C5F" w14:textId="77777777" w:rsidR="005C4A57" w:rsidRDefault="00E91A26">
      <w:pPr>
        <w:pStyle w:val="Compact"/>
        <w:numPr>
          <w:ilvl w:val="0"/>
          <w:numId w:val="8"/>
        </w:numPr>
      </w:pPr>
      <w:r>
        <w:rPr>
          <w:b/>
          <w:bCs/>
        </w:rPr>
        <w:t>"Data leakage nasıl engellendi?"</w:t>
      </w:r>
      <w:r>
        <w:t xml:space="preserve"> → Tüm feature'lar ≥1 gün gecikmeli; meta-learner 3-yön</w:t>
      </w:r>
      <w:r>
        <w:t>lü kronolojik split (60/20/20) ile eğitiliyor.</w:t>
      </w:r>
    </w:p>
    <w:p w14:paraId="1E19D576" w14:textId="77777777" w:rsidR="005C4A57" w:rsidRDefault="00E91A26">
      <w:pPr>
        <w:pStyle w:val="Compact"/>
        <w:numPr>
          <w:ilvl w:val="0"/>
          <w:numId w:val="8"/>
        </w:numPr>
      </w:pPr>
      <w:r>
        <w:rPr>
          <w:b/>
          <w:bCs/>
        </w:rPr>
        <w:t>"Neden Ansari makalesi?"</w:t>
      </w:r>
      <w:r>
        <w:t xml:space="preserve"> → BIST için en yakın metodoloji (multifaceted prediction + RL); replikasyon + genişletme şeklinde kuruldu.</w:t>
      </w:r>
    </w:p>
    <w:p w14:paraId="601EC763" w14:textId="77777777" w:rsidR="005C4A57" w:rsidRDefault="00E91A26">
      <w:pPr>
        <w:pStyle w:val="Compact"/>
        <w:numPr>
          <w:ilvl w:val="0"/>
          <w:numId w:val="8"/>
        </w:numPr>
      </w:pPr>
      <w:r>
        <w:rPr>
          <w:b/>
          <w:bCs/>
        </w:rPr>
        <w:t>"Açıklanabilirlik ne durumda?"</w:t>
      </w:r>
      <w:r>
        <w:t xml:space="preserve"> → SHAP entegre, </w:t>
      </w:r>
      <w:r>
        <w:rPr>
          <w:rStyle w:val="VerbatimChar"/>
        </w:rPr>
        <w:t>/prediction/explain/{symbol}</w:t>
      </w:r>
      <w:r>
        <w:t xml:space="preserve"> A</w:t>
      </w:r>
      <w:r>
        <w:t>PI endpoint'i ile her tahmin için feature katkısı görselleştirilebiliyor.</w:t>
      </w:r>
      <w:bookmarkEnd w:id="0"/>
      <w:bookmarkEnd w:id="20"/>
    </w:p>
    <w:sectPr w:rsidR="005C4A57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441" style="width:0;height:1.5pt" o:hralign="center" o:bullet="t" o:hrstd="t" o:hr="t"/>
    </w:pict>
  </w:numPicBullet>
  <w:numPicBullet w:numPicBulletId="1">
    <w:pict>
      <v:rect id="_x0000_i1442" style="width:0;height:1.5pt" o:hralign="center" o:bullet="t" o:hrstd="t" o:hr="t"/>
    </w:pict>
  </w:numPicBullet>
  <w:numPicBullet w:numPicBulletId="2">
    <w:pict>
      <v:rect id="_x0000_i1443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5CE2A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C2BF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743F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A57"/>
    <w:rsid w:val="005C4A57"/>
    <w:rsid w:val="00E9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2B844"/>
  <w15:docId w15:val="{9FBD3180-639F-44C9-A848-03631E93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KonuBal"/>
    <w:next w:val="GvdeMetni"/>
    <w:qFormat/>
    <w:pPr>
      <w:keepNext/>
      <w:keepLines/>
    </w:pPr>
    <w:rPr>
      <w:sz w:val="24"/>
      <w:szCs w:val="24"/>
    </w:rPr>
  </w:style>
  <w:style w:type="paragraph" w:styleId="Tarih">
    <w:name w:val="Date"/>
    <w:basedOn w:val="KonuBal"/>
    <w:next w:val="GvdeMetn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uiPriority w:val="99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1">
    <w:name w:val="toc 1"/>
    <w:basedOn w:val="Normal"/>
    <w:next w:val="Normal"/>
    <w:autoRedefine/>
    <w:uiPriority w:val="39"/>
    <w:unhideWhenUsed/>
    <w:rsid w:val="00E91A26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E91A2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1160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Hayri Can AKYILDIRIM</cp:lastModifiedBy>
  <cp:revision>2</cp:revision>
  <dcterms:created xsi:type="dcterms:W3CDTF">2026-05-13T21:33:00Z</dcterms:created>
  <dcterms:modified xsi:type="dcterms:W3CDTF">2026-05-13T21:40:00Z</dcterms:modified>
</cp:coreProperties>
</file>