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517617528" w:displacedByCustomXml="next"/>
    <w:bookmarkStart w:id="1" w:name="_Toc1367610133"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2533AA37"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297EE537" w14:textId="3D92612D" w:rsidR="00403219" w:rsidRDefault="00000000">
          <w:pPr>
            <w:pStyle w:val="TOC2"/>
            <w:rPr>
              <w:rFonts w:eastAsiaTheme="minorEastAsia"/>
              <w:noProof/>
              <w:sz w:val="24"/>
              <w:szCs w:val="24"/>
            </w:rPr>
          </w:pPr>
          <w:hyperlink w:anchor="_Toc102040755" w:history="1">
            <w:r w:rsidR="00403219" w:rsidRPr="00FB340F">
              <w:rPr>
                <w:rStyle w:val="Hyperlink"/>
                <w:noProof/>
              </w:rPr>
              <w:t>Client</w:t>
            </w:r>
            <w:r w:rsidR="00403219">
              <w:rPr>
                <w:noProof/>
                <w:webHidden/>
              </w:rPr>
              <w:tab/>
            </w:r>
            <w:r w:rsidR="00403219">
              <w:rPr>
                <w:noProof/>
                <w:webHidden/>
              </w:rPr>
              <w:fldChar w:fldCharType="begin"/>
            </w:r>
            <w:r w:rsidR="00403219">
              <w:rPr>
                <w:noProof/>
                <w:webHidden/>
              </w:rPr>
              <w:instrText xml:space="preserve"> PAGEREF _Toc102040755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042C4407" w14:textId="223C24E3" w:rsidR="00403219" w:rsidRDefault="00000000">
          <w:pPr>
            <w:pStyle w:val="TOC2"/>
            <w:rPr>
              <w:rFonts w:eastAsiaTheme="minorEastAsia"/>
              <w:noProof/>
              <w:sz w:val="24"/>
              <w:szCs w:val="24"/>
            </w:rPr>
          </w:pPr>
          <w:hyperlink w:anchor="_Toc102040756" w:history="1">
            <w:r w:rsidR="00403219" w:rsidRPr="00FB340F">
              <w:rPr>
                <w:rStyle w:val="Hyperlink"/>
                <w:noProof/>
              </w:rPr>
              <w:t>Instructions</w:t>
            </w:r>
            <w:r w:rsidR="00403219">
              <w:rPr>
                <w:noProof/>
                <w:webHidden/>
              </w:rPr>
              <w:tab/>
            </w:r>
            <w:r w:rsidR="00403219">
              <w:rPr>
                <w:noProof/>
                <w:webHidden/>
              </w:rPr>
              <w:fldChar w:fldCharType="begin"/>
            </w:r>
            <w:r w:rsidR="00403219">
              <w:rPr>
                <w:noProof/>
                <w:webHidden/>
              </w:rPr>
              <w:instrText xml:space="preserve"> PAGEREF _Toc102040756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313A7A3D" w14:textId="11C30453" w:rsidR="00403219" w:rsidRDefault="00000000">
          <w:pPr>
            <w:pStyle w:val="TOC2"/>
            <w:rPr>
              <w:rFonts w:eastAsiaTheme="minorEastAsia"/>
              <w:noProof/>
              <w:sz w:val="24"/>
              <w:szCs w:val="24"/>
            </w:rPr>
          </w:pPr>
          <w:hyperlink w:anchor="_Toc102040757" w:history="1">
            <w:r w:rsidR="00403219" w:rsidRPr="00FB340F">
              <w:rPr>
                <w:rStyle w:val="Hyperlink"/>
                <w:noProof/>
              </w:rPr>
              <w:t>Developer</w:t>
            </w:r>
            <w:r w:rsidR="00403219">
              <w:rPr>
                <w:noProof/>
                <w:webHidden/>
              </w:rPr>
              <w:tab/>
            </w:r>
            <w:r w:rsidR="00403219">
              <w:rPr>
                <w:noProof/>
                <w:webHidden/>
              </w:rPr>
              <w:fldChar w:fldCharType="begin"/>
            </w:r>
            <w:r w:rsidR="00403219">
              <w:rPr>
                <w:noProof/>
                <w:webHidden/>
              </w:rPr>
              <w:instrText xml:space="preserve"> PAGEREF _Toc102040757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B704AC1" w14:textId="179EC0BF" w:rsidR="00403219" w:rsidRDefault="00000000">
          <w:pPr>
            <w:pStyle w:val="TOC2"/>
            <w:rPr>
              <w:rFonts w:eastAsiaTheme="minorEastAsia"/>
              <w:noProof/>
              <w:sz w:val="24"/>
              <w:szCs w:val="24"/>
            </w:rPr>
          </w:pPr>
          <w:hyperlink w:anchor="_Toc102040758" w:history="1">
            <w:r w:rsidR="00403219" w:rsidRPr="00FB340F">
              <w:rPr>
                <w:rStyle w:val="Hyperlink"/>
                <w:noProof/>
              </w:rPr>
              <w:t>1. Algorithm Cipher</w:t>
            </w:r>
            <w:r w:rsidR="00403219">
              <w:rPr>
                <w:noProof/>
                <w:webHidden/>
              </w:rPr>
              <w:tab/>
            </w:r>
            <w:r w:rsidR="00403219">
              <w:rPr>
                <w:noProof/>
                <w:webHidden/>
              </w:rPr>
              <w:fldChar w:fldCharType="begin"/>
            </w:r>
            <w:r w:rsidR="00403219">
              <w:rPr>
                <w:noProof/>
                <w:webHidden/>
              </w:rPr>
              <w:instrText xml:space="preserve"> PAGEREF _Toc102040758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0DF0AABA" w14:textId="1EA418B7" w:rsidR="00403219" w:rsidRDefault="00000000">
          <w:pPr>
            <w:pStyle w:val="TOC2"/>
            <w:rPr>
              <w:rFonts w:eastAsiaTheme="minorEastAsia"/>
              <w:noProof/>
              <w:sz w:val="24"/>
              <w:szCs w:val="24"/>
            </w:rPr>
          </w:pPr>
          <w:hyperlink w:anchor="_Toc102040759" w:history="1">
            <w:r w:rsidR="00403219" w:rsidRPr="00FB340F">
              <w:rPr>
                <w:rStyle w:val="Hyperlink"/>
                <w:noProof/>
              </w:rPr>
              <w:t>2. Certificate Generation</w:t>
            </w:r>
            <w:r w:rsidR="00403219">
              <w:rPr>
                <w:noProof/>
                <w:webHidden/>
              </w:rPr>
              <w:tab/>
            </w:r>
            <w:r w:rsidR="00403219">
              <w:rPr>
                <w:noProof/>
                <w:webHidden/>
              </w:rPr>
              <w:fldChar w:fldCharType="begin"/>
            </w:r>
            <w:r w:rsidR="00403219">
              <w:rPr>
                <w:noProof/>
                <w:webHidden/>
              </w:rPr>
              <w:instrText xml:space="preserve"> PAGEREF _Toc102040759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4D26887" w14:textId="0B15B65C" w:rsidR="00403219" w:rsidRDefault="00000000">
          <w:pPr>
            <w:pStyle w:val="TOC2"/>
            <w:rPr>
              <w:rFonts w:eastAsiaTheme="minorEastAsia"/>
              <w:noProof/>
              <w:sz w:val="24"/>
              <w:szCs w:val="24"/>
            </w:rPr>
          </w:pPr>
          <w:hyperlink w:anchor="_Toc102040760" w:history="1">
            <w:r w:rsidR="00403219" w:rsidRPr="00FB340F">
              <w:rPr>
                <w:rStyle w:val="Hyperlink"/>
                <w:noProof/>
              </w:rPr>
              <w:t>3. Deploy Cipher</w:t>
            </w:r>
            <w:r w:rsidR="00403219">
              <w:rPr>
                <w:noProof/>
                <w:webHidden/>
              </w:rPr>
              <w:tab/>
            </w:r>
            <w:r w:rsidR="00403219">
              <w:rPr>
                <w:noProof/>
                <w:webHidden/>
              </w:rPr>
              <w:fldChar w:fldCharType="begin"/>
            </w:r>
            <w:r w:rsidR="00403219">
              <w:rPr>
                <w:noProof/>
                <w:webHidden/>
              </w:rPr>
              <w:instrText xml:space="preserve"> PAGEREF _Toc102040760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00DD67" w14:textId="67302045" w:rsidR="00403219" w:rsidRDefault="00000000">
          <w:pPr>
            <w:pStyle w:val="TOC2"/>
            <w:rPr>
              <w:rFonts w:eastAsiaTheme="minorEastAsia"/>
              <w:noProof/>
              <w:sz w:val="24"/>
              <w:szCs w:val="24"/>
            </w:rPr>
          </w:pPr>
          <w:hyperlink w:anchor="_Toc102040761" w:history="1">
            <w:r w:rsidR="00403219" w:rsidRPr="00FB340F">
              <w:rPr>
                <w:rStyle w:val="Hyperlink"/>
                <w:noProof/>
              </w:rPr>
              <w:t>4. Secure Communications</w:t>
            </w:r>
            <w:r w:rsidR="00403219">
              <w:rPr>
                <w:noProof/>
                <w:webHidden/>
              </w:rPr>
              <w:tab/>
            </w:r>
            <w:r w:rsidR="00403219">
              <w:rPr>
                <w:noProof/>
                <w:webHidden/>
              </w:rPr>
              <w:fldChar w:fldCharType="begin"/>
            </w:r>
            <w:r w:rsidR="00403219">
              <w:rPr>
                <w:noProof/>
                <w:webHidden/>
              </w:rPr>
              <w:instrText xml:space="preserve"> PAGEREF _Toc102040761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3ABADD" w14:textId="512ABA2F" w:rsidR="00403219" w:rsidRDefault="00000000">
          <w:pPr>
            <w:pStyle w:val="TOC2"/>
            <w:rPr>
              <w:rFonts w:eastAsiaTheme="minorEastAsia"/>
              <w:noProof/>
              <w:sz w:val="24"/>
              <w:szCs w:val="24"/>
            </w:rPr>
          </w:pPr>
          <w:hyperlink w:anchor="_Toc102040762" w:history="1">
            <w:r w:rsidR="00403219" w:rsidRPr="00FB340F">
              <w:rPr>
                <w:rStyle w:val="Hyperlink"/>
                <w:noProof/>
              </w:rPr>
              <w:t>5. Secondary Testing</w:t>
            </w:r>
            <w:r w:rsidR="00403219">
              <w:rPr>
                <w:noProof/>
                <w:webHidden/>
              </w:rPr>
              <w:tab/>
            </w:r>
            <w:r w:rsidR="00403219">
              <w:rPr>
                <w:noProof/>
                <w:webHidden/>
              </w:rPr>
              <w:fldChar w:fldCharType="begin"/>
            </w:r>
            <w:r w:rsidR="00403219">
              <w:rPr>
                <w:noProof/>
                <w:webHidden/>
              </w:rPr>
              <w:instrText xml:space="preserve"> PAGEREF _Toc102040762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31FB9A1" w14:textId="72591295" w:rsidR="00403219" w:rsidRDefault="00000000">
          <w:pPr>
            <w:pStyle w:val="TOC2"/>
            <w:rPr>
              <w:rFonts w:eastAsiaTheme="minorEastAsia"/>
              <w:noProof/>
              <w:sz w:val="24"/>
              <w:szCs w:val="24"/>
            </w:rPr>
          </w:pPr>
          <w:hyperlink w:anchor="_Toc102040763" w:history="1">
            <w:r w:rsidR="00403219" w:rsidRPr="00FB340F">
              <w:rPr>
                <w:rStyle w:val="Hyperlink"/>
                <w:noProof/>
              </w:rPr>
              <w:t>6. Functional Testing</w:t>
            </w:r>
            <w:r w:rsidR="00403219">
              <w:rPr>
                <w:noProof/>
                <w:webHidden/>
              </w:rPr>
              <w:tab/>
            </w:r>
            <w:r w:rsidR="00403219">
              <w:rPr>
                <w:noProof/>
                <w:webHidden/>
              </w:rPr>
              <w:fldChar w:fldCharType="begin"/>
            </w:r>
            <w:r w:rsidR="00403219">
              <w:rPr>
                <w:noProof/>
                <w:webHidden/>
              </w:rPr>
              <w:instrText xml:space="preserve"> PAGEREF _Toc102040763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13212D62" w14:textId="297E6438" w:rsidR="00403219" w:rsidRDefault="00000000">
          <w:pPr>
            <w:pStyle w:val="TOC2"/>
            <w:rPr>
              <w:rFonts w:eastAsiaTheme="minorEastAsia"/>
              <w:noProof/>
              <w:sz w:val="24"/>
              <w:szCs w:val="24"/>
            </w:rPr>
          </w:pPr>
          <w:hyperlink w:anchor="_Toc102040764" w:history="1">
            <w:r w:rsidR="00403219" w:rsidRPr="00FB340F">
              <w:rPr>
                <w:rStyle w:val="Hyperlink"/>
                <w:noProof/>
              </w:rPr>
              <w:t>7. Summary</w:t>
            </w:r>
            <w:r w:rsidR="00403219">
              <w:rPr>
                <w:noProof/>
                <w:webHidden/>
              </w:rPr>
              <w:tab/>
            </w:r>
            <w:r w:rsidR="00403219">
              <w:rPr>
                <w:noProof/>
                <w:webHidden/>
              </w:rPr>
              <w:fldChar w:fldCharType="begin"/>
            </w:r>
            <w:r w:rsidR="00403219">
              <w:rPr>
                <w:noProof/>
                <w:webHidden/>
              </w:rPr>
              <w:instrText xml:space="preserve"> PAGEREF _Toc102040764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AD6BE8C" w14:textId="17581A89" w:rsidR="00403219" w:rsidRDefault="00000000">
          <w:pPr>
            <w:pStyle w:val="TOC2"/>
            <w:rPr>
              <w:rFonts w:eastAsiaTheme="minorEastAsia"/>
              <w:noProof/>
              <w:sz w:val="24"/>
              <w:szCs w:val="24"/>
            </w:rPr>
          </w:pPr>
          <w:hyperlink w:anchor="_Toc102040765" w:history="1">
            <w:r w:rsidR="00403219" w:rsidRPr="00FB340F">
              <w:rPr>
                <w:rStyle w:val="Hyperlink"/>
                <w:noProof/>
              </w:rPr>
              <w:t>8. Industry Standard Best Practices</w:t>
            </w:r>
            <w:r w:rsidR="00403219">
              <w:rPr>
                <w:noProof/>
                <w:webHidden/>
              </w:rPr>
              <w:tab/>
            </w:r>
            <w:r w:rsidR="00403219">
              <w:rPr>
                <w:noProof/>
                <w:webHidden/>
              </w:rPr>
              <w:fldChar w:fldCharType="begin"/>
            </w:r>
            <w:r w:rsidR="00403219">
              <w:rPr>
                <w:noProof/>
                <w:webHidden/>
              </w:rPr>
              <w:instrText xml:space="preserve"> PAGEREF _Toc102040765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0BF4D7E6" w:rsidR="00531FBF" w:rsidRPr="00B7788F" w:rsidRDefault="0054585D" w:rsidP="00B7788F">
            <w:pPr>
              <w:contextualSpacing/>
              <w:jc w:val="center"/>
              <w:rPr>
                <w:rFonts w:eastAsia="Times New Roman" w:cstheme="minorHAnsi"/>
                <w:b/>
                <w:bCs/>
                <w:sz w:val="22"/>
                <w:szCs w:val="22"/>
              </w:rPr>
            </w:pPr>
            <w:r>
              <w:rPr>
                <w:rFonts w:eastAsia="Times New Roman" w:cstheme="minorHAnsi"/>
                <w:b/>
                <w:bCs/>
                <w:sz w:val="22"/>
                <w:szCs w:val="22"/>
              </w:rPr>
              <w:t>4/21/2024</w:t>
            </w:r>
          </w:p>
        </w:tc>
        <w:tc>
          <w:tcPr>
            <w:tcW w:w="2338" w:type="dxa"/>
            <w:tcMar>
              <w:left w:w="115" w:type="dxa"/>
              <w:right w:w="115" w:type="dxa"/>
            </w:tcMar>
          </w:tcPr>
          <w:p w14:paraId="07699096" w14:textId="5D914F9E" w:rsidR="00531FBF" w:rsidRPr="00B7788F" w:rsidRDefault="0054585D" w:rsidP="00B7788F">
            <w:pPr>
              <w:contextualSpacing/>
              <w:jc w:val="center"/>
              <w:rPr>
                <w:rFonts w:eastAsia="Times New Roman" w:cstheme="minorHAnsi"/>
                <w:b/>
                <w:bCs/>
                <w:sz w:val="22"/>
                <w:szCs w:val="22"/>
              </w:rPr>
            </w:pPr>
            <w:r>
              <w:rPr>
                <w:rFonts w:eastAsia="Times New Roman" w:cstheme="minorHAnsi"/>
                <w:b/>
                <w:bCs/>
                <w:sz w:val="22"/>
                <w:szCs w:val="22"/>
              </w:rPr>
              <w:t>John Schatzl</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844A5D">
      <w:pPr>
        <w:pStyle w:val="Heading2"/>
      </w:pPr>
      <w:bookmarkStart w:id="9" w:name="_Toc500761898"/>
      <w:bookmarkStart w:id="10" w:name="_Toc1695397086"/>
      <w:bookmarkStart w:id="11" w:name="_Toc102040756"/>
      <w:r w:rsidRPr="00B7788F">
        <w:t>Instructions</w:t>
      </w:r>
      <w:bookmarkEnd w:id="9"/>
      <w:bookmarkEnd w:id="10"/>
      <w:bookmarkEnd w:id="11"/>
    </w:p>
    <w:p w14:paraId="196D9538" w14:textId="77777777" w:rsidR="00B7788F" w:rsidRPr="00B7788F" w:rsidRDefault="00B7788F" w:rsidP="00B7788F">
      <w:pPr>
        <w:contextualSpacing/>
      </w:pPr>
    </w:p>
    <w:p w14:paraId="516CA6BB" w14:textId="28BCF90A" w:rsidR="00025C05" w:rsidRDefault="00FC36E8" w:rsidP="30A2BF11">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r w:rsidR="00025C05" w:rsidRPr="30A2BF11">
        <w:rPr>
          <w:rFonts w:eastAsia="Times New Roman"/>
          <w:sz w:val="22"/>
          <w:szCs w:val="22"/>
        </w:rPr>
        <w:t xml:space="preserve">this completed </w:t>
      </w:r>
      <w:r w:rsidR="00EB1CEC">
        <w:rPr>
          <w:rFonts w:eastAsia="Times New Roman"/>
          <w:sz w:val="22"/>
          <w:szCs w:val="22"/>
        </w:rPr>
        <w:t>p</w:t>
      </w:r>
      <w:r w:rsidR="00EB1CEC" w:rsidRPr="30A2BF11">
        <w:rPr>
          <w:rFonts w:eastAsia="Times New Roman"/>
          <w:sz w:val="22"/>
          <w:szCs w:val="22"/>
        </w:rPr>
        <w:t xml:space="preserve">ractices </w:t>
      </w:r>
      <w:r w:rsidR="00277B38" w:rsidRPr="30A2BF11">
        <w:rPr>
          <w:rFonts w:eastAsia="Times New Roman"/>
          <w:sz w:val="22"/>
          <w:szCs w:val="22"/>
        </w:rPr>
        <w:t xml:space="preserve">for </w:t>
      </w:r>
      <w:r w:rsidR="00F81BBB">
        <w:rPr>
          <w:rFonts w:eastAsia="Times New Roman"/>
          <w:sz w:val="22"/>
          <w:szCs w:val="22"/>
        </w:rPr>
        <w:t>s</w:t>
      </w:r>
      <w:r w:rsidR="00F81BBB" w:rsidRPr="30A2BF11">
        <w:rPr>
          <w:rFonts w:eastAsia="Times New Roman"/>
          <w:sz w:val="22"/>
          <w:szCs w:val="22"/>
        </w:rPr>
        <w:t xml:space="preserve">ecure </w:t>
      </w:r>
      <w:r w:rsidR="00F81BBB">
        <w:rPr>
          <w:rFonts w:eastAsia="Times New Roman"/>
          <w:sz w:val="22"/>
          <w:szCs w:val="22"/>
        </w:rPr>
        <w:t>s</w:t>
      </w:r>
      <w:r w:rsidR="00F81BBB" w:rsidRPr="30A2BF11">
        <w:rPr>
          <w:rFonts w:eastAsia="Times New Roman"/>
          <w:sz w:val="22"/>
          <w:szCs w:val="22"/>
        </w:rPr>
        <w:t xml:space="preserve">oftware </w:t>
      </w:r>
      <w:r w:rsidR="00F81BBB">
        <w:rPr>
          <w:rFonts w:eastAsia="Times New Roman"/>
          <w:sz w:val="22"/>
          <w:szCs w:val="22"/>
        </w:rPr>
        <w:t>r</w:t>
      </w:r>
      <w:r w:rsidR="00F81BBB" w:rsidRPr="30A2BF11">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00277B38" w:rsidRPr="30A2BF11">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00277B38" w:rsidRPr="30A2BF11">
        <w:rPr>
          <w:rFonts w:eastAsia="Times New Roman"/>
          <w:sz w:val="22"/>
          <w:szCs w:val="22"/>
        </w:rPr>
        <w:t xml:space="preserve"> with software security testing protocols.</w:t>
      </w:r>
    </w:p>
    <w:p w14:paraId="26E62C94" w14:textId="77777777" w:rsidR="006E1A73" w:rsidRPr="00B7788F" w:rsidRDefault="006E1A73" w:rsidP="30A2BF11">
      <w:pPr>
        <w:contextualSpacing/>
        <w:rPr>
          <w:rFonts w:eastAsia="Times New Roman"/>
          <w:sz w:val="22"/>
          <w:szCs w:val="22"/>
        </w:rPr>
      </w:pPr>
    </w:p>
    <w:p w14:paraId="09AE0EE8" w14:textId="79422EA6" w:rsidR="00182245" w:rsidRDefault="00025C05" w:rsidP="00FD7CC8">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14:paraId="50453C02" w14:textId="72D9B1C6" w:rsidR="00025C05" w:rsidRDefault="00A2133A" w:rsidP="00FD7CC8">
      <w:pPr>
        <w:pStyle w:val="ListParagraph"/>
        <w:numPr>
          <w:ilvl w:val="0"/>
          <w:numId w:val="19"/>
        </w:numPr>
        <w:rPr>
          <w:rFonts w:eastAsia="Times New Roman"/>
          <w:sz w:val="22"/>
          <w:szCs w:val="22"/>
        </w:rPr>
      </w:pPr>
      <w:r>
        <w:rPr>
          <w:rFonts w:eastAsia="Times New Roman"/>
          <w:sz w:val="22"/>
          <w:szCs w:val="22"/>
        </w:rPr>
        <w:t xml:space="preserve">Respond using </w:t>
      </w:r>
      <w:r w:rsidR="00114D54" w:rsidRPr="00632C6F">
        <w:rPr>
          <w:rFonts w:eastAsia="Times New Roman"/>
          <w:sz w:val="22"/>
          <w:szCs w:val="22"/>
        </w:rPr>
        <w:t xml:space="preserve">your </w:t>
      </w:r>
      <w:r w:rsidR="00025C05" w:rsidRPr="00632C6F">
        <w:rPr>
          <w:rFonts w:eastAsia="Times New Roman"/>
          <w:sz w:val="22"/>
          <w:szCs w:val="22"/>
        </w:rPr>
        <w:t xml:space="preserve">own words. </w:t>
      </w:r>
      <w:r>
        <w:rPr>
          <w:rFonts w:eastAsia="Times New Roman"/>
          <w:sz w:val="22"/>
          <w:szCs w:val="22"/>
        </w:rPr>
        <w:t>Y</w:t>
      </w:r>
      <w:r w:rsidR="00025C05" w:rsidRPr="00632C6F">
        <w:rPr>
          <w:rFonts w:eastAsia="Times New Roman"/>
          <w:sz w:val="22"/>
          <w:szCs w:val="22"/>
        </w:rPr>
        <w:t xml:space="preserve">ou </w:t>
      </w:r>
      <w:r>
        <w:rPr>
          <w:rFonts w:eastAsia="Times New Roman"/>
          <w:sz w:val="22"/>
          <w:szCs w:val="22"/>
        </w:rPr>
        <w:t xml:space="preserve">may also </w:t>
      </w:r>
      <w:r w:rsidR="00025C05" w:rsidRPr="00632C6F">
        <w:rPr>
          <w:rFonts w:eastAsia="Times New Roman"/>
          <w:sz w:val="22"/>
          <w:szCs w:val="22"/>
        </w:rPr>
        <w:t>choose to include images or supporting materials</w:t>
      </w:r>
      <w:r>
        <w:rPr>
          <w:rFonts w:eastAsia="Times New Roman"/>
          <w:sz w:val="22"/>
          <w:szCs w:val="22"/>
        </w:rPr>
        <w:t>. If you include them</w:t>
      </w:r>
      <w:r w:rsidR="00025C05" w:rsidRPr="00632C6F">
        <w:rPr>
          <w:rFonts w:eastAsia="Times New Roman"/>
          <w:sz w:val="22"/>
          <w:szCs w:val="22"/>
        </w:rPr>
        <w:t xml:space="preserve">, </w:t>
      </w:r>
      <w:r w:rsidR="00025C05" w:rsidRPr="00FC47F0">
        <w:rPr>
          <w:rFonts w:eastAsia="Times New Roman"/>
          <w:sz w:val="22"/>
          <w:szCs w:val="22"/>
        </w:rPr>
        <w:t xml:space="preserve">make certain </w:t>
      </w:r>
      <w:r w:rsidR="00632C6F">
        <w:rPr>
          <w:rFonts w:eastAsia="Times New Roman"/>
          <w:sz w:val="22"/>
          <w:szCs w:val="22"/>
        </w:rPr>
        <w:t>to</w:t>
      </w:r>
      <w:r w:rsidR="00632C6F" w:rsidRPr="00FC47F0">
        <w:rPr>
          <w:rFonts w:eastAsia="Times New Roman"/>
          <w:sz w:val="22"/>
          <w:szCs w:val="22"/>
        </w:rPr>
        <w:t xml:space="preserve"> </w:t>
      </w:r>
      <w:r w:rsidR="00025C05" w:rsidRPr="00632C6F">
        <w:rPr>
          <w:rFonts w:eastAsia="Times New Roman"/>
          <w:sz w:val="22"/>
          <w:szCs w:val="22"/>
        </w:rPr>
        <w:t>insert them</w:t>
      </w:r>
      <w:r w:rsidR="00FD1686" w:rsidRPr="00632C6F">
        <w:rPr>
          <w:rFonts w:eastAsia="Times New Roman"/>
          <w:sz w:val="22"/>
          <w:szCs w:val="22"/>
        </w:rPr>
        <w:t xml:space="preserve"> in</w:t>
      </w:r>
      <w:r w:rsidR="00632C6F">
        <w:rPr>
          <w:rFonts w:eastAsia="Times New Roman"/>
          <w:sz w:val="22"/>
          <w:szCs w:val="22"/>
        </w:rPr>
        <w:t xml:space="preserve"> all the relevant locations in</w:t>
      </w:r>
      <w:r w:rsidR="00025C05" w:rsidRPr="00632C6F">
        <w:rPr>
          <w:rFonts w:eastAsia="Times New Roman"/>
          <w:sz w:val="22"/>
          <w:szCs w:val="22"/>
        </w:rPr>
        <w:t xml:space="preserve"> the </w:t>
      </w:r>
      <w:r w:rsidR="00632C6F">
        <w:rPr>
          <w:rFonts w:eastAsia="Times New Roman"/>
          <w:sz w:val="22"/>
          <w:szCs w:val="22"/>
        </w:rPr>
        <w:t>document</w:t>
      </w:r>
      <w:r w:rsidR="00025C05" w:rsidRPr="00632C6F">
        <w:rPr>
          <w:rFonts w:eastAsia="Times New Roman"/>
          <w:sz w:val="22"/>
          <w:szCs w:val="22"/>
        </w:rPr>
        <w:t>.</w:t>
      </w:r>
    </w:p>
    <w:p w14:paraId="139833A9" w14:textId="2485F2B1" w:rsidR="00182245" w:rsidRPr="00632C6F" w:rsidRDefault="00182245" w:rsidP="00632C6F">
      <w:pPr>
        <w:pStyle w:val="ListParagraph"/>
        <w:numPr>
          <w:ilvl w:val="0"/>
          <w:numId w:val="19"/>
        </w:numPr>
        <w:rPr>
          <w:rFonts w:eastAsia="Times New Roman"/>
          <w:sz w:val="22"/>
          <w:szCs w:val="22"/>
        </w:rPr>
      </w:pPr>
      <w:r>
        <w:rPr>
          <w:rFonts w:eastAsia="Times New Roman"/>
          <w:sz w:val="22"/>
          <w:szCs w:val="22"/>
        </w:rPr>
        <w:t xml:space="preserve">Refer to the Project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D47759">
      <w:pPr>
        <w:pStyle w:val="Heading2"/>
        <w:spacing w:before="0" w:line="240" w:lineRule="auto"/>
      </w:pPr>
      <w:bookmarkStart w:id="12" w:name="_Toc1709846648"/>
      <w:bookmarkStart w:id="13" w:name="_Toc770945630"/>
      <w:bookmarkStart w:id="14" w:name="_Toc102040757"/>
      <w:r w:rsidRPr="00B7788F">
        <w:lastRenderedPageBreak/>
        <w:t>Developer</w:t>
      </w:r>
      <w:bookmarkEnd w:id="12"/>
      <w:bookmarkEnd w:id="13"/>
      <w:bookmarkEnd w:id="14"/>
    </w:p>
    <w:p w14:paraId="1A894830" w14:textId="6D3FF802" w:rsidR="00485402" w:rsidRPr="00B7788F" w:rsidRDefault="0054585D" w:rsidP="00D47759">
      <w:pPr>
        <w:contextualSpacing/>
        <w:rPr>
          <w:rFonts w:cstheme="minorHAnsi"/>
          <w:sz w:val="22"/>
          <w:szCs w:val="22"/>
        </w:rPr>
      </w:pPr>
      <w:r>
        <w:rPr>
          <w:rFonts w:cstheme="minorHAnsi"/>
          <w:sz w:val="22"/>
          <w:szCs w:val="22"/>
        </w:rPr>
        <w:t>John Schatzl</w:t>
      </w:r>
    </w:p>
    <w:p w14:paraId="3A4DB0F5" w14:textId="518A6D83" w:rsidR="0058064D" w:rsidRPr="00B7788F" w:rsidRDefault="0058064D" w:rsidP="00D47759">
      <w:pPr>
        <w:contextualSpacing/>
        <w:rPr>
          <w:rFonts w:cstheme="minorHAnsi"/>
          <w:sz w:val="22"/>
          <w:szCs w:val="22"/>
        </w:rPr>
      </w:pPr>
    </w:p>
    <w:p w14:paraId="7A425AC3" w14:textId="1BBCD55D" w:rsidR="00010B8A" w:rsidRPr="00B7788F" w:rsidRDefault="00C32F3D" w:rsidP="00AC1A15">
      <w:pPr>
        <w:pStyle w:val="Heading2"/>
        <w:numPr>
          <w:ilvl w:val="0"/>
          <w:numId w:val="21"/>
        </w:numPr>
        <w:spacing w:before="0" w:line="240" w:lineRule="auto"/>
      </w:pPr>
      <w:bookmarkStart w:id="15" w:name="_Toc361528762"/>
      <w:bookmarkStart w:id="16" w:name="_Toc1441383079"/>
      <w:bookmarkStart w:id="17" w:name="_Toc102040758"/>
      <w:r w:rsidRPr="00B7788F">
        <w:t>Algorithm Cipher</w:t>
      </w:r>
      <w:bookmarkEnd w:id="15"/>
      <w:bookmarkEnd w:id="16"/>
      <w:bookmarkEnd w:id="17"/>
    </w:p>
    <w:p w14:paraId="3C3C7792" w14:textId="77777777" w:rsidR="00E4044A" w:rsidRPr="00B7788F" w:rsidRDefault="00E4044A" w:rsidP="00D47759">
      <w:pPr>
        <w:contextualSpacing/>
        <w:rPr>
          <w:rFonts w:eastAsia="Times New Roman" w:cstheme="minorHAnsi"/>
          <w:sz w:val="22"/>
          <w:szCs w:val="22"/>
        </w:rPr>
      </w:pPr>
    </w:p>
    <w:p w14:paraId="5CE6734A" w14:textId="1A02D132" w:rsidR="00C32F3D" w:rsidRDefault="0054585D" w:rsidP="00D47759">
      <w:pPr>
        <w:contextualSpacing/>
        <w:rPr>
          <w:rFonts w:eastAsia="Times New Roman"/>
          <w:sz w:val="22"/>
          <w:szCs w:val="22"/>
        </w:rPr>
      </w:pPr>
      <w:r>
        <w:rPr>
          <w:rFonts w:eastAsia="Times New Roman"/>
          <w:b/>
          <w:bCs/>
          <w:sz w:val="22"/>
          <w:szCs w:val="22"/>
        </w:rPr>
        <w:t xml:space="preserve">Recommendation: </w:t>
      </w:r>
      <w:r>
        <w:rPr>
          <w:rFonts w:eastAsia="Times New Roman"/>
          <w:sz w:val="22"/>
          <w:szCs w:val="22"/>
        </w:rPr>
        <w:t>AES</w:t>
      </w:r>
    </w:p>
    <w:p w14:paraId="70EC9839" w14:textId="65FC38BB" w:rsidR="0054585D" w:rsidRPr="0054585D" w:rsidRDefault="0054585D" w:rsidP="0054585D">
      <w:pPr>
        <w:pStyle w:val="ListParagraph"/>
        <w:numPr>
          <w:ilvl w:val="0"/>
          <w:numId w:val="22"/>
        </w:numPr>
        <w:rPr>
          <w:rFonts w:eastAsia="Times New Roman"/>
          <w:sz w:val="22"/>
          <w:szCs w:val="22"/>
        </w:rPr>
      </w:pPr>
      <w:r>
        <w:rPr>
          <w:rFonts w:eastAsia="Times New Roman"/>
          <w:sz w:val="22"/>
          <w:szCs w:val="22"/>
        </w:rPr>
        <w:t>Offers robust encryption with key lengths of 128, 192, or 256 bits, it is fast and optimized for various software and hardware platforms, and it is widely used, even by the US Government, regularly maintained, and easily adoptable.</w:t>
      </w:r>
    </w:p>
    <w:p w14:paraId="5CAB2AA8" w14:textId="77777777" w:rsidR="00010B8A" w:rsidRPr="00B7788F" w:rsidRDefault="00010B8A" w:rsidP="00D47759">
      <w:pPr>
        <w:contextualSpacing/>
        <w:rPr>
          <w:rFonts w:cstheme="minorHAnsi"/>
          <w:sz w:val="22"/>
          <w:szCs w:val="22"/>
        </w:rPr>
      </w:pPr>
    </w:p>
    <w:p w14:paraId="2375E08D" w14:textId="2E02C919" w:rsidR="0058064D" w:rsidRPr="00B7788F" w:rsidRDefault="00C32F3D" w:rsidP="00AC1A15">
      <w:pPr>
        <w:pStyle w:val="Heading2"/>
        <w:numPr>
          <w:ilvl w:val="0"/>
          <w:numId w:val="21"/>
        </w:numPr>
        <w:spacing w:before="0" w:line="240" w:lineRule="auto"/>
      </w:pPr>
      <w:bookmarkStart w:id="18" w:name="_Toc272204322"/>
      <w:bookmarkStart w:id="19" w:name="_Toc290624425"/>
      <w:bookmarkStart w:id="20" w:name="_Toc102040759"/>
      <w:r w:rsidRPr="00B7788F">
        <w:t>Certificate Generation</w:t>
      </w:r>
      <w:bookmarkEnd w:id="18"/>
      <w:bookmarkEnd w:id="19"/>
      <w:bookmarkEnd w:id="20"/>
    </w:p>
    <w:p w14:paraId="7CBD82F1" w14:textId="298175AE" w:rsidR="00E4044A" w:rsidRPr="00B7788F" w:rsidRDefault="00120ACD" w:rsidP="00D47759">
      <w:pPr>
        <w:contextualSpacing/>
        <w:rPr>
          <w:rFonts w:eastAsia="Times New Roman" w:cstheme="minorHAnsi"/>
          <w:sz w:val="22"/>
          <w:szCs w:val="22"/>
        </w:rPr>
      </w:pPr>
      <w:r w:rsidRPr="620D193F">
        <w:rPr>
          <w:rFonts w:eastAsia="Times New Roman"/>
          <w:sz w:val="22"/>
          <w:szCs w:val="22"/>
        </w:rPr>
        <w:t xml:space="preserve">Insert a screenshot </w:t>
      </w:r>
      <w:r w:rsidR="00177698">
        <w:rPr>
          <w:rFonts w:eastAsia="Times New Roman"/>
          <w:sz w:val="22"/>
          <w:szCs w:val="22"/>
        </w:rPr>
        <w:t xml:space="preserve">below </w:t>
      </w:r>
      <w:r w:rsidRPr="620D193F">
        <w:rPr>
          <w:rFonts w:eastAsia="Times New Roman"/>
          <w:sz w:val="22"/>
          <w:szCs w:val="22"/>
        </w:rPr>
        <w:t>of the CER file.</w:t>
      </w:r>
    </w:p>
    <w:p w14:paraId="6BEBCC74" w14:textId="2C71C220" w:rsidR="003978A0" w:rsidRDefault="0054585D" w:rsidP="00D47759">
      <w:pPr>
        <w:contextualSpacing/>
        <w:rPr>
          <w:rFonts w:eastAsia="Times New Roman" w:cstheme="minorHAnsi"/>
          <w:sz w:val="22"/>
          <w:szCs w:val="22"/>
        </w:rPr>
      </w:pPr>
      <w:r>
        <w:rPr>
          <w:rFonts w:cstheme="minorHAnsi"/>
          <w:noProof/>
          <w:sz w:val="22"/>
          <w:szCs w:val="22"/>
        </w:rPr>
        <w:drawing>
          <wp:anchor distT="0" distB="0" distL="114300" distR="114300" simplePos="0" relativeHeight="251658240" behindDoc="0" locked="0" layoutInCell="1" allowOverlap="1" wp14:anchorId="57C7D586" wp14:editId="7B73FD01">
            <wp:simplePos x="0" y="0"/>
            <wp:positionH relativeFrom="page">
              <wp:align>right</wp:align>
            </wp:positionH>
            <wp:positionV relativeFrom="paragraph">
              <wp:posOffset>170815</wp:posOffset>
            </wp:positionV>
            <wp:extent cx="7764780" cy="4503420"/>
            <wp:effectExtent l="0" t="0" r="7620" b="0"/>
            <wp:wrapSquare wrapText="bothSides"/>
            <wp:docPr id="404438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438414" name="Picture 404438414"/>
                    <pic:cNvPicPr/>
                  </pic:nvPicPr>
                  <pic:blipFill>
                    <a:blip r:embed="rId13">
                      <a:extLst>
                        <a:ext uri="{28A0092B-C50C-407E-A947-70E740481C1C}">
                          <a14:useLocalDpi xmlns:a14="http://schemas.microsoft.com/office/drawing/2010/main" val="0"/>
                        </a:ext>
                      </a:extLst>
                    </a:blip>
                    <a:stretch>
                      <a:fillRect/>
                    </a:stretch>
                  </pic:blipFill>
                  <pic:spPr>
                    <a:xfrm>
                      <a:off x="0" y="0"/>
                      <a:ext cx="7764780" cy="4503420"/>
                    </a:xfrm>
                    <a:prstGeom prst="rect">
                      <a:avLst/>
                    </a:prstGeom>
                  </pic:spPr>
                </pic:pic>
              </a:graphicData>
            </a:graphic>
            <wp14:sizeRelH relativeFrom="margin">
              <wp14:pctWidth>0</wp14:pctWidth>
            </wp14:sizeRelH>
            <wp14:sizeRelV relativeFrom="margin">
              <wp14:pctHeight>0</wp14:pctHeight>
            </wp14:sizeRelV>
          </wp:anchor>
        </w:drawing>
      </w:r>
    </w:p>
    <w:p w14:paraId="77A5BBC5" w14:textId="4DC2277D" w:rsidR="00DB5652" w:rsidRPr="00B7788F" w:rsidRDefault="00DB5652" w:rsidP="00D47759">
      <w:pPr>
        <w:contextualSpacing/>
        <w:rPr>
          <w:rFonts w:cstheme="minorHAnsi"/>
          <w:sz w:val="22"/>
          <w:szCs w:val="22"/>
        </w:rPr>
      </w:pPr>
    </w:p>
    <w:p w14:paraId="4BA218AD" w14:textId="7D5B9494" w:rsidR="00C56FC2" w:rsidRPr="00B7788F" w:rsidRDefault="00E33862" w:rsidP="00AC1A15">
      <w:pPr>
        <w:pStyle w:val="Heading2"/>
        <w:numPr>
          <w:ilvl w:val="0"/>
          <w:numId w:val="21"/>
        </w:numPr>
        <w:spacing w:before="0" w:line="240" w:lineRule="auto"/>
      </w:pPr>
      <w:bookmarkStart w:id="21" w:name="_Toc153388823"/>
      <w:bookmarkStart w:id="22" w:name="_Toc469977634"/>
      <w:bookmarkStart w:id="23" w:name="_Toc102040760"/>
      <w:r>
        <w:t>Deploy Cipher</w:t>
      </w:r>
      <w:bookmarkEnd w:id="21"/>
      <w:bookmarkEnd w:id="22"/>
      <w:bookmarkEnd w:id="23"/>
    </w:p>
    <w:p w14:paraId="4BADAA6A" w14:textId="77777777" w:rsidR="00A00F33" w:rsidRDefault="00E4044A" w:rsidP="00A00F33">
      <w:pPr>
        <w:pStyle w:val="Heading2"/>
        <w:spacing w:before="0" w:line="240" w:lineRule="auto"/>
        <w:rPr>
          <w:b w:val="0"/>
          <w:bCs w:val="0"/>
        </w:rPr>
      </w:pPr>
      <w:r w:rsidRPr="00A00F33">
        <w:rPr>
          <w:rFonts w:eastAsia="Times New Roman"/>
          <w:b w:val="0"/>
          <w:bCs w:val="0"/>
        </w:rPr>
        <w:t>Insert a screenshot below of the checksum verification.</w:t>
      </w:r>
      <w:bookmarkStart w:id="24" w:name="_Toc102040761"/>
      <w:bookmarkStart w:id="25" w:name="_Toc985755642"/>
      <w:bookmarkStart w:id="26" w:name="_Toc1980769825"/>
      <w:r w:rsidR="00A00F33" w:rsidRPr="00A00F33">
        <w:rPr>
          <w:b w:val="0"/>
          <w:bCs w:val="0"/>
        </w:rPr>
        <w:t xml:space="preserve"> </w:t>
      </w:r>
    </w:p>
    <w:p w14:paraId="17B186AE" w14:textId="77777777" w:rsidR="00DD1D59" w:rsidRDefault="00DD1D59" w:rsidP="00A00F33">
      <w:pPr>
        <w:pStyle w:val="Heading2"/>
        <w:spacing w:before="0" w:line="240" w:lineRule="auto"/>
        <w:rPr>
          <w:b w:val="0"/>
          <w:bCs w:val="0"/>
        </w:rPr>
      </w:pPr>
    </w:p>
    <w:p w14:paraId="5DFCD517" w14:textId="3E4243D9" w:rsidR="00DD1D59" w:rsidRPr="00A00F33" w:rsidRDefault="00DD1D59" w:rsidP="00A00F33">
      <w:pPr>
        <w:pStyle w:val="Heading2"/>
        <w:spacing w:before="0" w:line="240" w:lineRule="auto"/>
        <w:rPr>
          <w:b w:val="0"/>
          <w:bCs w:val="0"/>
        </w:rPr>
      </w:pPr>
      <w:r>
        <w:rPr>
          <w:b w:val="0"/>
          <w:bCs w:val="0"/>
          <w:noProof/>
        </w:rPr>
        <w:lastRenderedPageBreak/>
        <w:drawing>
          <wp:inline distT="0" distB="0" distL="0" distR="0" wp14:anchorId="0F31BFDD" wp14:editId="107C58B0">
            <wp:extent cx="4772691" cy="6125430"/>
            <wp:effectExtent l="0" t="0" r="8890" b="8890"/>
            <wp:docPr id="566945121" name="Picture 3" descr="A screenshot of a certific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945121" name="Picture 3" descr="A screenshot of a certificat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772691" cy="6125430"/>
                    </a:xfrm>
                    <a:prstGeom prst="rect">
                      <a:avLst/>
                    </a:prstGeom>
                  </pic:spPr>
                </pic:pic>
              </a:graphicData>
            </a:graphic>
          </wp:inline>
        </w:drawing>
      </w:r>
    </w:p>
    <w:p w14:paraId="77A20AC4" w14:textId="22A5BF6E" w:rsidR="00A00F33" w:rsidRPr="00B7788F" w:rsidRDefault="00A00F33" w:rsidP="00A00F33">
      <w:pPr>
        <w:pStyle w:val="Heading2"/>
        <w:numPr>
          <w:ilvl w:val="0"/>
          <w:numId w:val="21"/>
        </w:numPr>
        <w:spacing w:before="0" w:line="240" w:lineRule="auto"/>
      </w:pPr>
      <w:r w:rsidRPr="00B7788F">
        <w:t>Secure Communications</w:t>
      </w:r>
      <w:bookmarkEnd w:id="24"/>
      <w:r w:rsidRPr="00B7788F">
        <w:t xml:space="preserve"> </w:t>
      </w:r>
      <w:bookmarkEnd w:id="25"/>
      <w:bookmarkEnd w:id="26"/>
    </w:p>
    <w:p w14:paraId="1E83EAA1" w14:textId="77777777" w:rsidR="00A00F33" w:rsidRPr="00B7788F" w:rsidRDefault="00A00F33" w:rsidP="00A00F33">
      <w:pPr>
        <w:contextualSpacing/>
        <w:rPr>
          <w:rFonts w:cstheme="minorHAnsi"/>
          <w:sz w:val="22"/>
          <w:szCs w:val="22"/>
        </w:rPr>
      </w:pPr>
      <w:r w:rsidRPr="620D193F">
        <w:rPr>
          <w:sz w:val="22"/>
          <w:szCs w:val="22"/>
        </w:rPr>
        <w:t>Insert a screenshot below of the web browser that shows a secure webpage.</w:t>
      </w:r>
    </w:p>
    <w:p w14:paraId="126E4B35" w14:textId="45CCEBD8" w:rsidR="00E4044A" w:rsidRPr="00B7788F" w:rsidRDefault="00E4044A" w:rsidP="00D47759">
      <w:pPr>
        <w:contextualSpacing/>
        <w:rPr>
          <w:rFonts w:eastAsia="Times New Roman" w:cstheme="minorHAnsi"/>
          <w:sz w:val="22"/>
          <w:szCs w:val="22"/>
        </w:rPr>
      </w:pPr>
    </w:p>
    <w:p w14:paraId="1D5553A4" w14:textId="77777777" w:rsidR="003978A0" w:rsidRDefault="003978A0" w:rsidP="00D47759">
      <w:pPr>
        <w:contextualSpacing/>
        <w:rPr>
          <w:rFonts w:eastAsia="Times New Roman" w:cstheme="minorHAnsi"/>
          <w:sz w:val="22"/>
          <w:szCs w:val="22"/>
        </w:rPr>
      </w:pPr>
    </w:p>
    <w:p w14:paraId="6BA341E9" w14:textId="7D9C7EF5" w:rsidR="00DB5652" w:rsidRPr="00B7788F" w:rsidRDefault="00A00F33" w:rsidP="00D47759">
      <w:pPr>
        <w:contextualSpacing/>
        <w:rPr>
          <w:rFonts w:cstheme="minorHAnsi"/>
          <w:sz w:val="22"/>
          <w:szCs w:val="22"/>
        </w:rPr>
      </w:pPr>
      <w:r>
        <w:rPr>
          <w:rFonts w:cstheme="minorHAnsi"/>
          <w:noProof/>
          <w:sz w:val="22"/>
          <w:szCs w:val="22"/>
        </w:rPr>
        <w:lastRenderedPageBreak/>
        <w:drawing>
          <wp:anchor distT="0" distB="0" distL="114300" distR="114300" simplePos="0" relativeHeight="251659264" behindDoc="0" locked="0" layoutInCell="1" allowOverlap="1" wp14:anchorId="730DCC65" wp14:editId="0519CFB3">
            <wp:simplePos x="0" y="0"/>
            <wp:positionH relativeFrom="page">
              <wp:align>right</wp:align>
            </wp:positionH>
            <wp:positionV relativeFrom="paragraph">
              <wp:posOffset>0</wp:posOffset>
            </wp:positionV>
            <wp:extent cx="7764780" cy="4183380"/>
            <wp:effectExtent l="0" t="0" r="7620" b="7620"/>
            <wp:wrapSquare wrapText="bothSides"/>
            <wp:docPr id="69744739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447395" name="Picture 2"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764780" cy="4183380"/>
                    </a:xfrm>
                    <a:prstGeom prst="rect">
                      <a:avLst/>
                    </a:prstGeom>
                  </pic:spPr>
                </pic:pic>
              </a:graphicData>
            </a:graphic>
            <wp14:sizeRelH relativeFrom="margin">
              <wp14:pctWidth>0</wp14:pctWidth>
            </wp14:sizeRelH>
            <wp14:sizeRelV relativeFrom="margin">
              <wp14:pctHeight>0</wp14:pctHeight>
            </wp14:sizeRelV>
          </wp:anchor>
        </w:drawing>
      </w:r>
    </w:p>
    <w:p w14:paraId="04439195" w14:textId="77777777" w:rsidR="00DD1D59" w:rsidRDefault="00DD1D59" w:rsidP="00DD1D59">
      <w:pPr>
        <w:pStyle w:val="Heading2"/>
        <w:spacing w:before="0" w:line="240" w:lineRule="auto"/>
        <w:ind w:left="360"/>
      </w:pPr>
      <w:bookmarkStart w:id="27" w:name="_Toc1258769504"/>
      <w:bookmarkStart w:id="28" w:name="_Toc1151872792"/>
      <w:bookmarkStart w:id="29" w:name="_Toc102040762"/>
    </w:p>
    <w:p w14:paraId="7F0D7161" w14:textId="77777777" w:rsidR="00DD1D59" w:rsidRDefault="00DD1D59" w:rsidP="00DD1D59">
      <w:pPr>
        <w:pStyle w:val="Heading2"/>
        <w:spacing w:before="0" w:line="240" w:lineRule="auto"/>
        <w:ind w:left="360"/>
      </w:pPr>
    </w:p>
    <w:p w14:paraId="095DA88F" w14:textId="77777777" w:rsidR="00DD1D59" w:rsidRDefault="00DD1D59" w:rsidP="00DD1D59">
      <w:pPr>
        <w:pStyle w:val="Heading2"/>
        <w:spacing w:before="0" w:line="240" w:lineRule="auto"/>
        <w:ind w:left="360"/>
      </w:pPr>
    </w:p>
    <w:p w14:paraId="5D36C092" w14:textId="77777777" w:rsidR="00DD1D59" w:rsidRDefault="00DD1D59" w:rsidP="00DD1D59">
      <w:pPr>
        <w:pStyle w:val="Heading2"/>
        <w:spacing w:before="0" w:line="240" w:lineRule="auto"/>
        <w:ind w:left="360"/>
      </w:pPr>
    </w:p>
    <w:p w14:paraId="7F0D02E4" w14:textId="77777777" w:rsidR="00DD1D59" w:rsidRDefault="00DD1D59" w:rsidP="00DD1D59">
      <w:pPr>
        <w:pStyle w:val="Heading2"/>
        <w:spacing w:before="0" w:line="240" w:lineRule="auto"/>
        <w:ind w:left="360"/>
      </w:pPr>
    </w:p>
    <w:p w14:paraId="558552C1" w14:textId="77777777" w:rsidR="00DD1D59" w:rsidRDefault="00DD1D59" w:rsidP="00DD1D59">
      <w:pPr>
        <w:pStyle w:val="Heading2"/>
        <w:spacing w:before="0" w:line="240" w:lineRule="auto"/>
        <w:ind w:left="360"/>
      </w:pPr>
    </w:p>
    <w:p w14:paraId="6D23FD33" w14:textId="77777777" w:rsidR="00DD1D59" w:rsidRDefault="00DD1D59" w:rsidP="00DD1D59">
      <w:pPr>
        <w:pStyle w:val="Heading2"/>
        <w:spacing w:before="0" w:line="240" w:lineRule="auto"/>
        <w:ind w:left="360"/>
      </w:pPr>
    </w:p>
    <w:p w14:paraId="056A6EF2" w14:textId="77777777" w:rsidR="00DD1D59" w:rsidRDefault="00DD1D59" w:rsidP="00DD1D59">
      <w:pPr>
        <w:pStyle w:val="Heading2"/>
        <w:spacing w:before="0" w:line="240" w:lineRule="auto"/>
        <w:ind w:left="360"/>
      </w:pPr>
    </w:p>
    <w:p w14:paraId="281932B3" w14:textId="77777777" w:rsidR="00DD1D59" w:rsidRDefault="00DD1D59" w:rsidP="00DD1D59">
      <w:pPr>
        <w:pStyle w:val="Heading2"/>
        <w:spacing w:before="0" w:line="240" w:lineRule="auto"/>
        <w:ind w:left="360"/>
      </w:pPr>
    </w:p>
    <w:p w14:paraId="3AC72E63" w14:textId="77777777" w:rsidR="00DD1D59" w:rsidRDefault="00DD1D59" w:rsidP="00DD1D59">
      <w:pPr>
        <w:pStyle w:val="Heading2"/>
        <w:spacing w:before="0" w:line="240" w:lineRule="auto"/>
        <w:ind w:left="360"/>
      </w:pPr>
    </w:p>
    <w:p w14:paraId="16D232E6" w14:textId="77777777" w:rsidR="00DD1D59" w:rsidRDefault="00DD1D59" w:rsidP="00DD1D59">
      <w:pPr>
        <w:pStyle w:val="Heading2"/>
        <w:spacing w:before="0" w:line="240" w:lineRule="auto"/>
        <w:ind w:left="360"/>
      </w:pPr>
    </w:p>
    <w:p w14:paraId="62A88F89" w14:textId="77777777" w:rsidR="00DD1D59" w:rsidRDefault="00DD1D59" w:rsidP="00DD1D59">
      <w:pPr>
        <w:pStyle w:val="Heading2"/>
        <w:spacing w:before="0" w:line="240" w:lineRule="auto"/>
        <w:ind w:left="360"/>
      </w:pPr>
    </w:p>
    <w:p w14:paraId="05140526" w14:textId="77777777" w:rsidR="00DD1D59" w:rsidRDefault="00DD1D59" w:rsidP="00DD1D59">
      <w:pPr>
        <w:pStyle w:val="Heading2"/>
        <w:spacing w:before="0" w:line="240" w:lineRule="auto"/>
        <w:ind w:left="360"/>
      </w:pPr>
    </w:p>
    <w:p w14:paraId="29784D7D" w14:textId="77777777" w:rsidR="00DD1D59" w:rsidRDefault="00DD1D59" w:rsidP="00DD1D59">
      <w:pPr>
        <w:pStyle w:val="Heading2"/>
        <w:spacing w:before="0" w:line="240" w:lineRule="auto"/>
        <w:ind w:left="360"/>
      </w:pPr>
    </w:p>
    <w:p w14:paraId="7512ABED" w14:textId="77777777" w:rsidR="00DD1D59" w:rsidRDefault="00DD1D59" w:rsidP="00DD1D59">
      <w:pPr>
        <w:pStyle w:val="Heading2"/>
        <w:spacing w:before="0" w:line="240" w:lineRule="auto"/>
        <w:ind w:left="360"/>
      </w:pPr>
    </w:p>
    <w:p w14:paraId="7499FC5C" w14:textId="77777777" w:rsidR="00DD1D59" w:rsidRDefault="00DD1D59" w:rsidP="00DD1D59">
      <w:pPr>
        <w:pStyle w:val="Heading2"/>
        <w:spacing w:before="0" w:line="240" w:lineRule="auto"/>
        <w:ind w:left="360"/>
      </w:pPr>
    </w:p>
    <w:p w14:paraId="2C471CB5" w14:textId="77777777" w:rsidR="00DD1D59" w:rsidRDefault="00DD1D59" w:rsidP="00DD1D59">
      <w:pPr>
        <w:pStyle w:val="Heading2"/>
        <w:spacing w:before="0" w:line="240" w:lineRule="auto"/>
        <w:ind w:left="360"/>
      </w:pPr>
    </w:p>
    <w:p w14:paraId="0A885ECA" w14:textId="77777777" w:rsidR="00DD1D59" w:rsidRDefault="00DD1D59" w:rsidP="00DD1D59">
      <w:pPr>
        <w:pStyle w:val="Heading2"/>
        <w:spacing w:before="0" w:line="240" w:lineRule="auto"/>
        <w:ind w:left="360"/>
      </w:pPr>
    </w:p>
    <w:p w14:paraId="6EA194A3" w14:textId="77777777" w:rsidR="00DD1D59" w:rsidRDefault="00DD1D59" w:rsidP="00DD1D59">
      <w:pPr>
        <w:pStyle w:val="Heading2"/>
        <w:spacing w:before="0" w:line="240" w:lineRule="auto"/>
        <w:ind w:left="360"/>
      </w:pPr>
    </w:p>
    <w:p w14:paraId="144A7E24" w14:textId="77777777" w:rsidR="00DD1D59" w:rsidRDefault="00DD1D59" w:rsidP="00DD1D59">
      <w:pPr>
        <w:pStyle w:val="Heading2"/>
        <w:spacing w:before="0" w:line="240" w:lineRule="auto"/>
        <w:ind w:left="360"/>
      </w:pPr>
    </w:p>
    <w:p w14:paraId="1317B91C" w14:textId="77777777" w:rsidR="00DD1D59" w:rsidRDefault="00DD1D59" w:rsidP="00DD1D59">
      <w:pPr>
        <w:pStyle w:val="Heading2"/>
        <w:spacing w:before="0" w:line="240" w:lineRule="auto"/>
        <w:ind w:left="360"/>
      </w:pPr>
    </w:p>
    <w:p w14:paraId="7C33F030" w14:textId="77777777" w:rsidR="00DD1D59" w:rsidRDefault="00DD1D59" w:rsidP="00DD1D59">
      <w:pPr>
        <w:pStyle w:val="Heading2"/>
        <w:spacing w:before="0" w:line="240" w:lineRule="auto"/>
        <w:ind w:left="360"/>
      </w:pPr>
    </w:p>
    <w:p w14:paraId="5B266004" w14:textId="77777777" w:rsidR="00DD1D59" w:rsidRDefault="00DD1D59" w:rsidP="00DD1D59">
      <w:pPr>
        <w:pStyle w:val="Heading2"/>
        <w:spacing w:before="0" w:line="240" w:lineRule="auto"/>
        <w:ind w:left="360"/>
      </w:pPr>
    </w:p>
    <w:p w14:paraId="73C93905" w14:textId="77777777" w:rsidR="00DD1D59" w:rsidRDefault="00DD1D59" w:rsidP="00DD1D59">
      <w:pPr>
        <w:pStyle w:val="Heading2"/>
        <w:spacing w:before="0" w:line="240" w:lineRule="auto"/>
        <w:ind w:left="360"/>
      </w:pPr>
    </w:p>
    <w:p w14:paraId="24144543" w14:textId="2F34C04B" w:rsidR="00E33862" w:rsidRPr="00B7788F" w:rsidRDefault="000202DE" w:rsidP="00DD1D59">
      <w:pPr>
        <w:pStyle w:val="Heading2"/>
        <w:numPr>
          <w:ilvl w:val="0"/>
          <w:numId w:val="21"/>
        </w:numPr>
        <w:spacing w:before="0" w:line="240" w:lineRule="auto"/>
      </w:pPr>
      <w:r w:rsidRPr="00B7788F">
        <w:t>Secondary Testing</w:t>
      </w:r>
      <w:bookmarkEnd w:id="27"/>
      <w:bookmarkEnd w:id="28"/>
      <w:bookmarkEnd w:id="29"/>
    </w:p>
    <w:p w14:paraId="3496F240" w14:textId="4A730A86" w:rsidR="00E4044A" w:rsidRPr="00B7788F" w:rsidRDefault="00FF2887" w:rsidP="00D47759">
      <w:pPr>
        <w:contextualSpacing/>
        <w:rPr>
          <w:rFonts w:eastAsia="Times New Roman" w:cstheme="minorHAnsi"/>
          <w:sz w:val="22"/>
          <w:szCs w:val="22"/>
        </w:rPr>
      </w:pPr>
      <w:r>
        <w:rPr>
          <w:rFonts w:cstheme="minorHAnsi"/>
          <w:noProof/>
          <w:sz w:val="22"/>
          <w:szCs w:val="22"/>
        </w:rPr>
        <w:drawing>
          <wp:anchor distT="0" distB="0" distL="114300" distR="114300" simplePos="0" relativeHeight="251661312" behindDoc="0" locked="0" layoutInCell="1" allowOverlap="1" wp14:anchorId="2182E2AE" wp14:editId="7092C662">
            <wp:simplePos x="0" y="0"/>
            <wp:positionH relativeFrom="page">
              <wp:align>right</wp:align>
            </wp:positionH>
            <wp:positionV relativeFrom="paragraph">
              <wp:posOffset>509270</wp:posOffset>
            </wp:positionV>
            <wp:extent cx="7772400" cy="5600700"/>
            <wp:effectExtent l="0" t="0" r="0" b="0"/>
            <wp:wrapSquare wrapText="bothSides"/>
            <wp:docPr id="39295453"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95453" name="Picture 6" descr="A screenshot of a computer scree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7772400" cy="5600700"/>
                    </a:xfrm>
                    <a:prstGeom prst="rect">
                      <a:avLst/>
                    </a:prstGeom>
                  </pic:spPr>
                </pic:pic>
              </a:graphicData>
            </a:graphic>
            <wp14:sizeRelH relativeFrom="margin">
              <wp14:pctWidth>0</wp14:pctWidth>
            </wp14:sizeRelH>
            <wp14:sizeRelV relativeFrom="margin">
              <wp14:pctHeight>0</wp14:pctHeight>
            </wp14:sizeRelV>
          </wp:anchor>
        </w:drawing>
      </w:r>
      <w:r w:rsidR="00FF48E7" w:rsidRPr="620D193F">
        <w:rPr>
          <w:rFonts w:eastAsia="Times New Roman"/>
          <w:sz w:val="22"/>
          <w:szCs w:val="22"/>
        </w:rPr>
        <w:t>Insert screenshots below of the refactored code executed without errors and the dependency</w:t>
      </w:r>
      <w:r w:rsidR="006E3003">
        <w:rPr>
          <w:rFonts w:eastAsia="Times New Roman"/>
          <w:sz w:val="22"/>
          <w:szCs w:val="22"/>
        </w:rPr>
        <w:t>-</w:t>
      </w:r>
      <w:r w:rsidR="00FF48E7" w:rsidRPr="620D193F">
        <w:rPr>
          <w:rFonts w:eastAsia="Times New Roman"/>
          <w:sz w:val="22"/>
          <w:szCs w:val="22"/>
        </w:rPr>
        <w:t>check report.</w:t>
      </w:r>
    </w:p>
    <w:p w14:paraId="099B1CE1" w14:textId="771FB324" w:rsidR="003978A0" w:rsidRDefault="003978A0" w:rsidP="00D47759">
      <w:pPr>
        <w:contextualSpacing/>
        <w:rPr>
          <w:rFonts w:eastAsia="Times New Roman" w:cstheme="minorHAnsi"/>
          <w:sz w:val="22"/>
          <w:szCs w:val="22"/>
        </w:rPr>
      </w:pPr>
    </w:p>
    <w:p w14:paraId="75B70F3E" w14:textId="7DFC1308" w:rsidR="00DB5652" w:rsidRPr="00B7788F" w:rsidRDefault="00DB5652" w:rsidP="00D47759">
      <w:pPr>
        <w:contextualSpacing/>
        <w:rPr>
          <w:rFonts w:cstheme="minorHAnsi"/>
          <w:sz w:val="22"/>
          <w:szCs w:val="22"/>
        </w:rPr>
      </w:pPr>
    </w:p>
    <w:p w14:paraId="31762174" w14:textId="506A8C59" w:rsidR="00E33862" w:rsidRPr="00B7788F" w:rsidRDefault="000202DE" w:rsidP="00AC1A15">
      <w:pPr>
        <w:pStyle w:val="Heading2"/>
        <w:numPr>
          <w:ilvl w:val="0"/>
          <w:numId w:val="21"/>
        </w:numPr>
        <w:spacing w:before="0" w:line="240" w:lineRule="auto"/>
      </w:pPr>
      <w:bookmarkStart w:id="30" w:name="_Toc1726280430"/>
      <w:bookmarkStart w:id="31" w:name="_Toc190184513"/>
      <w:bookmarkStart w:id="32" w:name="_Toc102040763"/>
      <w:r w:rsidRPr="00B7788F">
        <w:t>Functional Testing</w:t>
      </w:r>
      <w:bookmarkEnd w:id="30"/>
      <w:bookmarkEnd w:id="31"/>
      <w:bookmarkEnd w:id="32"/>
    </w:p>
    <w:p w14:paraId="6D135EC2" w14:textId="7D1D64F3" w:rsidR="00E4044A" w:rsidRPr="00B7788F" w:rsidRDefault="00FF2887" w:rsidP="00D47759">
      <w:pPr>
        <w:contextualSpacing/>
        <w:rPr>
          <w:rFonts w:eastAsia="Times New Roman" w:cstheme="minorHAnsi"/>
          <w:sz w:val="22"/>
          <w:szCs w:val="22"/>
        </w:rPr>
      </w:pPr>
      <w:r>
        <w:rPr>
          <w:rFonts w:cstheme="minorHAnsi"/>
          <w:noProof/>
          <w:sz w:val="22"/>
          <w:szCs w:val="22"/>
        </w:rPr>
        <w:lastRenderedPageBreak/>
        <w:drawing>
          <wp:anchor distT="0" distB="0" distL="114300" distR="114300" simplePos="0" relativeHeight="251660288" behindDoc="0" locked="0" layoutInCell="1" allowOverlap="1" wp14:anchorId="554057C0" wp14:editId="6BB6C598">
            <wp:simplePos x="0" y="0"/>
            <wp:positionH relativeFrom="page">
              <wp:align>right</wp:align>
            </wp:positionH>
            <wp:positionV relativeFrom="paragraph">
              <wp:posOffset>350520</wp:posOffset>
            </wp:positionV>
            <wp:extent cx="7764780" cy="4716780"/>
            <wp:effectExtent l="0" t="0" r="7620" b="7620"/>
            <wp:wrapSquare wrapText="bothSides"/>
            <wp:docPr id="1970203634"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203634" name="Picture 4" descr="A screenshot of a computer scree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7764780" cy="4716780"/>
                    </a:xfrm>
                    <a:prstGeom prst="rect">
                      <a:avLst/>
                    </a:prstGeom>
                  </pic:spPr>
                </pic:pic>
              </a:graphicData>
            </a:graphic>
            <wp14:sizeRelH relativeFrom="margin">
              <wp14:pctWidth>0</wp14:pctWidth>
            </wp14:sizeRelH>
            <wp14:sizeRelV relativeFrom="margin">
              <wp14:pctHeight>0</wp14:pctHeight>
            </wp14:sizeRelV>
          </wp:anchor>
        </w:drawing>
      </w:r>
      <w:r w:rsidR="00E4044A" w:rsidRPr="620D193F">
        <w:rPr>
          <w:rFonts w:eastAsia="Times New Roman"/>
          <w:sz w:val="22"/>
          <w:szCs w:val="22"/>
        </w:rPr>
        <w:t>Insert a screenshot below of the refactored code executed without errors.</w:t>
      </w:r>
    </w:p>
    <w:p w14:paraId="42BA38F6" w14:textId="5A161E49" w:rsidR="003978A0" w:rsidRDefault="003978A0" w:rsidP="00D47759">
      <w:pPr>
        <w:contextualSpacing/>
        <w:rPr>
          <w:rFonts w:eastAsia="Times New Roman" w:cstheme="minorHAnsi"/>
          <w:sz w:val="22"/>
          <w:szCs w:val="22"/>
        </w:rPr>
      </w:pPr>
    </w:p>
    <w:p w14:paraId="7B9F371C" w14:textId="7DFB7667" w:rsidR="00E33862" w:rsidRPr="00B7788F" w:rsidRDefault="00E33862" w:rsidP="00D47759">
      <w:pPr>
        <w:contextualSpacing/>
        <w:rPr>
          <w:rFonts w:cstheme="minorHAnsi"/>
          <w:sz w:val="22"/>
          <w:szCs w:val="22"/>
        </w:rPr>
      </w:pPr>
    </w:p>
    <w:p w14:paraId="2731DE97" w14:textId="44443B08" w:rsidR="00E33862" w:rsidRPr="00B7788F" w:rsidRDefault="00E33862" w:rsidP="00AC1A15">
      <w:pPr>
        <w:pStyle w:val="Heading2"/>
        <w:numPr>
          <w:ilvl w:val="0"/>
          <w:numId w:val="21"/>
        </w:numPr>
        <w:spacing w:before="0" w:line="240" w:lineRule="auto"/>
      </w:pPr>
      <w:bookmarkStart w:id="33" w:name="_Toc1256172566"/>
      <w:bookmarkStart w:id="34" w:name="_Toc1705881728"/>
      <w:bookmarkStart w:id="35" w:name="_Toc102040764"/>
      <w:r w:rsidRPr="00B7788F">
        <w:t>Summary</w:t>
      </w:r>
      <w:bookmarkEnd w:id="33"/>
      <w:bookmarkEnd w:id="34"/>
      <w:bookmarkEnd w:id="35"/>
    </w:p>
    <w:p w14:paraId="09582ED5" w14:textId="375CE938" w:rsidR="00E4044A" w:rsidRPr="00B7788F" w:rsidRDefault="00E4044A" w:rsidP="00D47759">
      <w:pPr>
        <w:contextualSpacing/>
        <w:rPr>
          <w:rFonts w:eastAsia="Times New Roman" w:cstheme="minorHAnsi"/>
          <w:sz w:val="22"/>
          <w:szCs w:val="22"/>
        </w:rPr>
      </w:pPr>
    </w:p>
    <w:p w14:paraId="4C02CC3C" w14:textId="75CA862E" w:rsidR="006E3003" w:rsidRDefault="00B27242" w:rsidP="00B27242">
      <w:pPr>
        <w:ind w:left="360" w:firstLine="360"/>
        <w:contextualSpacing/>
        <w:rPr>
          <w:rFonts w:eastAsia="Times New Roman"/>
          <w:sz w:val="22"/>
          <w:szCs w:val="22"/>
        </w:rPr>
      </w:pPr>
      <w:r>
        <w:rPr>
          <w:rFonts w:eastAsia="Times New Roman"/>
          <w:sz w:val="22"/>
          <w:szCs w:val="22"/>
        </w:rPr>
        <w:t>After referencing the vulnerability assessment process flow diagram to guide my refactoring with security in mind, I made the most out of my refactoring.</w:t>
      </w:r>
    </w:p>
    <w:p w14:paraId="5C1C9BD4" w14:textId="22907114" w:rsidR="00B27242" w:rsidRDefault="00B27242" w:rsidP="00B27242">
      <w:pPr>
        <w:ind w:left="360"/>
        <w:contextualSpacing/>
        <w:rPr>
          <w:rFonts w:eastAsia="Times New Roman"/>
          <w:sz w:val="22"/>
          <w:szCs w:val="22"/>
        </w:rPr>
      </w:pPr>
      <w:r>
        <w:rPr>
          <w:rFonts w:eastAsia="Times New Roman"/>
          <w:sz w:val="22"/>
          <w:szCs w:val="22"/>
        </w:rPr>
        <w:tab/>
        <w:t>I implemented AES to encrypt sensitive data in transit and potentially at rest, enabled HTTPS and configured my application to user a self-signed certificate, which flags most modern browsers, but nonetheless, secures data within this protocol. I also added error logging to commit to more secure coding practices and ensure that there is no error that isn’t caught.</w:t>
      </w:r>
    </w:p>
    <w:p w14:paraId="0E8F132D" w14:textId="77777777" w:rsidR="00B27242" w:rsidRDefault="00B27242" w:rsidP="00D47759">
      <w:pPr>
        <w:contextualSpacing/>
        <w:rPr>
          <w:rFonts w:eastAsia="Times New Roman"/>
          <w:sz w:val="22"/>
          <w:szCs w:val="22"/>
        </w:rPr>
      </w:pPr>
    </w:p>
    <w:p w14:paraId="31987E4A" w14:textId="34743294" w:rsidR="620D193F" w:rsidRDefault="620D193F" w:rsidP="00AC1A15">
      <w:pPr>
        <w:pStyle w:val="Heading2"/>
        <w:numPr>
          <w:ilvl w:val="0"/>
          <w:numId w:val="21"/>
        </w:numPr>
        <w:spacing w:before="0" w:line="240" w:lineRule="auto"/>
        <w:rPr>
          <w:rFonts w:ascii="Calibri" w:eastAsia="Calibri" w:hAnsi="Calibri" w:cs="Calibri"/>
        </w:rPr>
      </w:pPr>
      <w:bookmarkStart w:id="36" w:name="_Toc171130422"/>
      <w:bookmarkStart w:id="37" w:name="_Toc102040765"/>
      <w:r w:rsidRPr="00844A5D">
        <w:t>Industry Standard Best Practices</w:t>
      </w:r>
      <w:bookmarkEnd w:id="36"/>
      <w:bookmarkEnd w:id="37"/>
    </w:p>
    <w:p w14:paraId="266CC060" w14:textId="2630EB80" w:rsidR="620D193F" w:rsidRDefault="620D193F" w:rsidP="00D47759">
      <w:pPr>
        <w:contextualSpacing/>
        <w:rPr>
          <w:rFonts w:eastAsia="Times New Roman"/>
          <w:sz w:val="22"/>
          <w:szCs w:val="22"/>
        </w:rPr>
      </w:pPr>
    </w:p>
    <w:p w14:paraId="052C684F" w14:textId="22B0374E" w:rsidR="00974AE3" w:rsidRDefault="00B27242" w:rsidP="00B27242">
      <w:pPr>
        <w:ind w:left="360" w:firstLine="360"/>
        <w:contextualSpacing/>
        <w:rPr>
          <w:rFonts w:eastAsia="Times New Roman"/>
          <w:sz w:val="22"/>
          <w:szCs w:val="22"/>
        </w:rPr>
      </w:pPr>
      <w:r>
        <w:rPr>
          <w:rFonts w:eastAsia="Times New Roman"/>
          <w:sz w:val="22"/>
          <w:szCs w:val="22"/>
        </w:rPr>
        <w:t>I have scrutinized the OWASP Top 10 list of common web application vulnerabilities, and my refactoring has addressed as many of these concerns as was applicable to the specifications provided.</w:t>
      </w:r>
    </w:p>
    <w:p w14:paraId="710BF395" w14:textId="7298F872" w:rsidR="00B27242" w:rsidRPr="00B7788F" w:rsidRDefault="00B27242" w:rsidP="00B27242">
      <w:pPr>
        <w:ind w:left="360" w:firstLine="360"/>
        <w:contextualSpacing/>
        <w:rPr>
          <w:rFonts w:eastAsia="Times New Roman"/>
          <w:sz w:val="22"/>
          <w:szCs w:val="22"/>
        </w:rPr>
      </w:pPr>
      <w:r>
        <w:rPr>
          <w:rFonts w:eastAsia="Times New Roman"/>
          <w:sz w:val="22"/>
          <w:szCs w:val="22"/>
        </w:rPr>
        <w:t>As well, the integrated OWASP dependency-check plugin is now in place to proactively find and secure vulnerabilities within the project’s dependencies for tracking and securing vulnerable points of the application and ensuring all is well.</w:t>
      </w:r>
    </w:p>
    <w:sectPr w:rsidR="00B27242" w:rsidRPr="00B7788F" w:rsidSect="0034664A">
      <w:headerReference w:type="default" r:id="rId18"/>
      <w:footerReference w:type="even"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954B03" w14:textId="77777777" w:rsidR="0034664A" w:rsidRDefault="0034664A" w:rsidP="002F3F84">
      <w:r>
        <w:separator/>
      </w:r>
    </w:p>
  </w:endnote>
  <w:endnote w:type="continuationSeparator" w:id="0">
    <w:p w14:paraId="59F76C56" w14:textId="77777777" w:rsidR="0034664A" w:rsidRDefault="0034664A" w:rsidP="002F3F84">
      <w:r>
        <w:continuationSeparator/>
      </w:r>
    </w:p>
  </w:endnote>
  <w:endnote w:type="continuationNotice" w:id="1">
    <w:p w14:paraId="298574A3" w14:textId="77777777" w:rsidR="0034664A" w:rsidRDefault="0034664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8C1C32" w14:textId="77777777" w:rsidR="0034664A" w:rsidRDefault="0034664A" w:rsidP="002F3F84">
      <w:r>
        <w:separator/>
      </w:r>
    </w:p>
  </w:footnote>
  <w:footnote w:type="continuationSeparator" w:id="0">
    <w:p w14:paraId="074B2837" w14:textId="77777777" w:rsidR="0034664A" w:rsidRDefault="0034664A" w:rsidP="002F3F84">
      <w:r>
        <w:continuationSeparator/>
      </w:r>
    </w:p>
  </w:footnote>
  <w:footnote w:type="continuationNotice" w:id="1">
    <w:p w14:paraId="1D605FCA" w14:textId="77777777" w:rsidR="0034664A" w:rsidRDefault="0034664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8742AD4"/>
    <w:multiLevelType w:val="hybridMultilevel"/>
    <w:tmpl w:val="F0D249AA"/>
    <w:lvl w:ilvl="0" w:tplc="3850CDCE">
      <w:start w:val="1"/>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8"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343677083">
    <w:abstractNumId w:val="17"/>
  </w:num>
  <w:num w:numId="2" w16cid:durableId="113793118">
    <w:abstractNumId w:val="21"/>
  </w:num>
  <w:num w:numId="3" w16cid:durableId="1059475977">
    <w:abstractNumId w:val="6"/>
  </w:num>
  <w:num w:numId="4" w16cid:durableId="454830440">
    <w:abstractNumId w:val="8"/>
  </w:num>
  <w:num w:numId="5" w16cid:durableId="363992392">
    <w:abstractNumId w:val="4"/>
  </w:num>
  <w:num w:numId="6" w16cid:durableId="1969779090">
    <w:abstractNumId w:val="18"/>
  </w:num>
  <w:num w:numId="7" w16cid:durableId="1669751443">
    <w:abstractNumId w:val="12"/>
    <w:lvlOverride w:ilvl="0">
      <w:lvl w:ilvl="0">
        <w:numFmt w:val="lowerLetter"/>
        <w:lvlText w:val="%1."/>
        <w:lvlJc w:val="left"/>
      </w:lvl>
    </w:lvlOverride>
  </w:num>
  <w:num w:numId="8" w16cid:durableId="533008587">
    <w:abstractNumId w:val="5"/>
  </w:num>
  <w:num w:numId="9" w16cid:durableId="1829830682">
    <w:abstractNumId w:val="1"/>
    <w:lvlOverride w:ilvl="0">
      <w:lvl w:ilvl="0">
        <w:numFmt w:val="lowerLetter"/>
        <w:lvlText w:val="%1."/>
        <w:lvlJc w:val="left"/>
      </w:lvl>
    </w:lvlOverride>
  </w:num>
  <w:num w:numId="10" w16cid:durableId="2045520568">
    <w:abstractNumId w:val="0"/>
  </w:num>
  <w:num w:numId="11" w16cid:durableId="126824750">
    <w:abstractNumId w:val="3"/>
  </w:num>
  <w:num w:numId="12" w16cid:durableId="1307665329">
    <w:abstractNumId w:val="20"/>
  </w:num>
  <w:num w:numId="13" w16cid:durableId="788545392">
    <w:abstractNumId w:val="16"/>
  </w:num>
  <w:num w:numId="14" w16cid:durableId="1160585460">
    <w:abstractNumId w:val="2"/>
  </w:num>
  <w:num w:numId="15" w16cid:durableId="216212503">
    <w:abstractNumId w:val="11"/>
  </w:num>
  <w:num w:numId="16" w16cid:durableId="943878288">
    <w:abstractNumId w:val="9"/>
  </w:num>
  <w:num w:numId="17" w16cid:durableId="559244089">
    <w:abstractNumId w:val="14"/>
  </w:num>
  <w:num w:numId="18" w16cid:durableId="1553423397">
    <w:abstractNumId w:val="19"/>
  </w:num>
  <w:num w:numId="19" w16cid:durableId="1984921307">
    <w:abstractNumId w:val="7"/>
  </w:num>
  <w:num w:numId="20" w16cid:durableId="1397974482">
    <w:abstractNumId w:val="13"/>
  </w:num>
  <w:num w:numId="21" w16cid:durableId="1076173997">
    <w:abstractNumId w:val="10"/>
  </w:num>
  <w:num w:numId="22" w16cid:durableId="127732320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4531D"/>
    <w:rsid w:val="00052476"/>
    <w:rsid w:val="000C7320"/>
    <w:rsid w:val="000D06F0"/>
    <w:rsid w:val="000D241B"/>
    <w:rsid w:val="00102660"/>
    <w:rsid w:val="0010436E"/>
    <w:rsid w:val="00114D54"/>
    <w:rsid w:val="00120ACD"/>
    <w:rsid w:val="00144936"/>
    <w:rsid w:val="00151233"/>
    <w:rsid w:val="00164480"/>
    <w:rsid w:val="00177698"/>
    <w:rsid w:val="00182245"/>
    <w:rsid w:val="00183C9F"/>
    <w:rsid w:val="00187548"/>
    <w:rsid w:val="001933BA"/>
    <w:rsid w:val="001A381D"/>
    <w:rsid w:val="001B4F8C"/>
    <w:rsid w:val="001F5F49"/>
    <w:rsid w:val="002001E0"/>
    <w:rsid w:val="00234FC3"/>
    <w:rsid w:val="00246C90"/>
    <w:rsid w:val="00271E26"/>
    <w:rsid w:val="002778D5"/>
    <w:rsid w:val="00277B38"/>
    <w:rsid w:val="00281DF1"/>
    <w:rsid w:val="00292377"/>
    <w:rsid w:val="002A1A18"/>
    <w:rsid w:val="002B4D43"/>
    <w:rsid w:val="002F3F84"/>
    <w:rsid w:val="00321D27"/>
    <w:rsid w:val="00335200"/>
    <w:rsid w:val="003360D3"/>
    <w:rsid w:val="0033644E"/>
    <w:rsid w:val="0034664A"/>
    <w:rsid w:val="00352FD0"/>
    <w:rsid w:val="003726AD"/>
    <w:rsid w:val="003978A0"/>
    <w:rsid w:val="003A1621"/>
    <w:rsid w:val="003E2462"/>
    <w:rsid w:val="003E399D"/>
    <w:rsid w:val="00403219"/>
    <w:rsid w:val="00413DE0"/>
    <w:rsid w:val="0045610F"/>
    <w:rsid w:val="0046151B"/>
    <w:rsid w:val="00473815"/>
    <w:rsid w:val="00485402"/>
    <w:rsid w:val="004B2BE0"/>
    <w:rsid w:val="004D78B4"/>
    <w:rsid w:val="00512ADF"/>
    <w:rsid w:val="00523478"/>
    <w:rsid w:val="00531FBF"/>
    <w:rsid w:val="0054585D"/>
    <w:rsid w:val="0058064D"/>
    <w:rsid w:val="00583A02"/>
    <w:rsid w:val="005A1B32"/>
    <w:rsid w:val="005A6070"/>
    <w:rsid w:val="005A7C7F"/>
    <w:rsid w:val="005C593C"/>
    <w:rsid w:val="005D020B"/>
    <w:rsid w:val="005E6088"/>
    <w:rsid w:val="005F574E"/>
    <w:rsid w:val="006017FD"/>
    <w:rsid w:val="006201FC"/>
    <w:rsid w:val="00632C6F"/>
    <w:rsid w:val="00633225"/>
    <w:rsid w:val="006A66A8"/>
    <w:rsid w:val="006B66FE"/>
    <w:rsid w:val="006E1A73"/>
    <w:rsid w:val="006E3003"/>
    <w:rsid w:val="00701A84"/>
    <w:rsid w:val="0071273D"/>
    <w:rsid w:val="0076659B"/>
    <w:rsid w:val="00790486"/>
    <w:rsid w:val="00793EE5"/>
    <w:rsid w:val="00797EC8"/>
    <w:rsid w:val="00816AE9"/>
    <w:rsid w:val="00824ABB"/>
    <w:rsid w:val="00826665"/>
    <w:rsid w:val="00844A5D"/>
    <w:rsid w:val="00861EC1"/>
    <w:rsid w:val="008A7514"/>
    <w:rsid w:val="008B068E"/>
    <w:rsid w:val="00940B1A"/>
    <w:rsid w:val="00957280"/>
    <w:rsid w:val="009714E8"/>
    <w:rsid w:val="00974AE3"/>
    <w:rsid w:val="009826D6"/>
    <w:rsid w:val="009C6202"/>
    <w:rsid w:val="009C7B99"/>
    <w:rsid w:val="009D3129"/>
    <w:rsid w:val="009F285B"/>
    <w:rsid w:val="00A00F33"/>
    <w:rsid w:val="00A2133A"/>
    <w:rsid w:val="00A87E0C"/>
    <w:rsid w:val="00AC1A15"/>
    <w:rsid w:val="00AC3626"/>
    <w:rsid w:val="00AD43C0"/>
    <w:rsid w:val="00AE5B33"/>
    <w:rsid w:val="00AF4C03"/>
    <w:rsid w:val="00B03C25"/>
    <w:rsid w:val="00B20F52"/>
    <w:rsid w:val="00B26489"/>
    <w:rsid w:val="00B27242"/>
    <w:rsid w:val="00B35185"/>
    <w:rsid w:val="00B406E8"/>
    <w:rsid w:val="00B50C83"/>
    <w:rsid w:val="00B720DC"/>
    <w:rsid w:val="00B7788F"/>
    <w:rsid w:val="00C32F3D"/>
    <w:rsid w:val="00C41B36"/>
    <w:rsid w:val="00C56FC2"/>
    <w:rsid w:val="00C67FA3"/>
    <w:rsid w:val="00CE44E9"/>
    <w:rsid w:val="00CF445D"/>
    <w:rsid w:val="00CF618A"/>
    <w:rsid w:val="00D0558B"/>
    <w:rsid w:val="00D47759"/>
    <w:rsid w:val="00DB5652"/>
    <w:rsid w:val="00DD1D59"/>
    <w:rsid w:val="00DD6742"/>
    <w:rsid w:val="00E02BD0"/>
    <w:rsid w:val="00E33862"/>
    <w:rsid w:val="00E4044A"/>
    <w:rsid w:val="00E5594E"/>
    <w:rsid w:val="00E66FC0"/>
    <w:rsid w:val="00E941D0"/>
    <w:rsid w:val="00EB1CEC"/>
    <w:rsid w:val="00EB4E90"/>
    <w:rsid w:val="00EC29F5"/>
    <w:rsid w:val="00ED1CC4"/>
    <w:rsid w:val="00EE3EAE"/>
    <w:rsid w:val="00EF4D6F"/>
    <w:rsid w:val="00F432FF"/>
    <w:rsid w:val="00F72352"/>
    <w:rsid w:val="00F80B55"/>
    <w:rsid w:val="00F81BBB"/>
    <w:rsid w:val="00FC36E8"/>
    <w:rsid w:val="00FC47F0"/>
    <w:rsid w:val="00FD1686"/>
    <w:rsid w:val="00FD7CC8"/>
    <w:rsid w:val="00FF2887"/>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2.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3.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4.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508</TotalTime>
  <Pages>8</Pages>
  <Words>604</Words>
  <Characters>3448</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4044</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John Schatzl</cp:lastModifiedBy>
  <cp:revision>52</cp:revision>
  <dcterms:created xsi:type="dcterms:W3CDTF">2022-04-20T12:43:00Z</dcterms:created>
  <dcterms:modified xsi:type="dcterms:W3CDTF">2024-04-22T00:14:00Z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