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0F" w:rsidRPr="005653B6" w:rsidRDefault="00AC370F" w:rsidP="005653B6">
      <w:pPr>
        <w:pStyle w:val="1"/>
      </w:pPr>
    </w:p>
    <w:p w:rsidR="00B92495" w:rsidRPr="00FA1E2C" w:rsidRDefault="00B92495" w:rsidP="002225C7">
      <w:pPr>
        <w:spacing w:after="240"/>
        <w:jc w:val="center"/>
        <w:rPr>
          <w:rFonts w:ascii="Century Gothic" w:hAnsi="Century Gothic"/>
          <w:b/>
          <w:color w:val="000000"/>
        </w:rPr>
      </w:pPr>
      <w:r w:rsidRPr="00E11676">
        <w:rPr>
          <w:rFonts w:ascii="Century Gothic" w:hAnsi="Century Gothic"/>
          <w:b/>
          <w:color w:val="000000"/>
        </w:rPr>
        <w:t xml:space="preserve">ЗАКЛЮЧЕНИЕ </w:t>
      </w:r>
      <w:r w:rsidR="00AD7E6D">
        <w:rPr>
          <w:rFonts w:ascii="Century Gothic" w:hAnsi="Century Gothic"/>
          <w:b/>
          <w:color w:val="000000"/>
        </w:rPr>
        <w:t xml:space="preserve">МЕДИКО-ГЕНЕТИЧЕСКОЙ ЛАБОРАТОРИИ </w:t>
      </w:r>
      <w:r w:rsidRPr="00E11676">
        <w:rPr>
          <w:rFonts w:ascii="Century Gothic" w:hAnsi="Century Gothic"/>
          <w:b/>
          <w:color w:val="000000"/>
        </w:rPr>
        <w:t xml:space="preserve">ООО «СЕРБАЛАБ» О РЕЗУЛЬТАТАХ ПРОВЕДЁННОГО </w:t>
      </w:r>
      <w:r w:rsidR="00AD7E6D">
        <w:rPr>
          <w:rFonts w:ascii="Century Gothic" w:hAnsi="Century Gothic"/>
          <w:b/>
          <w:color w:val="000000"/>
        </w:rPr>
        <w:t>НЕИНВАЗИВНОГО ПРЕНА</w:t>
      </w:r>
      <w:r w:rsidR="00A738BA">
        <w:rPr>
          <w:rFonts w:ascii="Century Gothic" w:hAnsi="Century Gothic"/>
          <w:b/>
          <w:color w:val="000000"/>
        </w:rPr>
        <w:t>Т</w:t>
      </w:r>
      <w:r w:rsidR="00AD7E6D">
        <w:rPr>
          <w:rFonts w:ascii="Century Gothic" w:hAnsi="Century Gothic"/>
          <w:b/>
          <w:color w:val="000000"/>
        </w:rPr>
        <w:t>А</w:t>
      </w:r>
      <w:r w:rsidR="00A738BA">
        <w:rPr>
          <w:rFonts w:ascii="Century Gothic" w:hAnsi="Century Gothic"/>
          <w:b/>
          <w:color w:val="000000"/>
        </w:rPr>
        <w:t>Л</w:t>
      </w:r>
      <w:r w:rsidR="00AD7E6D">
        <w:rPr>
          <w:rFonts w:ascii="Century Gothic" w:hAnsi="Century Gothic"/>
          <w:b/>
          <w:color w:val="000000"/>
        </w:rPr>
        <w:t>ЬНОГО ТЕСТ</w:t>
      </w:r>
      <w:r w:rsidR="00A738BA">
        <w:rPr>
          <w:rFonts w:ascii="Century Gothic" w:hAnsi="Century Gothic"/>
          <w:b/>
          <w:color w:val="000000"/>
        </w:rPr>
        <w:t>А</w:t>
      </w:r>
      <w:r w:rsidR="00AD7E6D">
        <w:rPr>
          <w:rFonts w:ascii="Century Gothic" w:hAnsi="Century Gothic"/>
          <w:b/>
          <w:color w:val="000000"/>
        </w:rPr>
        <w:t xml:space="preserve"> </w:t>
      </w:r>
      <w:bookmarkStart w:id="0" w:name="_GoBack"/>
      <w:bookmarkEnd w:id="0"/>
    </w:p>
    <w:p w:rsidR="005D6F5B" w:rsidRPr="00DC2B5C" w:rsidRDefault="004E6DB0" w:rsidP="009B1005">
      <w:pPr>
        <w:rPr>
          <w:rFonts w:ascii="Century Gothic" w:hAnsi="Century Gothic"/>
          <w:color w:val="000000" w:themeColor="text1"/>
          <w:u w:val="single"/>
        </w:rPr>
      </w:pPr>
      <w:r>
        <w:rPr>
          <w:rFonts w:ascii="Century Gothic" w:hAnsi="Century Gothic"/>
          <w:color w:val="000000" w:themeColor="text1"/>
        </w:rPr>
        <w:t xml:space="preserve">Наименование консультационно-диагностической услуги: </w:t>
      </w:r>
      <w:proofErr w:type="spellStart"/>
      <w:r w:rsidR="00DC2B5C">
        <w:rPr>
          <w:rFonts w:ascii="Century Gothic" w:hAnsi="Century Gothic"/>
          <w:color w:val="000000" w:themeColor="text1"/>
          <w:u w:val="single"/>
        </w:rPr>
        <w:t>таргетный</w:t>
      </w:r>
      <w:proofErr w:type="spellEnd"/>
      <w:r w:rsidR="00DC2B5C" w:rsidRPr="00C905D3">
        <w:rPr>
          <w:rFonts w:ascii="Century Gothic" w:hAnsi="Century Gothic"/>
          <w:color w:val="000000" w:themeColor="text1"/>
          <w:u w:val="single"/>
        </w:rPr>
        <w:t xml:space="preserve"> НИПТ</w:t>
      </w:r>
      <w:r w:rsidR="00DC2B5C">
        <w:rPr>
          <w:rFonts w:ascii="Century Gothic" w:hAnsi="Century Gothic"/>
          <w:color w:val="000000" w:themeColor="text1"/>
          <w:u w:val="single"/>
        </w:rPr>
        <w:t xml:space="preserve"> (исследование хромосом </w:t>
      </w:r>
      <w:r w:rsidR="00DC2B5C" w:rsidRPr="007D04FB">
        <w:rPr>
          <w:rFonts w:ascii="Century Gothic" w:hAnsi="Century Gothic"/>
          <w:color w:val="000000"/>
          <w:u w:val="single"/>
        </w:rPr>
        <w:t>13, 18, 21, X, Y у плода)</w:t>
      </w:r>
    </w:p>
    <w:p w:rsidR="00DC2B5C" w:rsidRPr="0054654D" w:rsidRDefault="009B1005" w:rsidP="009B1005">
      <w:pPr>
        <w:rPr>
          <w:rFonts w:ascii="Century Gothic" w:hAnsi="Century Gothic"/>
          <w:color w:val="000000" w:themeColor="text1"/>
        </w:rPr>
      </w:pPr>
      <w:r w:rsidRPr="00E11676">
        <w:rPr>
          <w:rFonts w:ascii="Century Gothic" w:hAnsi="Century Gothic"/>
          <w:color w:val="000000" w:themeColor="text1"/>
        </w:rPr>
        <w:t xml:space="preserve">ФИО пациентки: </w:t>
      </w:r>
    </w:p>
    <w:p w:rsidR="009B1005" w:rsidRPr="00C47E73" w:rsidRDefault="009B1005" w:rsidP="009B1005">
      <w:pPr>
        <w:rPr>
          <w:rFonts w:ascii="Century Gothic" w:hAnsi="Century Gothic"/>
          <w:color w:val="000000" w:themeColor="text1"/>
          <w:u w:val="single"/>
        </w:rPr>
      </w:pPr>
      <w:r w:rsidRPr="00E11676">
        <w:rPr>
          <w:rFonts w:ascii="Century Gothic" w:hAnsi="Century Gothic"/>
          <w:color w:val="000000" w:themeColor="text1"/>
        </w:rPr>
        <w:t xml:space="preserve">Дата рождения пациентки (число, месяц, год): </w:t>
      </w:r>
    </w:p>
    <w:p w:rsidR="00A44C33" w:rsidRPr="00A44C33" w:rsidRDefault="00A44C33" w:rsidP="009B1005">
      <w:pPr>
        <w:rPr>
          <w:rFonts w:ascii="Century Gothic" w:hAnsi="Century Gothic"/>
          <w:color w:val="000000" w:themeColor="text1"/>
          <w:u w:val="single"/>
        </w:rPr>
      </w:pPr>
      <w:r w:rsidRPr="00A44C33">
        <w:rPr>
          <w:rFonts w:ascii="Century Gothic" w:hAnsi="Century Gothic"/>
          <w:color w:val="000000" w:themeColor="text1"/>
        </w:rPr>
        <w:t xml:space="preserve">Количество плодов: </w:t>
      </w:r>
    </w:p>
    <w:p w:rsidR="005D6F5B" w:rsidRPr="00E11676" w:rsidRDefault="009B1005" w:rsidP="005D6F5B">
      <w:pPr>
        <w:ind w:right="708"/>
        <w:rPr>
          <w:rFonts w:ascii="Century Gothic" w:hAnsi="Century Gothic"/>
          <w:color w:val="000000" w:themeColor="text1"/>
        </w:rPr>
      </w:pPr>
      <w:r w:rsidRPr="00E11676">
        <w:rPr>
          <w:rFonts w:ascii="Century Gothic" w:hAnsi="Century Gothic"/>
          <w:color w:val="000000" w:themeColor="text1"/>
        </w:rPr>
        <w:t xml:space="preserve">Срок </w:t>
      </w:r>
      <w:r w:rsidR="003433C9">
        <w:rPr>
          <w:rFonts w:ascii="Century Gothic" w:hAnsi="Century Gothic"/>
          <w:color w:val="000000" w:themeColor="text1"/>
        </w:rPr>
        <w:t>беременности по УЗИ (на момент взятия крови)</w:t>
      </w:r>
      <w:r w:rsidRPr="00E11676">
        <w:rPr>
          <w:rFonts w:ascii="Century Gothic" w:hAnsi="Century Gothic"/>
          <w:color w:val="000000" w:themeColor="text1"/>
        </w:rPr>
        <w:t>:</w:t>
      </w:r>
      <w:r w:rsidR="00A44C33" w:rsidRPr="00A44C33">
        <w:rPr>
          <w:rFonts w:ascii="Century Gothic" w:hAnsi="Century Gothic"/>
          <w:color w:val="000000" w:themeColor="text1"/>
        </w:rPr>
        <w:t xml:space="preserve"> </w:t>
      </w:r>
    </w:p>
    <w:p w:rsidR="009B1005" w:rsidRPr="00A44C33" w:rsidRDefault="009B1005" w:rsidP="009B1005">
      <w:pPr>
        <w:jc w:val="both"/>
        <w:rPr>
          <w:rFonts w:ascii="Century Gothic" w:hAnsi="Century Gothic"/>
          <w:color w:val="000000" w:themeColor="text1"/>
          <w:u w:val="single"/>
        </w:rPr>
      </w:pPr>
      <w:r w:rsidRPr="00E11676">
        <w:rPr>
          <w:rFonts w:ascii="Century Gothic" w:hAnsi="Century Gothic"/>
          <w:color w:val="000000" w:themeColor="text1"/>
        </w:rPr>
        <w:t xml:space="preserve">Показания для проведения НИПТ: </w:t>
      </w:r>
    </w:p>
    <w:p w:rsidR="009B1005" w:rsidRPr="00E17317" w:rsidRDefault="009B1005" w:rsidP="009B1005">
      <w:pPr>
        <w:rPr>
          <w:rFonts w:ascii="Century Gothic" w:hAnsi="Century Gothic"/>
          <w:color w:val="000000" w:themeColor="text1"/>
          <w:u w:val="single"/>
        </w:rPr>
      </w:pPr>
      <w:r w:rsidRPr="00E11676">
        <w:rPr>
          <w:rFonts w:ascii="Century Gothic" w:hAnsi="Century Gothic"/>
          <w:color w:val="000000" w:themeColor="text1"/>
        </w:rPr>
        <w:t xml:space="preserve">Дата </w:t>
      </w:r>
      <w:r w:rsidR="003433C9">
        <w:rPr>
          <w:rFonts w:ascii="Century Gothic" w:hAnsi="Century Gothic"/>
          <w:color w:val="000000" w:themeColor="text1"/>
        </w:rPr>
        <w:t>взятия крови</w:t>
      </w:r>
      <w:r w:rsidRPr="00E11676">
        <w:rPr>
          <w:rFonts w:ascii="Century Gothic" w:hAnsi="Century Gothic"/>
          <w:color w:val="000000" w:themeColor="text1"/>
        </w:rPr>
        <w:t xml:space="preserve"> (число, месяц, год):</w:t>
      </w:r>
      <w:r w:rsidR="004E6DB0">
        <w:rPr>
          <w:rFonts w:ascii="Century Gothic" w:hAnsi="Century Gothic"/>
          <w:color w:val="000000" w:themeColor="text1"/>
        </w:rPr>
        <w:t xml:space="preserve"> </w:t>
      </w:r>
    </w:p>
    <w:p w:rsidR="00E17317" w:rsidRPr="005D6F5B" w:rsidRDefault="00E17317" w:rsidP="009B1005">
      <w:pPr>
        <w:rPr>
          <w:rFonts w:ascii="Century Gothic" w:hAnsi="Century Gothic"/>
          <w:color w:val="000000" w:themeColor="text1"/>
          <w:u w:val="single"/>
        </w:rPr>
      </w:pPr>
      <w:r w:rsidRPr="00E11676">
        <w:rPr>
          <w:rFonts w:ascii="Century Gothic" w:hAnsi="Century Gothic"/>
          <w:color w:val="000000" w:themeColor="text1"/>
        </w:rPr>
        <w:t>Дата</w:t>
      </w:r>
      <w:r w:rsidRPr="00E17317">
        <w:rPr>
          <w:rFonts w:ascii="Century Gothic" w:hAnsi="Century Gothic"/>
          <w:color w:val="000000" w:themeColor="text1"/>
        </w:rPr>
        <w:t xml:space="preserve"> </w:t>
      </w:r>
      <w:r w:rsidR="003433C9">
        <w:rPr>
          <w:rFonts w:ascii="Century Gothic" w:hAnsi="Century Gothic"/>
          <w:color w:val="000000" w:themeColor="text1"/>
        </w:rPr>
        <w:t>доставки крови</w:t>
      </w:r>
      <w:r w:rsidRPr="00E11676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 xml:space="preserve">в лабораторию </w:t>
      </w:r>
      <w:r w:rsidRPr="00E11676">
        <w:rPr>
          <w:rFonts w:ascii="Century Gothic" w:hAnsi="Century Gothic"/>
          <w:color w:val="000000" w:themeColor="text1"/>
        </w:rPr>
        <w:t>(число, месяц, год):</w:t>
      </w:r>
      <w:r w:rsidR="004779F4">
        <w:rPr>
          <w:rFonts w:ascii="Century Gothic" w:hAnsi="Century Gothic"/>
          <w:color w:val="000000" w:themeColor="text1"/>
        </w:rPr>
        <w:t xml:space="preserve"> </w:t>
      </w:r>
    </w:p>
    <w:p w:rsidR="00B92495" w:rsidRPr="00E11676" w:rsidRDefault="00B92495" w:rsidP="00442F38">
      <w:pPr>
        <w:spacing w:before="240" w:after="240"/>
        <w:jc w:val="center"/>
        <w:rPr>
          <w:rFonts w:ascii="Century Gothic" w:hAnsi="Century Gothic"/>
          <w:b/>
          <w:color w:val="000000" w:themeColor="text1"/>
        </w:rPr>
      </w:pPr>
      <w:r w:rsidRPr="00E11676">
        <w:rPr>
          <w:rFonts w:ascii="Century Gothic" w:hAnsi="Century Gothic"/>
          <w:b/>
          <w:color w:val="000000" w:themeColor="text1"/>
        </w:rPr>
        <w:t>Результаты проведённого исследования НИПТ</w:t>
      </w:r>
    </w:p>
    <w:p w:rsidR="00B92495" w:rsidRPr="00E11676" w:rsidRDefault="00B92495" w:rsidP="00442F3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Century Gothic" w:hAnsi="Century Gothic"/>
          <w:color w:val="000000" w:themeColor="text1"/>
        </w:rPr>
      </w:pPr>
      <w:r w:rsidRPr="00E11676">
        <w:rPr>
          <w:rFonts w:ascii="Century Gothic" w:hAnsi="Century Gothic"/>
          <w:color w:val="000000" w:themeColor="text1"/>
        </w:rPr>
        <w:t xml:space="preserve">Уровень фетальной фракции: </w:t>
      </w:r>
    </w:p>
    <w:p w:rsidR="00784E9B" w:rsidRDefault="00B92495" w:rsidP="00784E9B">
      <w:pPr>
        <w:spacing w:after="240"/>
        <w:rPr>
          <w:rFonts w:ascii="Century Gothic" w:hAnsi="Century Gothic"/>
          <w:color w:val="000000" w:themeColor="text1"/>
        </w:rPr>
      </w:pPr>
      <w:r w:rsidRPr="00E11676">
        <w:rPr>
          <w:rFonts w:ascii="Century Gothic" w:hAnsi="Century Gothic"/>
          <w:color w:val="000000" w:themeColor="text1"/>
        </w:rPr>
        <w:t>Рассчитанный риск:</w:t>
      </w:r>
    </w:p>
    <w:tbl>
      <w:tblPr>
        <w:tblStyle w:val="ab"/>
        <w:tblW w:w="10536" w:type="dxa"/>
        <w:jc w:val="center"/>
        <w:tblLook w:val="04A0" w:firstRow="1" w:lastRow="0" w:firstColumn="1" w:lastColumn="0" w:noHBand="0" w:noVBand="1"/>
      </w:tblPr>
      <w:tblGrid>
        <w:gridCol w:w="1485"/>
        <w:gridCol w:w="3806"/>
        <w:gridCol w:w="5245"/>
      </w:tblGrid>
      <w:tr w:rsidR="00550E30" w:rsidRPr="00362CFE" w:rsidTr="008D3E9C">
        <w:trPr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Хромосома</w:t>
            </w:r>
          </w:p>
        </w:tc>
        <w:tc>
          <w:tcPr>
            <w:tcW w:w="38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Состояние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Риск</w:t>
            </w:r>
          </w:p>
        </w:tc>
      </w:tr>
      <w:tr w:rsidR="00550E30" w:rsidRPr="00362CFE" w:rsidTr="008D3E9C">
        <w:trPr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21</w:t>
            </w:r>
          </w:p>
        </w:tc>
        <w:tc>
          <w:tcPr>
            <w:tcW w:w="38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proofErr w:type="spellStart"/>
            <w:r w:rsidRPr="00550E30">
              <w:rPr>
                <w:rFonts w:ascii="Century Gothic" w:hAnsi="Century Gothic"/>
                <w:color w:val="000000" w:themeColor="text1"/>
              </w:rPr>
              <w:t>Трисомия</w:t>
            </w:r>
            <w:proofErr w:type="spellEnd"/>
            <w:r w:rsidRPr="00550E30">
              <w:rPr>
                <w:rFonts w:ascii="Century Gothic" w:hAnsi="Century Gothic"/>
                <w:color w:val="000000" w:themeColor="text1"/>
              </w:rPr>
              <w:t xml:space="preserve"> 21 (Синдром Дауна)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&lt;0,1% (</w:t>
            </w:r>
            <w:r w:rsidRPr="00550E30">
              <w:rPr>
                <w:rFonts w:ascii="Century Gothic" w:hAnsi="Century Gothic"/>
                <w:b/>
                <w:color w:val="000000" w:themeColor="text1"/>
              </w:rPr>
              <w:t>низкий риск</w:t>
            </w:r>
            <w:r w:rsidRPr="00550E30">
              <w:rPr>
                <w:rFonts w:ascii="Century Gothic" w:hAnsi="Century Gothic"/>
                <w:color w:val="000000" w:themeColor="text1"/>
              </w:rPr>
              <w:t>)</w:t>
            </w:r>
          </w:p>
        </w:tc>
      </w:tr>
      <w:tr w:rsidR="00550E30" w:rsidRPr="00362CFE" w:rsidTr="008D3E9C">
        <w:trPr>
          <w:jc w:val="center"/>
        </w:trPr>
        <w:tc>
          <w:tcPr>
            <w:tcW w:w="1485" w:type="dxa"/>
            <w:tcBorders>
              <w:left w:val="single" w:sz="12" w:space="0" w:color="auto"/>
              <w:right w:val="single" w:sz="12" w:space="0" w:color="auto"/>
            </w:tcBorders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18</w:t>
            </w:r>
          </w:p>
        </w:tc>
        <w:tc>
          <w:tcPr>
            <w:tcW w:w="380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proofErr w:type="spellStart"/>
            <w:r w:rsidRPr="00550E30">
              <w:rPr>
                <w:rFonts w:ascii="Century Gothic" w:hAnsi="Century Gothic"/>
                <w:color w:val="000000" w:themeColor="text1"/>
              </w:rPr>
              <w:t>Трисомия</w:t>
            </w:r>
            <w:proofErr w:type="spellEnd"/>
            <w:r w:rsidRPr="00550E30">
              <w:rPr>
                <w:rFonts w:ascii="Century Gothic" w:hAnsi="Century Gothic"/>
                <w:color w:val="000000" w:themeColor="text1"/>
              </w:rPr>
              <w:t xml:space="preserve"> 18 (Синдром Эдвардса)</w:t>
            </w:r>
          </w:p>
        </w:tc>
        <w:tc>
          <w:tcPr>
            <w:tcW w:w="52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&lt;0,1% (</w:t>
            </w:r>
            <w:r w:rsidRPr="00550E30">
              <w:rPr>
                <w:rFonts w:ascii="Century Gothic" w:hAnsi="Century Gothic"/>
                <w:b/>
                <w:color w:val="000000" w:themeColor="text1"/>
              </w:rPr>
              <w:t>низкий риск</w:t>
            </w:r>
            <w:r w:rsidRPr="00550E30">
              <w:rPr>
                <w:rFonts w:ascii="Century Gothic" w:hAnsi="Century Gothic"/>
                <w:color w:val="000000" w:themeColor="text1"/>
              </w:rPr>
              <w:t>)</w:t>
            </w:r>
          </w:p>
        </w:tc>
      </w:tr>
      <w:tr w:rsidR="00550E30" w:rsidRPr="00362CFE" w:rsidTr="008D3E9C">
        <w:trPr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38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proofErr w:type="spellStart"/>
            <w:r w:rsidRPr="00550E30">
              <w:rPr>
                <w:rFonts w:ascii="Century Gothic" w:hAnsi="Century Gothic"/>
                <w:color w:val="000000" w:themeColor="text1"/>
              </w:rPr>
              <w:t>Трисомия</w:t>
            </w:r>
            <w:proofErr w:type="spellEnd"/>
            <w:r w:rsidRPr="00550E30">
              <w:rPr>
                <w:rFonts w:ascii="Century Gothic" w:hAnsi="Century Gothic"/>
                <w:color w:val="000000" w:themeColor="text1"/>
              </w:rPr>
              <w:t xml:space="preserve"> 13 (Синдром </w:t>
            </w:r>
            <w:proofErr w:type="spellStart"/>
            <w:r w:rsidRPr="00550E30">
              <w:rPr>
                <w:rFonts w:ascii="Century Gothic" w:hAnsi="Century Gothic"/>
                <w:color w:val="000000" w:themeColor="text1"/>
              </w:rPr>
              <w:t>Патау</w:t>
            </w:r>
            <w:proofErr w:type="spellEnd"/>
            <w:r w:rsidRPr="00550E30">
              <w:rPr>
                <w:rFonts w:ascii="Century Gothic" w:hAnsi="Century Gothic"/>
                <w:color w:val="000000" w:themeColor="text1"/>
              </w:rPr>
              <w:t>)</w:t>
            </w:r>
          </w:p>
        </w:tc>
        <w:tc>
          <w:tcPr>
            <w:tcW w:w="52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0E30" w:rsidRPr="00550E30" w:rsidRDefault="00550E30" w:rsidP="00550E30">
            <w:pPr>
              <w:jc w:val="center"/>
              <w:rPr>
                <w:rFonts w:ascii="Century Gothic" w:hAnsi="Century Gothic"/>
                <w:color w:val="000000" w:themeColor="text1"/>
              </w:rPr>
            </w:pPr>
            <w:r w:rsidRPr="00550E30">
              <w:rPr>
                <w:rFonts w:ascii="Century Gothic" w:hAnsi="Century Gothic"/>
                <w:color w:val="000000" w:themeColor="text1"/>
              </w:rPr>
              <w:t>&lt;0,1% (</w:t>
            </w:r>
            <w:r w:rsidRPr="00550E30">
              <w:rPr>
                <w:rFonts w:ascii="Century Gothic" w:hAnsi="Century Gothic"/>
                <w:b/>
                <w:color w:val="000000" w:themeColor="text1"/>
              </w:rPr>
              <w:t>низкий риск</w:t>
            </w:r>
            <w:r w:rsidRPr="00550E30">
              <w:rPr>
                <w:rFonts w:ascii="Century Gothic" w:hAnsi="Century Gothic"/>
                <w:color w:val="000000" w:themeColor="text1"/>
              </w:rPr>
              <w:t>)</w:t>
            </w:r>
          </w:p>
        </w:tc>
      </w:tr>
    </w:tbl>
    <w:p w:rsidR="00550E30" w:rsidRPr="00550E30" w:rsidRDefault="00550E30" w:rsidP="00C5248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240"/>
        <w:jc w:val="center"/>
        <w:rPr>
          <w:rFonts w:ascii="Century Gothic" w:hAnsi="Century Gothic"/>
          <w:color w:val="000000" w:themeColor="text1"/>
        </w:rPr>
      </w:pPr>
      <w:r w:rsidRPr="00550E30">
        <w:rPr>
          <w:rFonts w:ascii="Century Gothic" w:hAnsi="Century Gothic"/>
          <w:color w:val="000000" w:themeColor="text1"/>
        </w:rPr>
        <w:t>Числовые аномалии половых хромосом:</w:t>
      </w:r>
    </w:p>
    <w:p w:rsidR="00550E30" w:rsidRDefault="00550E30" w:rsidP="00550E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Century Gothic" w:hAnsi="Century Gothic"/>
          <w:color w:val="000000" w:themeColor="text1"/>
        </w:rPr>
      </w:pPr>
      <w:r w:rsidRPr="00550E30">
        <w:rPr>
          <w:rFonts w:ascii="Century Gothic" w:hAnsi="Century Gothic"/>
          <w:b/>
          <w:color w:val="000000" w:themeColor="text1"/>
        </w:rPr>
        <w:t>низкий риск</w:t>
      </w:r>
      <w:r w:rsidRPr="00550E30">
        <w:rPr>
          <w:rFonts w:ascii="Century Gothic" w:hAnsi="Century Gothic"/>
          <w:color w:val="000000" w:themeColor="text1"/>
        </w:rPr>
        <w:t xml:space="preserve"> (&lt;0,1%)</w:t>
      </w:r>
    </w:p>
    <w:p w:rsidR="00550E30" w:rsidRPr="00550E30" w:rsidRDefault="00550E30" w:rsidP="00550E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Century Gothic" w:hAnsi="Century Gothic"/>
          <w:color w:val="000000" w:themeColor="text1"/>
        </w:rPr>
      </w:pPr>
    </w:p>
    <w:p w:rsidR="00550E30" w:rsidRPr="00C01922" w:rsidRDefault="00550E30" w:rsidP="00550E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240"/>
        <w:jc w:val="center"/>
        <w:rPr>
          <w:rFonts w:ascii="Century Gothic" w:hAnsi="Century Gothic"/>
          <w:b/>
          <w:color w:val="000000" w:themeColor="text1"/>
        </w:rPr>
      </w:pPr>
      <w:r w:rsidRPr="00550E30">
        <w:rPr>
          <w:rFonts w:ascii="Century Gothic" w:hAnsi="Century Gothic"/>
          <w:color w:val="000000" w:themeColor="text1"/>
        </w:rPr>
        <w:t xml:space="preserve">Пол плода: </w:t>
      </w:r>
      <w:r w:rsidR="00C01922" w:rsidRPr="00C01922">
        <w:rPr>
          <w:rFonts w:ascii="Century Gothic" w:hAnsi="Century Gothic"/>
          <w:b/>
          <w:color w:val="000000" w:themeColor="text1"/>
        </w:rPr>
        <w:t>мужской ♂</w:t>
      </w:r>
      <w:r w:rsidR="00C339F7">
        <w:rPr>
          <w:rFonts w:ascii="Century Gothic" w:hAnsi="Century Gothic"/>
          <w:b/>
          <w:color w:val="000000" w:themeColor="text1"/>
        </w:rPr>
        <w:t xml:space="preserve"> </w:t>
      </w:r>
      <w:r w:rsidR="00C339F7" w:rsidRPr="00C339F7">
        <w:rPr>
          <w:rFonts w:ascii="Century Gothic" w:hAnsi="Century Gothic"/>
          <w:color w:val="000000" w:themeColor="text1"/>
        </w:rPr>
        <w:t>(</w:t>
      </w:r>
      <w:r w:rsidR="00C339F7" w:rsidRPr="00C339F7">
        <w:rPr>
          <w:rFonts w:ascii="Century Gothic" w:hAnsi="Century Gothic"/>
          <w:color w:val="000000" w:themeColor="text1"/>
          <w:lang w:val="en-US"/>
        </w:rPr>
        <w:t>&gt;99</w:t>
      </w:r>
      <w:r w:rsidR="00C339F7" w:rsidRPr="00C339F7">
        <w:rPr>
          <w:rFonts w:ascii="Century Gothic" w:hAnsi="Century Gothic"/>
          <w:color w:val="000000" w:themeColor="text1"/>
        </w:rPr>
        <w:t>,9%)</w:t>
      </w:r>
    </w:p>
    <w:p w:rsidR="00DC2B5C" w:rsidRPr="00E11676" w:rsidRDefault="00B92495" w:rsidP="00DC2B5C">
      <w:pPr>
        <w:jc w:val="both"/>
        <w:rPr>
          <w:rFonts w:ascii="Century Gothic" w:hAnsi="Century Gothic"/>
          <w:color w:val="000000"/>
        </w:rPr>
      </w:pPr>
      <w:r w:rsidRPr="00E11676">
        <w:rPr>
          <w:rFonts w:ascii="Century Gothic" w:hAnsi="Century Gothic"/>
          <w:b/>
          <w:color w:val="000000"/>
        </w:rPr>
        <w:t xml:space="preserve">Заключение: </w:t>
      </w:r>
      <w:r w:rsidR="0054654D" w:rsidRPr="0054654D">
        <w:rPr>
          <w:rFonts w:ascii="Century Gothic" w:hAnsi="Century Gothic"/>
          <w:color w:val="000000"/>
        </w:rPr>
        <w:t>результат</w:t>
      </w:r>
      <w:r w:rsidR="0054654D">
        <w:rPr>
          <w:rFonts w:ascii="Century Gothic" w:hAnsi="Century Gothic"/>
          <w:b/>
          <w:color w:val="000000"/>
        </w:rPr>
        <w:t xml:space="preserve"> </w:t>
      </w:r>
      <w:r w:rsidR="00DC2B5C" w:rsidRPr="00E11676">
        <w:rPr>
          <w:rFonts w:ascii="Century Gothic" w:hAnsi="Century Gothic"/>
          <w:color w:val="000000"/>
        </w:rPr>
        <w:t>анализ</w:t>
      </w:r>
      <w:r w:rsidR="0054654D">
        <w:rPr>
          <w:rFonts w:ascii="Century Gothic" w:hAnsi="Century Gothic"/>
          <w:color w:val="000000"/>
        </w:rPr>
        <w:t>а</w:t>
      </w:r>
      <w:r w:rsidR="00DC2B5C" w:rsidRPr="00E11676">
        <w:rPr>
          <w:rFonts w:ascii="Century Gothic" w:hAnsi="Century Gothic"/>
          <w:color w:val="000000"/>
        </w:rPr>
        <w:t xml:space="preserve"> ДНК, выделенной из плазмы крови </w:t>
      </w:r>
      <w:r w:rsidR="00925273">
        <w:rPr>
          <w:rFonts w:ascii="Century Gothic" w:hAnsi="Century Gothic"/>
          <w:color w:val="000000"/>
        </w:rPr>
        <w:t>беременной</w:t>
      </w:r>
      <w:r w:rsidR="00DC2B5C" w:rsidRPr="00E11676">
        <w:rPr>
          <w:rFonts w:ascii="Century Gothic" w:hAnsi="Century Gothic"/>
          <w:color w:val="000000"/>
        </w:rPr>
        <w:t>, показал</w:t>
      </w:r>
      <w:r w:rsidR="00DC2B5C">
        <w:rPr>
          <w:rFonts w:ascii="Century Gothic" w:hAnsi="Century Gothic"/>
          <w:color w:val="000000"/>
        </w:rPr>
        <w:t xml:space="preserve"> </w:t>
      </w:r>
      <w:r w:rsidR="00DC2B5C" w:rsidRPr="00E11676">
        <w:rPr>
          <w:rFonts w:ascii="Century Gothic" w:hAnsi="Century Gothic"/>
          <w:color w:val="000000"/>
        </w:rPr>
        <w:t>низкий риск наличия анеуплоиди</w:t>
      </w:r>
      <w:r w:rsidR="0054654D">
        <w:rPr>
          <w:rFonts w:ascii="Century Gothic" w:hAnsi="Century Gothic"/>
          <w:color w:val="000000"/>
        </w:rPr>
        <w:t>и</w:t>
      </w:r>
      <w:r w:rsidR="00DC2B5C" w:rsidRPr="00E11676">
        <w:rPr>
          <w:rFonts w:ascii="Century Gothic" w:hAnsi="Century Gothic"/>
          <w:color w:val="000000"/>
        </w:rPr>
        <w:t xml:space="preserve"> </w:t>
      </w:r>
      <w:r w:rsidR="0054654D">
        <w:rPr>
          <w:rFonts w:ascii="Century Gothic" w:hAnsi="Century Gothic"/>
          <w:color w:val="000000"/>
        </w:rPr>
        <w:t xml:space="preserve">по </w:t>
      </w:r>
      <w:r w:rsidR="00DC2B5C" w:rsidRPr="00E11676">
        <w:rPr>
          <w:rFonts w:ascii="Century Gothic" w:hAnsi="Century Gothic"/>
          <w:color w:val="000000"/>
        </w:rPr>
        <w:t>хромосом</w:t>
      </w:r>
      <w:r w:rsidR="0054654D">
        <w:rPr>
          <w:rFonts w:ascii="Century Gothic" w:hAnsi="Century Gothic"/>
          <w:color w:val="000000"/>
        </w:rPr>
        <w:t>ам</w:t>
      </w:r>
      <w:r w:rsidR="00DC2B5C" w:rsidRPr="00E11676">
        <w:rPr>
          <w:rFonts w:ascii="Century Gothic" w:hAnsi="Century Gothic"/>
          <w:color w:val="000000"/>
        </w:rPr>
        <w:t xml:space="preserve"> 13, 18, 21, X, Y</w:t>
      </w:r>
      <w:r w:rsidR="00DC2B5C">
        <w:rPr>
          <w:rFonts w:ascii="Century Gothic" w:hAnsi="Century Gothic"/>
          <w:color w:val="000000"/>
        </w:rPr>
        <w:t xml:space="preserve"> у плода</w:t>
      </w:r>
      <w:r w:rsidR="00DC2B5C" w:rsidRPr="00E11676">
        <w:rPr>
          <w:rFonts w:ascii="Century Gothic" w:hAnsi="Century Gothic"/>
          <w:color w:val="000000"/>
        </w:rPr>
        <w:t>.</w:t>
      </w:r>
    </w:p>
    <w:p w:rsidR="00E11676" w:rsidRDefault="00AC370F" w:rsidP="00E11676">
      <w:pPr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i/>
          <w:noProof/>
          <w:color w:val="808080" w:themeColor="background1" w:themeShade="80"/>
          <w:sz w:val="1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81915</wp:posOffset>
            </wp:positionV>
            <wp:extent cx="1828800" cy="1694815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2495" w:rsidRPr="00E11676">
        <w:rPr>
          <w:rFonts w:ascii="Century Gothic" w:hAnsi="Century Gothic"/>
          <w:b/>
          <w:color w:val="000000"/>
        </w:rPr>
        <w:t>Для интерпретации результатов теста рекомендована консультация врача-генетика.</w:t>
      </w:r>
      <w:r w:rsidR="00784E9B">
        <w:rPr>
          <w:rFonts w:ascii="Century Gothic" w:hAnsi="Century Gothic"/>
          <w:color w:val="000000" w:themeColor="text1"/>
        </w:rPr>
        <w:tab/>
      </w:r>
      <w:r w:rsidR="00784E9B">
        <w:rPr>
          <w:rFonts w:ascii="Century Gothic" w:hAnsi="Century Gothic"/>
          <w:color w:val="000000" w:themeColor="text1"/>
        </w:rPr>
        <w:tab/>
      </w:r>
    </w:p>
    <w:p w:rsidR="00E11676" w:rsidRDefault="00E11676" w:rsidP="00784E9B">
      <w:pPr>
        <w:jc w:val="right"/>
        <w:rPr>
          <w:rFonts w:ascii="Century Gothic" w:hAnsi="Century Gothic"/>
          <w:color w:val="000000" w:themeColor="text1"/>
        </w:rPr>
      </w:pPr>
    </w:p>
    <w:p w:rsidR="00B92495" w:rsidRPr="00BD08B3" w:rsidRDefault="001A259A" w:rsidP="00784E9B">
      <w:pPr>
        <w:jc w:val="right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14</w:t>
      </w:r>
      <w:r w:rsidR="00784E9B">
        <w:rPr>
          <w:rFonts w:ascii="Century Gothic" w:hAnsi="Century Gothic"/>
          <w:color w:val="000000" w:themeColor="text1"/>
        </w:rPr>
        <w:t>.</w:t>
      </w:r>
      <w:r w:rsidR="00885CF0">
        <w:rPr>
          <w:rFonts w:ascii="Century Gothic" w:hAnsi="Century Gothic"/>
          <w:color w:val="000000" w:themeColor="text1"/>
        </w:rPr>
        <w:t>0</w:t>
      </w:r>
      <w:r w:rsidR="00C339F7">
        <w:rPr>
          <w:rFonts w:ascii="Century Gothic" w:hAnsi="Century Gothic"/>
          <w:color w:val="000000" w:themeColor="text1"/>
        </w:rPr>
        <w:t>9</w:t>
      </w:r>
      <w:r w:rsidR="00784E9B">
        <w:rPr>
          <w:rFonts w:ascii="Century Gothic" w:hAnsi="Century Gothic"/>
          <w:color w:val="000000" w:themeColor="text1"/>
        </w:rPr>
        <w:t>.201</w:t>
      </w:r>
      <w:r w:rsidR="00885CF0">
        <w:rPr>
          <w:rFonts w:ascii="Century Gothic" w:hAnsi="Century Gothic"/>
          <w:color w:val="000000" w:themeColor="text1"/>
        </w:rPr>
        <w:t>9</w:t>
      </w:r>
      <w:r w:rsidR="00784E9B">
        <w:rPr>
          <w:rFonts w:ascii="Century Gothic" w:hAnsi="Century Gothic"/>
          <w:color w:val="000000" w:themeColor="text1"/>
        </w:rPr>
        <w:t xml:space="preserve"> г.</w:t>
      </w:r>
      <w:r w:rsidR="00550E30">
        <w:rPr>
          <w:rFonts w:ascii="Century Gothic" w:hAnsi="Century Gothic"/>
          <w:noProof/>
          <w:color w:val="000000" w:themeColor="text1"/>
        </w:rPr>
        <w:tab/>
      </w:r>
    </w:p>
    <w:p w:rsidR="00B92495" w:rsidRPr="00B92495" w:rsidRDefault="00B92495" w:rsidP="00B92495">
      <w:pPr>
        <w:jc w:val="both"/>
        <w:rPr>
          <w:rFonts w:ascii="Century Gothic" w:hAnsi="Century Gothic"/>
          <w:b/>
          <w:color w:val="000000"/>
          <w:sz w:val="24"/>
        </w:rPr>
      </w:pPr>
    </w:p>
    <w:p w:rsidR="00550E30" w:rsidRDefault="00550E30" w:rsidP="00C92D91">
      <w:pPr>
        <w:pStyle w:val="a7"/>
        <w:spacing w:before="0" w:beforeAutospacing="0" w:after="160" w:afterAutospacing="0"/>
        <w:jc w:val="center"/>
        <w:rPr>
          <w:rFonts w:ascii="Century Gothic" w:hAnsi="Century Gothic"/>
          <w:b/>
          <w:bCs/>
          <w:color w:val="000000"/>
          <w:sz w:val="15"/>
          <w:szCs w:val="15"/>
        </w:rPr>
      </w:pPr>
    </w:p>
    <w:p w:rsidR="00BD08B3" w:rsidRDefault="00BD08B3" w:rsidP="00C92D91">
      <w:pPr>
        <w:pStyle w:val="a7"/>
        <w:spacing w:before="0" w:beforeAutospacing="0" w:after="160" w:afterAutospacing="0"/>
        <w:jc w:val="center"/>
        <w:rPr>
          <w:rFonts w:ascii="Century Gothic" w:hAnsi="Century Gothic"/>
          <w:b/>
          <w:bCs/>
          <w:color w:val="000000"/>
          <w:sz w:val="15"/>
          <w:szCs w:val="15"/>
        </w:rPr>
      </w:pPr>
    </w:p>
    <w:p w:rsidR="00550E30" w:rsidRDefault="00550E30" w:rsidP="00C92D91">
      <w:pPr>
        <w:pStyle w:val="a7"/>
        <w:spacing w:before="0" w:beforeAutospacing="0" w:after="160" w:afterAutospacing="0"/>
        <w:jc w:val="center"/>
        <w:rPr>
          <w:rFonts w:ascii="Century Gothic" w:hAnsi="Century Gothic"/>
          <w:b/>
          <w:bCs/>
          <w:color w:val="000000"/>
          <w:sz w:val="15"/>
          <w:szCs w:val="15"/>
        </w:rPr>
      </w:pPr>
    </w:p>
    <w:p w:rsidR="00C92D91" w:rsidRPr="00571449" w:rsidRDefault="00C92D91" w:rsidP="00C92D91">
      <w:pPr>
        <w:pStyle w:val="a7"/>
        <w:spacing w:before="0" w:beforeAutospacing="0" w:after="160" w:afterAutospacing="0"/>
        <w:jc w:val="center"/>
        <w:rPr>
          <w:rFonts w:ascii="Century Gothic" w:hAnsi="Century Gothic"/>
          <w:sz w:val="15"/>
          <w:szCs w:val="15"/>
        </w:rPr>
      </w:pPr>
      <w:r w:rsidRPr="00571449">
        <w:rPr>
          <w:rFonts w:ascii="Century Gothic" w:hAnsi="Century Gothic"/>
          <w:b/>
          <w:bCs/>
          <w:color w:val="000000"/>
          <w:sz w:val="15"/>
          <w:szCs w:val="15"/>
        </w:rPr>
        <w:t>Дополнительная информация</w:t>
      </w:r>
    </w:p>
    <w:p w:rsidR="00247F19" w:rsidRPr="00247F19" w:rsidRDefault="00247F19" w:rsidP="00247F19">
      <w:pPr>
        <w:pStyle w:val="a7"/>
        <w:spacing w:before="0" w:beforeAutospacing="0" w:after="0" w:afterAutospacing="0"/>
        <w:jc w:val="both"/>
        <w:rPr>
          <w:rFonts w:ascii="Century Gothic" w:hAnsi="Century Gothic"/>
          <w:sz w:val="14"/>
          <w:szCs w:val="14"/>
        </w:rPr>
      </w:pPr>
      <w:r w:rsidRPr="00247F19">
        <w:rPr>
          <w:rFonts w:ascii="Century Gothic" w:hAnsi="Century Gothic"/>
          <w:b/>
          <w:bCs/>
          <w:sz w:val="14"/>
          <w:szCs w:val="14"/>
        </w:rPr>
        <w:t xml:space="preserve">Исследование выполнено в сотрудничестве с: </w:t>
      </w:r>
      <w:r w:rsidRPr="00247F19">
        <w:rPr>
          <w:rFonts w:ascii="Century Gothic" w:hAnsi="Century Gothic"/>
          <w:sz w:val="14"/>
          <w:szCs w:val="14"/>
        </w:rPr>
        <w:t xml:space="preserve">ФГБНУ «НИИ </w:t>
      </w:r>
      <w:proofErr w:type="spellStart"/>
      <w:r w:rsidRPr="00247F19">
        <w:rPr>
          <w:rFonts w:ascii="Century Gothic" w:hAnsi="Century Gothic"/>
          <w:sz w:val="14"/>
          <w:szCs w:val="14"/>
        </w:rPr>
        <w:t>АГиР</w:t>
      </w:r>
      <w:proofErr w:type="spellEnd"/>
      <w:r w:rsidRPr="00247F19">
        <w:rPr>
          <w:rFonts w:ascii="Century Gothic" w:hAnsi="Century Gothic"/>
          <w:sz w:val="14"/>
          <w:szCs w:val="14"/>
        </w:rPr>
        <w:t xml:space="preserve"> им. </w:t>
      </w:r>
      <w:proofErr w:type="spellStart"/>
      <w:r w:rsidRPr="00247F19">
        <w:rPr>
          <w:rFonts w:ascii="Century Gothic" w:hAnsi="Century Gothic"/>
          <w:sz w:val="14"/>
          <w:szCs w:val="14"/>
        </w:rPr>
        <w:t>Д.О.Отта</w:t>
      </w:r>
      <w:proofErr w:type="spellEnd"/>
      <w:r w:rsidRPr="00247F19">
        <w:rPr>
          <w:rFonts w:ascii="Century Gothic" w:hAnsi="Century Gothic"/>
          <w:sz w:val="14"/>
          <w:szCs w:val="14"/>
        </w:rPr>
        <w:t>» и ООО «НИПТ».</w:t>
      </w:r>
    </w:p>
    <w:p w:rsidR="00217D14" w:rsidRPr="00247F19" w:rsidRDefault="00217D14" w:rsidP="00247F19">
      <w:pPr>
        <w:pStyle w:val="a7"/>
        <w:spacing w:before="0" w:beforeAutospacing="0" w:after="0" w:afterAutospacing="0"/>
        <w:jc w:val="both"/>
        <w:rPr>
          <w:rFonts w:ascii="Century Gothic" w:hAnsi="Century Gothic"/>
          <w:bCs/>
          <w:color w:val="000000"/>
          <w:sz w:val="14"/>
          <w:szCs w:val="14"/>
        </w:rPr>
      </w:pPr>
      <w:r w:rsidRPr="00247F19">
        <w:rPr>
          <w:rFonts w:ascii="Century Gothic" w:hAnsi="Century Gothic"/>
          <w:b/>
          <w:bCs/>
          <w:color w:val="000000"/>
          <w:sz w:val="14"/>
          <w:szCs w:val="14"/>
        </w:rPr>
        <w:t xml:space="preserve">Исследование проводили: </w:t>
      </w:r>
    </w:p>
    <w:p w:rsidR="00247F19" w:rsidRPr="00247F19" w:rsidRDefault="00247F19" w:rsidP="00247F19">
      <w:pPr>
        <w:pStyle w:val="Default"/>
        <w:jc w:val="both"/>
        <w:rPr>
          <w:sz w:val="14"/>
          <w:szCs w:val="14"/>
        </w:rPr>
      </w:pPr>
      <w:r w:rsidRPr="00247F19">
        <w:rPr>
          <w:b/>
          <w:bCs/>
          <w:sz w:val="14"/>
          <w:szCs w:val="14"/>
        </w:rPr>
        <w:t xml:space="preserve">Методика тестирования: </w:t>
      </w:r>
      <w:r w:rsidRPr="00247F19">
        <w:rPr>
          <w:sz w:val="14"/>
          <w:szCs w:val="14"/>
        </w:rPr>
        <w:t>ДНК плазмы крови матери, содержащая генетический материал плода, анализируется с помощью технолог</w:t>
      </w:r>
      <w:proofErr w:type="gramStart"/>
      <w:r w:rsidRPr="00247F19">
        <w:rPr>
          <w:sz w:val="14"/>
          <w:szCs w:val="14"/>
        </w:rPr>
        <w:t>ии ио</w:t>
      </w:r>
      <w:proofErr w:type="gramEnd"/>
      <w:r w:rsidRPr="00247F19">
        <w:rPr>
          <w:sz w:val="14"/>
          <w:szCs w:val="14"/>
        </w:rPr>
        <w:t xml:space="preserve">нного полупроводникового </w:t>
      </w:r>
      <w:proofErr w:type="spellStart"/>
      <w:r w:rsidRPr="00247F19">
        <w:rPr>
          <w:sz w:val="14"/>
          <w:szCs w:val="14"/>
        </w:rPr>
        <w:t>секвенирования</w:t>
      </w:r>
      <w:proofErr w:type="spellEnd"/>
      <w:r w:rsidRPr="00247F19">
        <w:rPr>
          <w:sz w:val="14"/>
          <w:szCs w:val="14"/>
        </w:rPr>
        <w:t xml:space="preserve"> на приборе </w:t>
      </w:r>
      <w:proofErr w:type="spellStart"/>
      <w:r w:rsidRPr="00247F19">
        <w:rPr>
          <w:sz w:val="14"/>
          <w:szCs w:val="14"/>
        </w:rPr>
        <w:t>IonTorrent</w:t>
      </w:r>
      <w:proofErr w:type="spellEnd"/>
      <w:r w:rsidRPr="00247F19">
        <w:rPr>
          <w:sz w:val="14"/>
          <w:szCs w:val="14"/>
        </w:rPr>
        <w:t xml:space="preserve"> S5 по собственному </w:t>
      </w:r>
      <w:proofErr w:type="spellStart"/>
      <w:r w:rsidRPr="00247F19">
        <w:rPr>
          <w:sz w:val="14"/>
          <w:szCs w:val="14"/>
        </w:rPr>
        <w:t>биоинформатическому</w:t>
      </w:r>
      <w:proofErr w:type="spellEnd"/>
      <w:r w:rsidRPr="00247F19">
        <w:rPr>
          <w:sz w:val="14"/>
          <w:szCs w:val="14"/>
        </w:rPr>
        <w:t xml:space="preserve"> протоколу, разработанному ООО «НИПТ». Тест апробирован и </w:t>
      </w:r>
      <w:proofErr w:type="spellStart"/>
      <w:r w:rsidRPr="00247F19">
        <w:rPr>
          <w:sz w:val="14"/>
          <w:szCs w:val="14"/>
        </w:rPr>
        <w:t>валидирован</w:t>
      </w:r>
      <w:proofErr w:type="spellEnd"/>
      <w:r w:rsidRPr="00247F19">
        <w:rPr>
          <w:sz w:val="14"/>
          <w:szCs w:val="14"/>
        </w:rPr>
        <w:t xml:space="preserve"> на группе женщин с беременностью одним плодом, начиная с 10-й недели беременности. Определение пола плода основано на наличии/отсутствии хромосомы Y и достоверно только для плодов, не имеющих </w:t>
      </w:r>
      <w:proofErr w:type="spellStart"/>
      <w:r w:rsidRPr="00247F19">
        <w:rPr>
          <w:sz w:val="14"/>
          <w:szCs w:val="14"/>
        </w:rPr>
        <w:t>мозаицизма</w:t>
      </w:r>
      <w:proofErr w:type="spellEnd"/>
      <w:r w:rsidRPr="00247F19">
        <w:rPr>
          <w:sz w:val="14"/>
          <w:szCs w:val="14"/>
        </w:rPr>
        <w:t xml:space="preserve"> по половым хромосомам. При уровне фетальной фракции ниже 4% определение хромосомных аномалий у плода не представляется возможным. </w:t>
      </w:r>
    </w:p>
    <w:p w:rsidR="00247F19" w:rsidRPr="00247F19" w:rsidRDefault="00247F19" w:rsidP="00247F19">
      <w:pPr>
        <w:pStyle w:val="Default"/>
        <w:jc w:val="both"/>
        <w:rPr>
          <w:sz w:val="14"/>
          <w:szCs w:val="14"/>
        </w:rPr>
      </w:pPr>
      <w:r w:rsidRPr="00247F19">
        <w:rPr>
          <w:b/>
          <w:bCs/>
          <w:sz w:val="14"/>
          <w:szCs w:val="14"/>
        </w:rPr>
        <w:t xml:space="preserve">Важно: </w:t>
      </w:r>
      <w:r w:rsidRPr="00247F19">
        <w:rPr>
          <w:sz w:val="14"/>
          <w:szCs w:val="14"/>
        </w:rPr>
        <w:t xml:space="preserve">несмотря на высокий процент достоверности результатов, </w:t>
      </w:r>
      <w:proofErr w:type="spellStart"/>
      <w:r w:rsidRPr="00247F19">
        <w:rPr>
          <w:sz w:val="14"/>
          <w:szCs w:val="14"/>
        </w:rPr>
        <w:t>неинвазивный</w:t>
      </w:r>
      <w:proofErr w:type="spellEnd"/>
      <w:r w:rsidRPr="00247F19">
        <w:rPr>
          <w:sz w:val="14"/>
          <w:szCs w:val="14"/>
        </w:rPr>
        <w:t xml:space="preserve"> </w:t>
      </w:r>
      <w:proofErr w:type="spellStart"/>
      <w:r w:rsidRPr="00247F19">
        <w:rPr>
          <w:sz w:val="14"/>
          <w:szCs w:val="14"/>
        </w:rPr>
        <w:t>пренатальный</w:t>
      </w:r>
      <w:proofErr w:type="spellEnd"/>
      <w:r w:rsidRPr="00247F19">
        <w:rPr>
          <w:sz w:val="14"/>
          <w:szCs w:val="14"/>
        </w:rPr>
        <w:t xml:space="preserve"> тест рекомендован как скрининг, то есть метод, рассчитывающий риск наличия заболевания. При выявлении повышенного риска необходимо проконсультироваться с врачом-генетиком о прохождении инвазивной </w:t>
      </w:r>
      <w:proofErr w:type="spellStart"/>
      <w:r w:rsidRPr="00247F19">
        <w:rPr>
          <w:sz w:val="14"/>
          <w:szCs w:val="14"/>
        </w:rPr>
        <w:t>пренатальной</w:t>
      </w:r>
      <w:proofErr w:type="spellEnd"/>
      <w:r w:rsidRPr="00247F19">
        <w:rPr>
          <w:sz w:val="14"/>
          <w:szCs w:val="14"/>
        </w:rPr>
        <w:t xml:space="preserve"> диагностики с целью определения кариотипа плода. Только это позволяет гарантированно исключить хромосомные аномалии у плода и скорректировать тактику ведения беременности и родов. Высокий риск, рассчитанный по результатам </w:t>
      </w:r>
      <w:proofErr w:type="spellStart"/>
      <w:r w:rsidRPr="00247F19">
        <w:rPr>
          <w:sz w:val="14"/>
          <w:szCs w:val="14"/>
        </w:rPr>
        <w:t>неинвазивного</w:t>
      </w:r>
      <w:proofErr w:type="spellEnd"/>
      <w:r w:rsidRPr="00247F19">
        <w:rPr>
          <w:sz w:val="14"/>
          <w:szCs w:val="14"/>
        </w:rPr>
        <w:t xml:space="preserve"> </w:t>
      </w:r>
      <w:proofErr w:type="spellStart"/>
      <w:r w:rsidRPr="00247F19">
        <w:rPr>
          <w:sz w:val="14"/>
          <w:szCs w:val="14"/>
        </w:rPr>
        <w:t>пренатального</w:t>
      </w:r>
      <w:proofErr w:type="spellEnd"/>
      <w:r w:rsidRPr="00247F19">
        <w:rPr>
          <w:sz w:val="14"/>
          <w:szCs w:val="14"/>
        </w:rPr>
        <w:t xml:space="preserve"> тестирования, не является основанием для прерывания беременности, согласно законодательству Российской Федерации. </w:t>
      </w:r>
    </w:p>
    <w:p w:rsidR="00247F19" w:rsidRPr="000E4592" w:rsidRDefault="00247F19" w:rsidP="00247F19">
      <w:pPr>
        <w:pStyle w:val="Default"/>
        <w:jc w:val="both"/>
        <w:rPr>
          <w:sz w:val="14"/>
          <w:szCs w:val="14"/>
        </w:rPr>
      </w:pPr>
      <w:r w:rsidRPr="00247F19">
        <w:rPr>
          <w:sz w:val="14"/>
          <w:szCs w:val="14"/>
        </w:rPr>
        <w:t xml:space="preserve">Тест не гарантирует однозначное исключение хромосомных аномалий (мозаичных форм, сбалансированных структурных перестроек, малых несбалансированных структурных перестроек хромосом) вследствие ограничений методики тестирования, а также </w:t>
      </w:r>
      <w:proofErr w:type="spellStart"/>
      <w:r w:rsidRPr="00247F19">
        <w:rPr>
          <w:sz w:val="14"/>
          <w:szCs w:val="14"/>
        </w:rPr>
        <w:t>мозаицизма</w:t>
      </w:r>
      <w:proofErr w:type="spellEnd"/>
      <w:r w:rsidRPr="00247F19">
        <w:rPr>
          <w:sz w:val="14"/>
          <w:szCs w:val="14"/>
        </w:rPr>
        <w:t xml:space="preserve">, </w:t>
      </w:r>
      <w:proofErr w:type="spellStart"/>
      <w:r w:rsidRPr="00247F19">
        <w:rPr>
          <w:sz w:val="14"/>
          <w:szCs w:val="14"/>
        </w:rPr>
        <w:t>триплоидий</w:t>
      </w:r>
      <w:proofErr w:type="spellEnd"/>
      <w:r w:rsidRPr="00247F19">
        <w:rPr>
          <w:sz w:val="14"/>
          <w:szCs w:val="14"/>
        </w:rPr>
        <w:t xml:space="preserve"> и </w:t>
      </w:r>
      <w:proofErr w:type="spellStart"/>
      <w:r w:rsidRPr="00247F19">
        <w:rPr>
          <w:sz w:val="14"/>
          <w:szCs w:val="14"/>
        </w:rPr>
        <w:t>тетраплоидий</w:t>
      </w:r>
      <w:proofErr w:type="spellEnd"/>
      <w:r w:rsidRPr="00247F19">
        <w:rPr>
          <w:sz w:val="14"/>
          <w:szCs w:val="14"/>
        </w:rPr>
        <w:t xml:space="preserve">, моногенных и других генетических заболеваний, не связанных с анеуплоидиями. </w:t>
      </w:r>
    </w:p>
    <w:p w:rsidR="00C905D3" w:rsidRPr="00D64701" w:rsidRDefault="00C905D3" w:rsidP="00247F19">
      <w:pPr>
        <w:pStyle w:val="Default"/>
        <w:jc w:val="both"/>
        <w:rPr>
          <w:sz w:val="14"/>
          <w:szCs w:val="14"/>
        </w:rPr>
      </w:pPr>
      <w:r w:rsidRPr="00D64701">
        <w:rPr>
          <w:sz w:val="14"/>
          <w:szCs w:val="14"/>
        </w:rPr>
        <w:t>Пол будущего ребёнка сообщается после 12-й недели беременности, за исключением случаев хромосомных аномалий по хромосомам  X и Y  и сцепленных с полом заболеваний (на основании статей 11 и 12 Конвенции о правах человека и биомедицине от 1997 года).</w:t>
      </w:r>
    </w:p>
    <w:p w:rsidR="001F5DA7" w:rsidRPr="00247F19" w:rsidRDefault="00247F19" w:rsidP="00247F19">
      <w:pPr>
        <w:pStyle w:val="a7"/>
        <w:spacing w:before="0" w:beforeAutospacing="0" w:after="0" w:afterAutospacing="0"/>
        <w:jc w:val="both"/>
        <w:rPr>
          <w:rFonts w:ascii="Century Gothic" w:hAnsi="Century Gothic"/>
          <w:sz w:val="14"/>
          <w:szCs w:val="14"/>
        </w:rPr>
      </w:pPr>
      <w:r w:rsidRPr="00D64701">
        <w:rPr>
          <w:rFonts w:ascii="Century Gothic" w:hAnsi="Century Gothic"/>
          <w:sz w:val="14"/>
          <w:szCs w:val="14"/>
        </w:rPr>
        <w:t>Перед прохождением теста обязательна консультация врача-генетика для разъяснения пациентке возможностей и ограничений теста.</w:t>
      </w:r>
    </w:p>
    <w:sectPr w:rsidR="001F5DA7" w:rsidRPr="00247F19" w:rsidSect="00442F38">
      <w:headerReference w:type="default" r:id="rId10"/>
      <w:footerReference w:type="default" r:id="rId11"/>
      <w:pgSz w:w="11906" w:h="16838"/>
      <w:pgMar w:top="0" w:right="720" w:bottom="0" w:left="720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686" w:rsidRDefault="00C70686" w:rsidP="00156C08">
      <w:r>
        <w:separator/>
      </w:r>
    </w:p>
  </w:endnote>
  <w:endnote w:type="continuationSeparator" w:id="0">
    <w:p w:rsidR="00C70686" w:rsidRDefault="00C70686" w:rsidP="0015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F38" w:rsidRDefault="00442F38" w:rsidP="00442F38">
    <w:pPr>
      <w:jc w:val="center"/>
      <w:rPr>
        <w:rFonts w:ascii="Century Gothic" w:hAnsi="Century Gothic" w:cs="Helvetica"/>
        <w:color w:val="000000"/>
        <w:sz w:val="16"/>
        <w:shd w:val="clear" w:color="auto" w:fill="FFFFFF"/>
      </w:rPr>
    </w:pPr>
    <w:r w:rsidRPr="00442F38">
      <w:rPr>
        <w:rFonts w:ascii="Century Gothic" w:hAnsi="Century Gothic" w:cs="Helvetica"/>
        <w:color w:val="000000"/>
        <w:sz w:val="16"/>
        <w:shd w:val="clear" w:color="auto" w:fill="FFFFFF"/>
      </w:rPr>
      <w:t>ООО "СЕРБАЛАБ" | Лицензия ЛО-78-01007244 | 199106, г. Санкт-Петербург, Большой пр. ВО, д. 90, к. 2, лит. "З"</w:t>
    </w:r>
  </w:p>
  <w:p w:rsidR="00442F38" w:rsidRPr="00442F38" w:rsidRDefault="00442F38" w:rsidP="00442F38">
    <w:pPr>
      <w:jc w:val="center"/>
      <w:rPr>
        <w:rFonts w:ascii="Century Gothic" w:hAnsi="Century Gothic"/>
        <w:sz w:val="16"/>
        <w:szCs w:val="24"/>
      </w:rPr>
    </w:pPr>
    <w:r w:rsidRPr="00442F38">
      <w:rPr>
        <w:rFonts w:ascii="Century Gothic" w:hAnsi="Century Gothic" w:cs="Helvetica"/>
        <w:color w:val="000000"/>
        <w:sz w:val="16"/>
        <w:shd w:val="clear" w:color="auto" w:fill="FFFFFF"/>
      </w:rPr>
      <w:t xml:space="preserve">тел. 8 (812) 602-93-38 | </w:t>
    </w:r>
    <w:proofErr w:type="spellStart"/>
    <w:r w:rsidRPr="00442F38">
      <w:rPr>
        <w:rFonts w:ascii="Century Gothic" w:hAnsi="Century Gothic" w:cs="Helvetica"/>
        <w:color w:val="000000"/>
        <w:sz w:val="16"/>
        <w:shd w:val="clear" w:color="auto" w:fill="FFFFFF"/>
      </w:rPr>
      <w:t>info@cerbalab</w:t>
    </w:r>
    <w:proofErr w:type="spellEnd"/>
    <w:r w:rsidRPr="00442F38">
      <w:rPr>
        <w:rFonts w:ascii="Century Gothic" w:hAnsi="Century Gothic" w:cs="Helvetica"/>
        <w:color w:val="000000"/>
        <w:sz w:val="16"/>
        <w:shd w:val="clear" w:color="auto" w:fill="FFFFFF"/>
      </w:rPr>
      <w:t>.</w:t>
    </w:r>
    <w:proofErr w:type="spellStart"/>
    <w:r w:rsidRPr="00442F38">
      <w:rPr>
        <w:rFonts w:ascii="Century Gothic" w:hAnsi="Century Gothic" w:cs="Helvetica"/>
        <w:color w:val="000000"/>
        <w:sz w:val="16"/>
        <w:shd w:val="clear" w:color="auto" w:fill="FFFFFF"/>
        <w:lang w:val="en-US"/>
      </w:rPr>
      <w:t>ru</w:t>
    </w:r>
    <w:proofErr w:type="spellEnd"/>
    <w:r w:rsidRPr="00442F38">
      <w:rPr>
        <w:rFonts w:ascii="Century Gothic" w:hAnsi="Century Gothic" w:cs="Helvetica"/>
        <w:color w:val="000000"/>
        <w:sz w:val="16"/>
        <w:shd w:val="clear" w:color="auto" w:fill="FFFFFF"/>
      </w:rPr>
      <w:t xml:space="preserve"> | </w:t>
    </w:r>
    <w:proofErr w:type="spellStart"/>
    <w:r w:rsidRPr="00442F38">
      <w:rPr>
        <w:rFonts w:ascii="Century Gothic" w:hAnsi="Century Gothic" w:cs="Helvetica"/>
        <w:color w:val="000000"/>
        <w:sz w:val="16"/>
        <w:shd w:val="clear" w:color="auto" w:fill="FFFFFF"/>
        <w:lang w:val="en-US"/>
      </w:rPr>
      <w:t>cerbalab</w:t>
    </w:r>
    <w:proofErr w:type="spellEnd"/>
    <w:r w:rsidRPr="00442F38">
      <w:rPr>
        <w:rFonts w:ascii="Century Gothic" w:hAnsi="Century Gothic" w:cs="Helvetica"/>
        <w:color w:val="000000"/>
        <w:sz w:val="16"/>
        <w:shd w:val="clear" w:color="auto" w:fill="FFFFFF"/>
      </w:rPr>
      <w:t>.</w:t>
    </w:r>
    <w:proofErr w:type="spellStart"/>
    <w:r w:rsidRPr="00442F38">
      <w:rPr>
        <w:rFonts w:ascii="Century Gothic" w:hAnsi="Century Gothic" w:cs="Helvetica"/>
        <w:color w:val="000000"/>
        <w:sz w:val="16"/>
        <w:shd w:val="clear" w:color="auto" w:fill="FFFFFF"/>
        <w:lang w:val="en-US"/>
      </w:rPr>
      <w:t>ru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686" w:rsidRDefault="00C70686" w:rsidP="00156C08">
      <w:r>
        <w:separator/>
      </w:r>
    </w:p>
  </w:footnote>
  <w:footnote w:type="continuationSeparator" w:id="0">
    <w:p w:rsidR="00C70686" w:rsidRDefault="00C70686" w:rsidP="00156C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07D" w:rsidRPr="0072365C" w:rsidRDefault="0066507D" w:rsidP="00B03098">
    <w:pPr>
      <w:autoSpaceDE w:val="0"/>
      <w:autoSpaceDN w:val="0"/>
      <w:adjustRightInd w:val="0"/>
      <w:rPr>
        <w:rFonts w:ascii="Century Gothic" w:eastAsiaTheme="minorHAnsi" w:hAnsi="Century Gothic"/>
        <w:color w:val="002060"/>
        <w:sz w:val="24"/>
        <w:szCs w:val="24"/>
        <w:lang w:eastAsia="en-US"/>
      </w:rPr>
    </w:pPr>
    <w:r>
      <w:rPr>
        <w:rFonts w:ascii="Century Gothic" w:eastAsiaTheme="minorHAnsi" w:hAnsi="Century Gothic"/>
        <w:noProof/>
        <w:color w:val="002060"/>
        <w:sz w:val="24"/>
        <w:szCs w:val="24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57150</wp:posOffset>
          </wp:positionV>
          <wp:extent cx="895350" cy="571500"/>
          <wp:effectExtent l="19050" t="0" r="0" b="0"/>
          <wp:wrapThrough wrapText="right">
            <wp:wrapPolygon edited="0">
              <wp:start x="12868" y="0"/>
              <wp:lineTo x="8272" y="4320"/>
              <wp:lineTo x="5974" y="7920"/>
              <wp:lineTo x="6434" y="11520"/>
              <wp:lineTo x="460" y="15840"/>
              <wp:lineTo x="-460" y="20880"/>
              <wp:lineTo x="21600" y="20880"/>
              <wp:lineTo x="21600" y="16560"/>
              <wp:lineTo x="17004" y="12960"/>
              <wp:lineTo x="14247" y="11520"/>
              <wp:lineTo x="16085" y="7200"/>
              <wp:lineTo x="15626" y="0"/>
              <wp:lineTo x="12868" y="0"/>
            </wp:wrapPolygon>
          </wp:wrapThrough>
          <wp:docPr id="5" name="Рисунок 4" descr="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nam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6507D" w:rsidRPr="00A10FA8" w:rsidRDefault="0066507D" w:rsidP="0066507D">
    <w:pPr>
      <w:tabs>
        <w:tab w:val="left" w:pos="180"/>
        <w:tab w:val="right" w:pos="10466"/>
      </w:tabs>
      <w:jc w:val="right"/>
      <w:rPr>
        <w:rFonts w:ascii="Century Gothic" w:hAnsi="Century Gothic"/>
        <w:b/>
        <w:color w:val="000000"/>
        <w:sz w:val="16"/>
        <w:szCs w:val="16"/>
      </w:rPr>
    </w:pPr>
    <w:r>
      <w:rPr>
        <w:rFonts w:ascii="Century Gothic" w:hAnsi="Century Gothic"/>
        <w:b/>
        <w:color w:val="000000"/>
        <w:sz w:val="16"/>
        <w:szCs w:val="16"/>
      </w:rPr>
      <w:tab/>
    </w:r>
    <w:r w:rsidRPr="00A10FA8">
      <w:rPr>
        <w:rFonts w:ascii="Century Gothic" w:hAnsi="Century Gothic"/>
        <w:b/>
        <w:color w:val="000000"/>
        <w:sz w:val="16"/>
        <w:szCs w:val="16"/>
      </w:rPr>
      <w:t xml:space="preserve">Приложение № </w:t>
    </w:r>
    <w:r>
      <w:rPr>
        <w:rFonts w:ascii="Century Gothic" w:hAnsi="Century Gothic"/>
        <w:b/>
        <w:color w:val="000000"/>
        <w:sz w:val="16"/>
        <w:szCs w:val="16"/>
      </w:rPr>
      <w:t>3</w:t>
    </w:r>
    <w:r w:rsidR="006125C4">
      <w:rPr>
        <w:rFonts w:ascii="Century Gothic" w:hAnsi="Century Gothic"/>
        <w:b/>
        <w:color w:val="000000"/>
        <w:sz w:val="16"/>
        <w:szCs w:val="16"/>
      </w:rPr>
      <w:t xml:space="preserve"> </w:t>
    </w:r>
    <w:r w:rsidRPr="00A10FA8">
      <w:rPr>
        <w:rFonts w:ascii="Century Gothic" w:hAnsi="Century Gothic"/>
        <w:b/>
        <w:color w:val="000000"/>
        <w:sz w:val="16"/>
        <w:szCs w:val="16"/>
      </w:rPr>
      <w:t>к договору</w:t>
    </w:r>
  </w:p>
  <w:p w:rsidR="0066507D" w:rsidRPr="00A10FA8" w:rsidRDefault="0066507D" w:rsidP="0066507D">
    <w:pPr>
      <w:jc w:val="right"/>
      <w:rPr>
        <w:rFonts w:ascii="Century Gothic" w:hAnsi="Century Gothic"/>
        <w:b/>
        <w:color w:val="000000"/>
        <w:sz w:val="16"/>
        <w:szCs w:val="16"/>
      </w:rPr>
    </w:pPr>
    <w:r>
      <w:rPr>
        <w:rFonts w:ascii="Century Gothic" w:hAnsi="Century Gothic"/>
        <w:b/>
        <w:color w:val="000000"/>
        <w:sz w:val="16"/>
        <w:szCs w:val="16"/>
      </w:rPr>
      <w:t>на оказание консультационно</w:t>
    </w:r>
    <w:r w:rsidRPr="0066507D">
      <w:rPr>
        <w:rFonts w:ascii="Century Gothic" w:hAnsi="Century Gothic"/>
        <w:b/>
        <w:color w:val="000000"/>
        <w:sz w:val="16"/>
        <w:szCs w:val="16"/>
      </w:rPr>
      <w:t>-</w:t>
    </w:r>
    <w:r w:rsidRPr="00A10FA8">
      <w:rPr>
        <w:rFonts w:ascii="Century Gothic" w:hAnsi="Century Gothic"/>
        <w:b/>
        <w:color w:val="000000"/>
        <w:sz w:val="16"/>
        <w:szCs w:val="16"/>
      </w:rPr>
      <w:t>диагностической услуги</w:t>
    </w:r>
    <w:r w:rsidR="006125C4">
      <w:rPr>
        <w:rFonts w:ascii="Century Gothic" w:hAnsi="Century Gothic"/>
        <w:b/>
        <w:color w:val="000000"/>
        <w:sz w:val="16"/>
        <w:szCs w:val="16"/>
      </w:rPr>
      <w:t xml:space="preserve"> №49-037 от 22.08.2019 года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5B0"/>
    <w:multiLevelType w:val="hybridMultilevel"/>
    <w:tmpl w:val="A22E5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B20E5"/>
    <w:multiLevelType w:val="hybridMultilevel"/>
    <w:tmpl w:val="34527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B167C"/>
    <w:multiLevelType w:val="hybridMultilevel"/>
    <w:tmpl w:val="97B8D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0B53"/>
    <w:rsid w:val="0001145B"/>
    <w:rsid w:val="000849C7"/>
    <w:rsid w:val="000864E7"/>
    <w:rsid w:val="000C35A8"/>
    <w:rsid w:val="000E4592"/>
    <w:rsid w:val="00156C08"/>
    <w:rsid w:val="001649AB"/>
    <w:rsid w:val="00171B47"/>
    <w:rsid w:val="00182E2C"/>
    <w:rsid w:val="0018493E"/>
    <w:rsid w:val="00196A75"/>
    <w:rsid w:val="001A259A"/>
    <w:rsid w:val="001A50BB"/>
    <w:rsid w:val="001F5DA7"/>
    <w:rsid w:val="00204C8B"/>
    <w:rsid w:val="00217D14"/>
    <w:rsid w:val="002225C7"/>
    <w:rsid w:val="00247F19"/>
    <w:rsid w:val="0026549A"/>
    <w:rsid w:val="002F7AAF"/>
    <w:rsid w:val="003433C9"/>
    <w:rsid w:val="003A0FB7"/>
    <w:rsid w:val="003A125F"/>
    <w:rsid w:val="003F2401"/>
    <w:rsid w:val="004352CF"/>
    <w:rsid w:val="00442F38"/>
    <w:rsid w:val="00444D8F"/>
    <w:rsid w:val="004779F4"/>
    <w:rsid w:val="00493277"/>
    <w:rsid w:val="004B3EF1"/>
    <w:rsid w:val="004D063B"/>
    <w:rsid w:val="004E6DB0"/>
    <w:rsid w:val="004F6EC7"/>
    <w:rsid w:val="004F791C"/>
    <w:rsid w:val="00503A98"/>
    <w:rsid w:val="00507C06"/>
    <w:rsid w:val="00510FED"/>
    <w:rsid w:val="0054654D"/>
    <w:rsid w:val="00550E30"/>
    <w:rsid w:val="00561CB6"/>
    <w:rsid w:val="005653B6"/>
    <w:rsid w:val="00571449"/>
    <w:rsid w:val="00583812"/>
    <w:rsid w:val="005D2B00"/>
    <w:rsid w:val="005D6F5B"/>
    <w:rsid w:val="005F0DFE"/>
    <w:rsid w:val="005F11D5"/>
    <w:rsid w:val="005F6C2F"/>
    <w:rsid w:val="006026F5"/>
    <w:rsid w:val="006125C4"/>
    <w:rsid w:val="006433CF"/>
    <w:rsid w:val="0066507D"/>
    <w:rsid w:val="00683929"/>
    <w:rsid w:val="006A7417"/>
    <w:rsid w:val="006E1E1A"/>
    <w:rsid w:val="00703112"/>
    <w:rsid w:val="0072365C"/>
    <w:rsid w:val="0073411B"/>
    <w:rsid w:val="00784E9B"/>
    <w:rsid w:val="007B5C39"/>
    <w:rsid w:val="007C14F9"/>
    <w:rsid w:val="007F253B"/>
    <w:rsid w:val="007F6953"/>
    <w:rsid w:val="0080108A"/>
    <w:rsid w:val="00806DA2"/>
    <w:rsid w:val="00822B37"/>
    <w:rsid w:val="00827DC7"/>
    <w:rsid w:val="008770F6"/>
    <w:rsid w:val="00885CF0"/>
    <w:rsid w:val="00895A55"/>
    <w:rsid w:val="008960F6"/>
    <w:rsid w:val="008C0414"/>
    <w:rsid w:val="008C626C"/>
    <w:rsid w:val="008E3D39"/>
    <w:rsid w:val="008E76C6"/>
    <w:rsid w:val="009078EC"/>
    <w:rsid w:val="00920030"/>
    <w:rsid w:val="00925273"/>
    <w:rsid w:val="00957EFB"/>
    <w:rsid w:val="00967DB6"/>
    <w:rsid w:val="00980691"/>
    <w:rsid w:val="00980F28"/>
    <w:rsid w:val="009A7D6B"/>
    <w:rsid w:val="009B1005"/>
    <w:rsid w:val="00A00F5D"/>
    <w:rsid w:val="00A06BB8"/>
    <w:rsid w:val="00A10FA8"/>
    <w:rsid w:val="00A15AFD"/>
    <w:rsid w:val="00A15E81"/>
    <w:rsid w:val="00A44C33"/>
    <w:rsid w:val="00A738BA"/>
    <w:rsid w:val="00A810B1"/>
    <w:rsid w:val="00AC370F"/>
    <w:rsid w:val="00AD7E6D"/>
    <w:rsid w:val="00AF74E6"/>
    <w:rsid w:val="00B03098"/>
    <w:rsid w:val="00B41C81"/>
    <w:rsid w:val="00B54CDF"/>
    <w:rsid w:val="00B56CAC"/>
    <w:rsid w:val="00B92495"/>
    <w:rsid w:val="00BD08B3"/>
    <w:rsid w:val="00C01922"/>
    <w:rsid w:val="00C120C6"/>
    <w:rsid w:val="00C15D49"/>
    <w:rsid w:val="00C25F22"/>
    <w:rsid w:val="00C339F7"/>
    <w:rsid w:val="00C47E73"/>
    <w:rsid w:val="00C5248B"/>
    <w:rsid w:val="00C70686"/>
    <w:rsid w:val="00C73D53"/>
    <w:rsid w:val="00C83860"/>
    <w:rsid w:val="00C905D3"/>
    <w:rsid w:val="00C92D91"/>
    <w:rsid w:val="00C96B65"/>
    <w:rsid w:val="00CB7553"/>
    <w:rsid w:val="00CD5564"/>
    <w:rsid w:val="00D14680"/>
    <w:rsid w:val="00D15F3B"/>
    <w:rsid w:val="00D314C7"/>
    <w:rsid w:val="00D47792"/>
    <w:rsid w:val="00D53377"/>
    <w:rsid w:val="00D56765"/>
    <w:rsid w:val="00D64701"/>
    <w:rsid w:val="00D70F2A"/>
    <w:rsid w:val="00D72844"/>
    <w:rsid w:val="00D87D05"/>
    <w:rsid w:val="00DB3A50"/>
    <w:rsid w:val="00DC2B5C"/>
    <w:rsid w:val="00DC6E1F"/>
    <w:rsid w:val="00E11676"/>
    <w:rsid w:val="00E12758"/>
    <w:rsid w:val="00E17317"/>
    <w:rsid w:val="00E17A12"/>
    <w:rsid w:val="00E25FB7"/>
    <w:rsid w:val="00F04DE9"/>
    <w:rsid w:val="00F10B53"/>
    <w:rsid w:val="00F80134"/>
    <w:rsid w:val="00F843AC"/>
    <w:rsid w:val="00F94C46"/>
    <w:rsid w:val="00FA1E2C"/>
    <w:rsid w:val="00FA3A9D"/>
    <w:rsid w:val="00FA49EB"/>
    <w:rsid w:val="00FA5B7B"/>
    <w:rsid w:val="00FE1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53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6C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156C08"/>
  </w:style>
  <w:style w:type="paragraph" w:styleId="a5">
    <w:name w:val="footer"/>
    <w:basedOn w:val="a"/>
    <w:link w:val="a6"/>
    <w:uiPriority w:val="99"/>
    <w:unhideWhenUsed/>
    <w:rsid w:val="00156C0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156C08"/>
  </w:style>
  <w:style w:type="paragraph" w:styleId="a7">
    <w:name w:val="Normal (Web)"/>
    <w:basedOn w:val="a"/>
    <w:uiPriority w:val="99"/>
    <w:unhideWhenUsed/>
    <w:rsid w:val="0072365C"/>
    <w:pPr>
      <w:spacing w:before="100" w:beforeAutospacing="1" w:after="100" w:afterAutospacing="1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72365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A7D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7D6B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78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47F1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653B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B962C8-A4CD-4288-B6EB-6F86716D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RUMaster</dc:creator>
  <cp:lastModifiedBy>Админ</cp:lastModifiedBy>
  <cp:revision>5</cp:revision>
  <cp:lastPrinted>2019-09-09T08:56:00Z</cp:lastPrinted>
  <dcterms:created xsi:type="dcterms:W3CDTF">2019-09-09T10:23:00Z</dcterms:created>
  <dcterms:modified xsi:type="dcterms:W3CDTF">2019-10-09T17:55:00Z</dcterms:modified>
</cp:coreProperties>
</file>