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Identidad de Marca - Rovi CRM</w:t>
      </w:r>
    </w:p>
    <w:p>
      <w:r>
        <w:t>Version: 1.0</w:t>
      </w:r>
    </w:p>
    <w:p>
      <w:r>
        <w:t>Fecha: Abril 2026</w:t>
      </w:r>
    </w:p>
    <w:p>
      <w:r>
        <w:t>Estado: Oficial - Implementación Activa</w:t>
      </w:r>
    </w:p>
    <w:p/>
    <w:p>
      <w:pPr>
        <w:pStyle w:val="Heading1"/>
      </w:pPr>
      <w:r>
        <w:t>Indice</w:t>
      </w:r>
    </w:p>
    <w:p>
      <w:r>
        <w:t>1. Brief de Branding</w:t>
      </w:r>
    </w:p>
    <w:p>
      <w:r>
        <w:t>2. Paleta Principal - Rovi AI Tech Palette</w:t>
      </w:r>
    </w:p>
    <w:p>
      <w:r>
        <w:t>3. Sistema de Gradientes</w:t>
      </w:r>
    </w:p>
    <w:p>
      <w:r>
        <w:t>4. Tipografía</w:t>
      </w:r>
    </w:p>
    <w:p>
      <w:r>
        <w:t>5. Aplicación en UI</w:t>
      </w:r>
    </w:p>
    <w:p>
      <w:r>
        <w:t>6. Dark Mode</w:t>
      </w:r>
    </w:p>
    <w:p>
      <w:r>
        <w:t>7. Paletas Alternativas</w:t>
      </w:r>
    </w:p>
    <w:p>
      <w:r>
        <w:t>8. Ejemplos de Código</w:t>
      </w:r>
    </w:p>
    <w:p>
      <w:r>
        <w:t>9. Guía de Uso por Componente</w:t>
      </w:r>
    </w:p>
    <w:p>
      <w:r>
        <w:t>10. Assets y Recursos</w:t>
      </w:r>
    </w:p>
    <w:p>
      <w:r>
        <w:br w:type="page"/>
      </w:r>
    </w:p>
    <w:p>
      <w:pPr>
        <w:pStyle w:val="Heading1"/>
      </w:pPr>
      <w:r>
        <w:t>Brief de Branding</w:t>
      </w:r>
    </w:p>
    <w:p>
      <w:pPr>
        <w:pStyle w:val="Heading2"/>
      </w:pPr>
      <w:r>
        <w:t>Posicionamiento</w:t>
      </w:r>
    </w:p>
    <w:p>
      <w:r>
        <w:t>Rovi es un CRM con IA extremadamente avanzada que automatiza la generación de leads de alta calidad desde Instagram. Su identidad visual debe transmitir:</w:t>
      </w:r>
    </w:p>
    <w:p>
      <w:r>
        <w:t>✅ Confianza y profesionalismo del sector inmobiliario</w:t>
      </w:r>
    </w:p>
    <w:p>
      <w:r>
        <w:t>✅ Innovación y futurismo de una IA muy avanzada</w:t>
      </w:r>
    </w:p>
    <w:p>
      <w:r>
        <w:t>✅ Eficiencia, velocidad y automatización</w:t>
      </w:r>
    </w:p>
    <w:p>
      <w:r>
        <w:t>✅ Sensación premium, sofisticada y moderna</w:t>
      </w:r>
    </w:p>
    <w:p>
      <w:r>
        <w:t>✅ Aspecto tecnológico y aspiracional (nivel Follow Up Boss + OpenAI + Figma)</w:t>
      </w:r>
    </w:p>
    <w:p>
      <w:pPr>
        <w:pStyle w:val="Heading2"/>
      </w:pPr>
      <w:r>
        <w:t>Dirección Estratégica 2026</w:t>
      </w:r>
    </w:p>
    <w:p>
      <w:r>
        <w:t>De: "Eco-luxury Tulum" → A: "AI-powered Real Estate Tech"</w:t>
      </w:r>
    </w:p>
    <w:p>
      <w:r>
        <w:t>De: Naturaleza y tierra → A: Futuro digital y automatización inteligente</w:t>
      </w:r>
    </w:p>
    <w:p>
      <w:r>
        <w:t>De: Calidez orgánica → A: Sofisticación tecnológica con personalidad</w:t>
      </w:r>
    </w:p>
    <w:p>
      <w:r>
        <w:br w:type="page"/>
      </w:r>
    </w:p>
    <w:p>
      <w:pPr>
        <w:pStyle w:val="Heading1"/>
      </w:pPr>
      <w:r>
        <w:t>Paleta Principal - Rovi AI Tech Palette</w:t>
      </w:r>
    </w:p>
    <w:p>
      <w:pPr>
        <w:pStyle w:val="Heading2"/>
      </w:pPr>
      <w:r>
        <w:t>Colores Primarios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Rol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HEX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RGB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HSL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1440"/>
          </w:tcPr>
          <w:p>
            <w:r>
              <w:t>Primary</w:t>
            </w:r>
          </w:p>
        </w:tc>
        <w:tc>
          <w:tcPr>
            <w:tcW w:type="dxa" w:w="1440"/>
          </w:tcPr>
          <w:p>
            <w:r>
              <w:t>Deep Velocity Blue</w:t>
            </w:r>
          </w:p>
        </w:tc>
        <w:tc>
          <w:tcPr>
            <w:tcW w:type="dxa" w:w="1440"/>
          </w:tcPr>
          <w:p>
            <w:r>
              <w:t>#0A4DAF</w:t>
            </w:r>
          </w:p>
        </w:tc>
        <w:tc>
          <w:tcPr>
            <w:tcW w:type="dxa" w:w="1440"/>
          </w:tcPr>
          <w:p>
            <w:r>
              <w:t>rgb(10, 77, 175)</w:t>
            </w:r>
          </w:p>
        </w:tc>
        <w:tc>
          <w:tcPr>
            <w:tcW w:type="dxa" w:w="1440"/>
          </w:tcPr>
          <w:p>
            <w:r>
              <w:t>hsl(217, 89%, 36%)</w:t>
            </w:r>
          </w:p>
        </w:tc>
        <w:tc>
          <w:tcPr>
            <w:tcW w:type="dxa" w:w="1440"/>
          </w:tcPr>
          <w:p>
            <w:r>
              <w:t>Botones principales, links, branding, headers</w:t>
            </w:r>
          </w:p>
        </w:tc>
      </w:tr>
      <w:tr>
        <w:tc>
          <w:tcPr>
            <w:tcW w:type="dxa" w:w="1440"/>
          </w:tcPr>
          <w:p>
            <w:r>
              <w:t>Primary Dark</w:t>
            </w:r>
          </w:p>
        </w:tc>
        <w:tc>
          <w:tcPr>
            <w:tcW w:type="dxa" w:w="1440"/>
          </w:tcPr>
          <w:p>
            <w:r>
              <w:t>Midnight Forge</w:t>
            </w:r>
          </w:p>
        </w:tc>
        <w:tc>
          <w:tcPr>
            <w:tcW w:type="dxa" w:w="1440"/>
          </w:tcPr>
          <w:p>
            <w:r>
              <w:t>#062B5F</w:t>
            </w:r>
          </w:p>
        </w:tc>
        <w:tc>
          <w:tcPr>
            <w:tcW w:type="dxa" w:w="1440"/>
          </w:tcPr>
          <w:p>
            <w:r>
              <w:t>rgb(6, 43, 95)</w:t>
            </w:r>
          </w:p>
        </w:tc>
        <w:tc>
          <w:tcPr>
            <w:tcW w:type="dxa" w:w="1440"/>
          </w:tcPr>
          <w:p>
            <w:r>
              <w:t>hsl(217, 89%, 20%)</w:t>
            </w:r>
          </w:p>
        </w:tc>
        <w:tc>
          <w:tcPr>
            <w:tcW w:type="dxa" w:w="1440"/>
          </w:tcPr>
          <w:p>
            <w:r>
              <w:t>Headers, sidebar, estados hover</w:t>
            </w:r>
          </w:p>
        </w:tc>
      </w:tr>
      <w:tr>
        <w:tc>
          <w:tcPr>
            <w:tcW w:type="dxa" w:w="1440"/>
          </w:tcPr>
          <w:p>
            <w:r>
              <w:t>Accent</w:t>
            </w:r>
          </w:p>
        </w:tc>
        <w:tc>
          <w:tcPr>
            <w:tcW w:type="dxa" w:w="1440"/>
          </w:tcPr>
          <w:p>
            <w:r>
              <w:t>Electric Cyan ⚡</w:t>
            </w:r>
          </w:p>
        </w:tc>
        <w:tc>
          <w:tcPr>
            <w:tcW w:type="dxa" w:w="1440"/>
          </w:tcPr>
          <w:p>
            <w:r>
              <w:t>#00D9FF</w:t>
            </w:r>
          </w:p>
        </w:tc>
        <w:tc>
          <w:tcPr>
            <w:tcW w:type="dxa" w:w="1440"/>
          </w:tcPr>
          <w:p>
            <w:r>
              <w:t>rgb(0, 217, 255)</w:t>
            </w:r>
          </w:p>
        </w:tc>
        <w:tc>
          <w:tcPr>
            <w:tcW w:type="dxa" w:w="1440"/>
          </w:tcPr>
          <w:p>
            <w:r>
              <w:t>hsl(187, 100%, 50%)</w:t>
            </w:r>
          </w:p>
        </w:tc>
        <w:tc>
          <w:tcPr>
            <w:tcW w:type="dxa" w:w="1440"/>
          </w:tcPr>
          <w:p>
            <w:r>
              <w:t>CTAs, notificaciones, AI indicators</w:t>
            </w:r>
          </w:p>
        </w:tc>
      </w:tr>
      <w:tr>
        <w:tc>
          <w:tcPr>
            <w:tcW w:type="dxa" w:w="1440"/>
          </w:tcPr>
          <w:p>
            <w:r>
              <w:t>Secondary</w:t>
            </w:r>
          </w:p>
        </w:tc>
        <w:tc>
          <w:tcPr>
            <w:tcW w:type="dxa" w:w="1440"/>
          </w:tcPr>
          <w:p>
            <w:r>
              <w:t>Neural Violet 🟣</w:t>
            </w:r>
          </w:p>
        </w:tc>
        <w:tc>
          <w:tcPr>
            <w:tcW w:type="dxa" w:w="1440"/>
          </w:tcPr>
          <w:p>
            <w:r>
              <w:t>#7C3AED</w:t>
            </w:r>
          </w:p>
        </w:tc>
        <w:tc>
          <w:tcPr>
            <w:tcW w:type="dxa" w:w="1440"/>
          </w:tcPr>
          <w:p>
            <w:r>
              <w:t>rgb(124, 58, 237)</w:t>
            </w:r>
          </w:p>
        </w:tc>
        <w:tc>
          <w:tcPr>
            <w:tcW w:type="dxa" w:w="1440"/>
          </w:tcPr>
          <w:p>
            <w:r>
              <w:t>hsl(262, 75%, 50%)</w:t>
            </w:r>
          </w:p>
        </w:tc>
        <w:tc>
          <w:tcPr>
            <w:tcW w:type="dxa" w:w="1440"/>
          </w:tcPr>
          <w:p>
            <w:r>
              <w:t>Badges de IA, features avanzadas</w:t>
            </w:r>
          </w:p>
        </w:tc>
      </w:tr>
    </w:tbl>
    <w:p>
      <w:pPr>
        <w:pStyle w:val="Heading2"/>
      </w:pPr>
      <w:r>
        <w:t>Colores Funcionales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Growth Mint</w:t>
            </w:r>
          </w:p>
        </w:tc>
        <w:tc>
          <w:tcPr>
            <w:tcW w:type="dxa" w:w="2160"/>
          </w:tcPr>
          <w:p>
            <w:r>
              <w:t>#10B981</w:t>
            </w:r>
          </w:p>
        </w:tc>
        <w:tc>
          <w:tcPr>
            <w:tcW w:type="dxa" w:w="2160"/>
          </w:tcPr>
          <w:p>
            <w:r>
              <w:t>Estados positivos, conversión, exito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Solar Amber</w:t>
            </w:r>
          </w:p>
        </w:tc>
        <w:tc>
          <w:tcPr>
            <w:tcW w:type="dxa" w:w="2160"/>
          </w:tcPr>
          <w:p>
            <w:r>
              <w:t>#F59E0B</w:t>
            </w:r>
          </w:p>
        </w:tc>
        <w:tc>
          <w:tcPr>
            <w:tcW w:type="dxa" w:w="2160"/>
          </w:tcPr>
          <w:p>
            <w:r>
              <w:t>Alertas, estados intermedios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Crimson Edge</w:t>
            </w:r>
          </w:p>
        </w:tc>
        <w:tc>
          <w:tcPr>
            <w:tcW w:type="dxa" w:w="2160"/>
          </w:tcPr>
          <w:p>
            <w:r>
              <w:t>#EF4444</w:t>
            </w:r>
          </w:p>
        </w:tc>
        <w:tc>
          <w:tcPr>
            <w:tcW w:type="dxa" w:w="2160"/>
          </w:tcPr>
          <w:p>
            <w:r>
              <w:t>Errores, destructive, estados criticos</w:t>
            </w:r>
          </w:p>
        </w:tc>
      </w:tr>
    </w:tbl>
    <w:p>
      <w:r>
        <w:br w:type="page"/>
      </w:r>
    </w:p>
    <w:p>
      <w:pPr>
        <w:pStyle w:val="Heading1"/>
      </w:pPr>
      <w:r>
        <w:t>Sistema de Gradientes</w:t>
      </w:r>
    </w:p>
    <w:p>
      <w:pPr>
        <w:pStyle w:val="Heading2"/>
      </w:pPr>
      <w:r>
        <w:t>Gradient: Velocity</w:t>
      </w:r>
    </w:p>
    <w:p>
      <w:r>
        <w:t>CSS: linear-gradient(135deg, #0F172A 0%, #062B5F 40%, #0A4DAF 100%)</w:t>
      </w:r>
    </w:p>
    <w:p>
      <w:r>
        <w:t>Uso: Hero sections, backgrounds principales</w:t>
      </w:r>
    </w:p>
    <w:p>
      <w:pPr>
        <w:pStyle w:val="Heading2"/>
      </w:pPr>
      <w:r>
        <w:t>Gradient: Neural</w:t>
      </w:r>
    </w:p>
    <w:p>
      <w:r>
        <w:t>CSS: linear-gradient(135deg, #7C3AED 0%, #00D9FF 100%)</w:t>
      </w:r>
    </w:p>
    <w:p>
      <w:r>
        <w:t>Uso: Features de IA, badges "Powered by AI"</w:t>
      </w:r>
    </w:p>
    <w:p>
      <w:pPr>
        <w:pStyle w:val="Heading2"/>
      </w:pPr>
      <w:r>
        <w:t>Gradient: Primary</w:t>
      </w:r>
    </w:p>
    <w:p>
      <w:r>
        <w:t>CSS: linear-gradient(135deg, #0A4DAF 0%, #062B5F 100%)</w:t>
      </w:r>
    </w:p>
    <w:p>
      <w:r>
        <w:t>Uso: Botones primarios, cards importantes</w:t>
      </w:r>
    </w:p>
    <w:p>
      <w:pPr>
        <w:pStyle w:val="Heading2"/>
      </w:pPr>
      <w:r>
        <w:t>Gradient: Growth</w:t>
      </w:r>
    </w:p>
    <w:p>
      <w:r>
        <w:t>CSS: linear-gradient(135deg, #10B981 0%, #059669 100%)</w:t>
      </w:r>
    </w:p>
    <w:p>
      <w:r>
        <w:t>Uso: Success states, métricas positivas</w:t>
      </w:r>
    </w:p>
    <w:p>
      <w:r>
        <w:br w:type="page"/>
      </w:r>
    </w:p>
    <w:p>
      <w:pPr>
        <w:pStyle w:val="Heading1"/>
      </w:pPr>
      <w:r>
        <w:t>Tipografia</w:t>
      </w:r>
    </w:p>
    <w:p>
      <w:pPr>
        <w:pStyle w:val="Heading2"/>
      </w:pPr>
      <w:r>
        <w:t>Font Families</w:t>
      </w:r>
    </w:p>
    <w:p>
      <w:pPr>
        <w:pStyle w:val="IntenseQuote"/>
      </w:pPr>
      <w:r>
        <w:t>Primary Font: Outfit</w:t>
      </w:r>
    </w:p>
    <w:p>
      <w:r>
        <w:t>Uso: Headings (h1-h6), títulos, elementos destacados</w:t>
      </w:r>
    </w:p>
    <w:p>
      <w:r>
        <w:t>Weights: 300, 400, 500, 600, 700, 800</w:t>
      </w:r>
    </w:p>
    <w:p>
      <w:pPr>
        <w:pStyle w:val="IntenseQuote"/>
      </w:pPr>
      <w:r>
        <w:t>Secondary Font: Plus Jakarta Sans</w:t>
      </w:r>
    </w:p>
    <w:p>
      <w:r>
        <w:t>Uso: Body text, párrafos, UI elements</w:t>
      </w:r>
    </w:p>
    <w:p>
      <w:r>
        <w:t>Weights: 300, 400, 500, 600, 700</w:t>
      </w:r>
    </w:p>
    <w:p>
      <w:r>
        <w:br w:type="page"/>
      </w:r>
    </w:p>
    <w:p>
      <w:pPr>
        <w:pStyle w:val="Heading1"/>
      </w:pPr>
      <w:r>
        <w:t>Aplicacion en UI</w:t>
      </w:r>
    </w:p>
    <w:p>
      <w:pPr>
        <w:pStyle w:val="Heading2"/>
      </w:pPr>
      <w:r>
        <w:t>Botones</w:t>
      </w:r>
    </w:p>
    <w:p>
      <w:pPr>
        <w:pStyle w:val="IntenseQuote"/>
      </w:pPr>
      <w:r>
        <w:t>Primary Button:</w:t>
      </w:r>
    </w:p>
    <w:p>
      <w:r>
        <w:t>background: linear-gradient(135deg, #0A4DAF 0%, #062B5F 100%)</w:t>
      </w:r>
    </w:p>
    <w:p>
      <w:r>
        <w:t>color: white</w:t>
      </w:r>
    </w:p>
    <w:p>
      <w:r>
        <w:t>hover: brightness(1.1) + shadow: 0 8px 24px rgba(10, 77, 175, 0.4)</w:t>
      </w:r>
    </w:p>
    <w:p>
      <w:pPr>
        <w:pStyle w:val="IntenseQuote"/>
      </w:pPr>
      <w:r>
        <w:t>Accent CTA Button:</w:t>
      </w:r>
    </w:p>
    <w:p>
      <w:r>
        <w:t>background: #00D9FF</w:t>
      </w:r>
    </w:p>
    <w:p>
      <w:r>
        <w:t>color: #0F172A</w:t>
      </w:r>
    </w:p>
    <w:p>
      <w:r>
        <w:t>hover: background: #33E1FF + shadow: 0 8px 24px rgba(0, 217, 255, 0.5)</w:t>
      </w:r>
    </w:p>
    <w:p>
      <w:r>
        <w:br w:type="page"/>
      </w:r>
    </w:p>
    <w:p>
      <w:pPr>
        <w:pStyle w:val="Heading1"/>
      </w:pPr>
      <w:r>
        <w:t>Dark 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#0F172A</w:t>
            </w:r>
          </w:p>
        </w:tc>
        <w:tc>
          <w:tcPr>
            <w:tcW w:type="dxa" w:w="2880"/>
          </w:tcPr>
          <w:p>
            <w:r>
              <w:t>Obsidian Base</w:t>
            </w:r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#1E293B</w:t>
            </w:r>
          </w:p>
        </w:tc>
        <w:tc>
          <w:tcPr>
            <w:tcW w:type="dxa" w:w="2880"/>
          </w:tcPr>
          <w:p>
            <w:r>
              <w:t>Deep Slate</w:t>
            </w:r>
          </w:p>
        </w:tc>
      </w:tr>
      <w:tr>
        <w:tc>
          <w:tcPr>
            <w:tcW w:type="dxa" w:w="2880"/>
          </w:tcPr>
          <w:p>
            <w:r>
              <w:t>Surface Elevated</w:t>
            </w:r>
          </w:p>
        </w:tc>
        <w:tc>
          <w:tcPr>
            <w:tcW w:type="dxa" w:w="2880"/>
          </w:tcPr>
          <w:p>
            <w:r>
              <w:t>#334155</w:t>
            </w:r>
          </w:p>
        </w:tc>
        <w:tc>
          <w:tcPr>
            <w:tcW w:type="dxa" w:w="2880"/>
          </w:tcPr>
          <w:p>
            <w:r>
              <w:t>Light Slate</w:t>
            </w:r>
          </w:p>
        </w:tc>
      </w:tr>
    </w:tbl>
    <w:p>
      <w:r>
        <w:br w:type="page"/>
      </w:r>
    </w:p>
    <w:p>
      <w:pPr>
        <w:pStyle w:val="Heading1"/>
      </w:pPr>
      <w:r>
        <w:t>Paletas Alternativas</w:t>
      </w:r>
    </w:p>
    <w:p>
      <w:pPr>
        <w:pStyle w:val="Heading2"/>
      </w:pPr>
      <w:r>
        <w:t>ALTERNATIVA 1: "Corporate Premium Azul"</w:t>
      </w:r>
    </w:p>
    <w:p>
      <w:r>
        <w:t>Vibe: Más conservadora, enterprise B2B, confianza máxima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#0F62FE</w:t>
            </w:r>
          </w:p>
        </w:tc>
        <w:tc>
          <w:tcPr>
            <w:tcW w:type="dxa" w:w="2880"/>
          </w:tcPr>
          <w:p>
            <w:r>
              <w:t>IBM Electric Blue</w:t>
            </w:r>
          </w:p>
        </w:tc>
      </w:tr>
      <w:tr>
        <w:tc>
          <w:tcPr>
            <w:tcW w:type="dxa" w:w="2880"/>
          </w:tcPr>
          <w:p>
            <w:r>
              <w:t>Primary Dark</w:t>
            </w:r>
          </w:p>
        </w:tc>
        <w:tc>
          <w:tcPr>
            <w:tcW w:type="dxa" w:w="2880"/>
          </w:tcPr>
          <w:p>
            <w:r>
              <w:t>#052B85</w:t>
            </w:r>
          </w:p>
        </w:tc>
        <w:tc>
          <w:tcPr>
            <w:tcW w:type="dxa" w:w="2880"/>
          </w:tcPr>
          <w:p>
            <w:r>
              <w:t>Navy Enterprise</w:t>
            </w:r>
          </w:p>
        </w:tc>
      </w:tr>
      <w:tr>
        <w:tc>
          <w:tcPr>
            <w:tcW w:type="dxa" w:w="2880"/>
          </w:tcPr>
          <w:p>
            <w:r>
              <w:t>Accent</w:t>
            </w:r>
          </w:p>
        </w:tc>
        <w:tc>
          <w:tcPr>
            <w:tcW w:type="dxa" w:w="2880"/>
          </w:tcPr>
          <w:p>
            <w:r>
              <w:t>#4589FF</w:t>
            </w:r>
          </w:p>
        </w:tc>
        <w:tc>
          <w:tcPr>
            <w:tcW w:type="dxa" w:w="2880"/>
          </w:tcPr>
          <w:p>
            <w:r>
              <w:t>Sky Azure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#0043CE</w:t>
            </w:r>
          </w:p>
        </w:tc>
        <w:tc>
          <w:tcPr>
            <w:tcW w:type="dxa" w:w="2880"/>
          </w:tcPr>
          <w:p>
            <w:r>
              <w:t>Royal Blue</w:t>
            </w:r>
          </w:p>
        </w:tc>
      </w:tr>
      <w:tr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#161616</w:t>
            </w:r>
          </w:p>
        </w:tc>
        <w:tc>
          <w:tcPr>
            <w:tcW w:type="dxa" w:w="2880"/>
          </w:tcPr>
          <w:p>
            <w:r>
              <w:t>Carbon Black</w:t>
            </w:r>
          </w:p>
        </w:tc>
      </w:tr>
    </w:tbl>
    <w:p>
      <w:pPr>
        <w:pStyle w:val="Heading2"/>
      </w:pPr>
      <w:r>
        <w:t>ALTERNATIVA 2: "Futurista Cyber-Teal/Purple"</w:t>
      </w:r>
    </w:p>
    <w:p>
      <w:r>
        <w:t>Vibe: Maximal futurismo, cyberpunk 2026, IA agresiva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#06B6D4</w:t>
            </w:r>
          </w:p>
        </w:tc>
        <w:tc>
          <w:tcPr>
            <w:tcW w:type="dxa" w:w="2880"/>
          </w:tcPr>
          <w:p>
            <w:r>
              <w:t>Cyber Teal</w:t>
            </w:r>
          </w:p>
        </w:tc>
      </w:tr>
      <w:tr>
        <w:tc>
          <w:tcPr>
            <w:tcW w:type="dxa" w:w="2880"/>
          </w:tcPr>
          <w:p>
            <w:r>
              <w:t>Primary Dark</w:t>
            </w:r>
          </w:p>
        </w:tc>
        <w:tc>
          <w:tcPr>
            <w:tcW w:type="dxa" w:w="2880"/>
          </w:tcPr>
          <w:p>
            <w:r>
              <w:t>#0E7490</w:t>
            </w:r>
          </w:p>
        </w:tc>
        <w:tc>
          <w:tcPr>
            <w:tcW w:type="dxa" w:w="2880"/>
          </w:tcPr>
          <w:p>
            <w:r>
              <w:t>Deep Teal</w:t>
            </w:r>
          </w:p>
        </w:tc>
      </w:tr>
      <w:tr>
        <w:tc>
          <w:tcPr>
            <w:tcW w:type="dxa" w:w="2880"/>
          </w:tcPr>
          <w:p>
            <w:r>
              <w:t>Accent</w:t>
            </w:r>
          </w:p>
        </w:tc>
        <w:tc>
          <w:tcPr>
            <w:tcW w:type="dxa" w:w="2880"/>
          </w:tcPr>
          <w:p>
            <w:r>
              <w:t>#A855F7</w:t>
            </w:r>
          </w:p>
        </w:tc>
        <w:tc>
          <w:tcPr>
            <w:tcW w:type="dxa" w:w="2880"/>
          </w:tcPr>
          <w:p>
            <w:r>
              <w:t>Electric Purple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#EC4899</w:t>
            </w:r>
          </w:p>
        </w:tc>
        <w:tc>
          <w:tcPr>
            <w:tcW w:type="dxa" w:w="2880"/>
          </w:tcPr>
          <w:p>
            <w:r>
              <w:t>Hot Pink</w:t>
            </w:r>
          </w:p>
        </w:tc>
      </w:tr>
      <w:tr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#030712</w:t>
            </w:r>
          </w:p>
        </w:tc>
        <w:tc>
          <w:tcPr>
            <w:tcW w:type="dxa" w:w="2880"/>
          </w:tcPr>
          <w:p>
            <w:r>
              <w:t>Void Black</w:t>
            </w:r>
          </w:p>
        </w:tc>
      </w:tr>
    </w:tbl>
    <w:p>
      <w:r>
        <w:br w:type="page"/>
      </w:r>
    </w:p>
    <w:p>
      <w:pPr>
        <w:pStyle w:val="Heading1"/>
      </w:pPr>
      <w:r>
        <w:t>Ejemplos de Codigo</w:t>
      </w:r>
    </w:p>
    <w:p>
      <w:pPr>
        <w:pStyle w:val="Heading2"/>
      </w:pPr>
      <w:r>
        <w:t>React con Tailwind CSS</w:t>
      </w:r>
    </w:p>
    <w:p>
      <w:pPr>
        <w:pStyle w:val="IntenseQuote"/>
      </w:pPr>
      <w:r>
        <w:t>Button Primary:</w:t>
      </w:r>
    </w:p>
    <w:p>
      <w:r>
        <w:t>const ButtonPrimary = ({ children, onClick }) =&gt; (</w:t>
        <w:br/>
        <w:t xml:space="preserve">  &lt;button</w:t>
        <w:br/>
        <w:t xml:space="preserve">    onClick={onClick}</w:t>
        <w:br/>
        <w:t xml:space="preserve">    className="px-8 py-4 rounded-xl font-semibold text-white</w:t>
        <w:br/>
        <w:t xml:space="preserve">      bg-gradient-to-r from-[#0A4DAF] to-[#062B5F]</w:t>
        <w:br/>
        <w:t xml:space="preserve">      hover:from-[#0D5FD4] hover:to-[#08367A]</w:t>
        <w:br/>
        <w:t xml:space="preserve">      shadow-[0_8px_24px_rgba(10,77,175,0.4)]</w:t>
        <w:br/>
        <w:t xml:space="preserve">      hover:shadow-[0_12px_32px_rgba(10,77,175,0.5)]</w:t>
        <w:br/>
        <w:t xml:space="preserve">      transform hover:-translate-y-0.5</w:t>
        <w:br/>
        <w:t xml:space="preserve">      transition-all duration-300"</w:t>
        <w:br/>
        <w:t xml:space="preserve">  &gt;</w:t>
        <w:br/>
        <w:t xml:space="preserve">    {children}</w:t>
        <w:br/>
        <w:t xml:space="preserve">  &lt;/button&gt;</w:t>
        <w:br/>
        <w:t>);</w:t>
      </w:r>
    </w:p>
    <w:p>
      <w:r>
        <w:br w:type="page"/>
      </w:r>
    </w:p>
    <w:p>
      <w:pPr>
        <w:pStyle w:val="Heading1"/>
      </w:pPr>
      <w:r>
        <w:t>Guia de Uso por Componente</w:t>
      </w:r>
    </w:p>
    <w:p>
      <w:pPr>
        <w:pStyle w:val="Heading2"/>
      </w:pPr>
      <w:r>
        <w:t>Landing Page (/for-brokers)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Gradiente/Color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Detalles</w:t>
            </w:r>
          </w:p>
        </w:tc>
      </w:tr>
      <w:tr>
        <w:tc>
          <w:tcPr>
            <w:tcW w:type="dxa" w:w="2880"/>
          </w:tcPr>
          <w:p>
            <w:r>
              <w:t>Hero Section</w:t>
            </w:r>
          </w:p>
        </w:tc>
        <w:tc>
          <w:tcPr>
            <w:tcW w:type="dxa" w:w="2880"/>
          </w:tcPr>
          <w:p>
            <w:r>
              <w:t>gradient-velocity</w:t>
            </w:r>
          </w:p>
        </w:tc>
        <w:tc>
          <w:tcPr>
            <w:tcW w:type="dxa" w:w="2880"/>
          </w:tcPr>
          <w:p>
            <w:r>
              <w:t>Cyan y Violeta con blur</w:t>
            </w:r>
          </w:p>
        </w:tc>
      </w:tr>
      <w:tr>
        <w:tc>
          <w:tcPr>
            <w:tcW w:type="dxa" w:w="2880"/>
          </w:tcPr>
          <w:p>
            <w:r>
              <w:t>Features Section</w:t>
            </w:r>
          </w:p>
        </w:tc>
        <w:tc>
          <w:tcPr>
            <w:tcW w:type="dxa" w:w="2880"/>
          </w:tcPr>
          <w:p>
            <w:r>
              <w:t>8 módulos con gradient tecnológicos</w:t>
            </w:r>
          </w:p>
        </w:tc>
        <w:tc>
          <w:tcPr>
            <w:tcW w:type="dxa" w:w="2880"/>
          </w:tcPr>
          <w:p>
            <w:r>
              <w:t>Cada módulo con su color específico</w:t>
            </w:r>
          </w:p>
        </w:tc>
      </w:tr>
      <w:tr>
        <w:tc>
          <w:tcPr>
            <w:tcW w:type="dxa" w:w="2880"/>
          </w:tcPr>
          <w:p>
            <w:r>
              <w:t>Benefits Section</w:t>
            </w:r>
          </w:p>
        </w:tc>
        <w:tc>
          <w:tcPr>
            <w:tcW w:type="dxa" w:w="2880"/>
          </w:tcPr>
          <w:p>
            <w:r>
              <w:t>Gradient primary</w:t>
            </w:r>
          </w:p>
        </w:tc>
        <w:tc>
          <w:tcPr>
            <w:tcW w:type="dxa" w:w="2880"/>
          </w:tcPr>
          <w:p>
            <w:r>
              <w:t>Iconos blancos</w:t>
            </w:r>
          </w:p>
        </w:tc>
      </w:tr>
      <w:tr>
        <w:tc>
          <w:tcPr>
            <w:tcW w:type="dxa" w:w="2880"/>
          </w:tcPr>
          <w:p>
            <w:r>
              <w:t>Launch Form</w:t>
            </w:r>
          </w:p>
        </w:tc>
        <w:tc>
          <w:tcPr>
            <w:tcW w:type="dxa" w:w="2880"/>
          </w:tcPr>
          <w:p>
            <w:r>
              <w:t>Gradient primary → cyan → violeta</w:t>
            </w:r>
          </w:p>
        </w:tc>
        <w:tc>
          <w:tcPr>
            <w:tcW w:type="dxa" w:w="2880"/>
          </w:tcPr>
          <w:p>
            <w:r>
              <w:t>Progress bar cyan-violeta</w:t>
            </w:r>
          </w:p>
        </w:tc>
      </w:tr>
      <w:tr>
        <w:tc>
          <w:tcPr>
            <w:tcW w:type="dxa" w:w="2880"/>
          </w:tcPr>
          <w:p>
            <w:r>
              <w:t>Testimonials</w:t>
            </w:r>
          </w:p>
        </w:tc>
        <w:tc>
          <w:tcPr>
            <w:tcW w:type="dxa" w:w="2880"/>
          </w:tcPr>
          <w:p>
            <w:r>
              <w:t>Avatares cyan-blue</w:t>
            </w:r>
          </w:p>
        </w:tc>
        <w:tc>
          <w:tcPr>
            <w:tcW w:type="dxa" w:w="2880"/>
          </w:tcPr>
          <w:p>
            <w:r>
              <w:t>Gradient tecnológicos</w:t>
            </w:r>
          </w:p>
        </w:tc>
      </w:tr>
    </w:tbl>
    <w:p>
      <w:r>
        <w:br w:type="page"/>
      </w:r>
    </w:p>
    <w:p>
      <w:pPr>
        <w:pStyle w:val="Heading1"/>
      </w:pPr>
      <w:r>
        <w:t>Assets y Recursos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Tamaños/Variante</w:t>
            </w:r>
          </w:p>
        </w:tc>
      </w:tr>
      <w:tr>
        <w:tc>
          <w:tcPr>
            <w:tcW w:type="dxa" w:w="2880"/>
          </w:tcPr>
          <w:p>
            <w:r>
              <w:t>Favicon</w:t>
            </w:r>
          </w:p>
        </w:tc>
        <w:tc>
          <w:tcPr>
            <w:tcW w:type="dxa" w:w="2880"/>
          </w:tcPr>
          <w:p>
            <w:r>
              <w:t>ICO, PNG</w:t>
            </w:r>
          </w:p>
        </w:tc>
        <w:tc>
          <w:tcPr>
            <w:tcW w:type="dxa" w:w="2880"/>
          </w:tcPr>
          <w:p>
            <w:r>
              <w:t>16x16, 32x32, 48x48, 256x256</w:t>
            </w:r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880"/>
          </w:tcPr>
          <w:p>
            <w:r>
              <w:t>SVG, PNG</w:t>
            </w:r>
          </w:p>
        </w:tc>
        <w:tc>
          <w:tcPr>
            <w:tcW w:type="dxa" w:w="2880"/>
          </w:tcPr>
          <w:p>
            <w:r>
              <w:t>Principal, Dark, Light, Icon Only</w:t>
            </w:r>
          </w:p>
        </w:tc>
      </w:tr>
      <w:tr>
        <w:tc>
          <w:tcPr>
            <w:tcW w:type="dxa" w:w="2880"/>
          </w:tcPr>
          <w:p>
            <w:r>
              <w:t>Open Graph</w:t>
            </w:r>
          </w:p>
        </w:tc>
        <w:tc>
          <w:tcPr>
            <w:tcW w:type="dxa" w:w="2880"/>
          </w:tcPr>
          <w:p>
            <w:r>
              <w:t>1200x630px</w:t>
            </w:r>
          </w:p>
        </w:tc>
        <w:tc>
          <w:tcPr>
            <w:tcW w:type="dxa" w:w="2880"/>
          </w:tcPr>
          <w:p>
            <w:r>
              <w:t>Facebook, LinkedIn</w:t>
            </w:r>
          </w:p>
        </w:tc>
      </w:tr>
      <w:tr>
        <w:tc>
          <w:tcPr>
            <w:tcW w:type="dxa" w:w="2880"/>
          </w:tcPr>
          <w:p>
            <w:r>
              <w:t>Twitter Card</w:t>
            </w:r>
          </w:p>
        </w:tc>
        <w:tc>
          <w:tcPr>
            <w:tcW w:type="dxa" w:w="2880"/>
          </w:tcPr>
          <w:p>
            <w:r>
              <w:t>1600x900px</w:t>
            </w:r>
          </w:p>
        </w:tc>
        <w:tc>
          <w:tcPr>
            <w:tcW w:type="dxa" w:w="2880"/>
          </w:tcPr>
          <w:p>
            <w:r>
              <w:t>Twitter/X</w:t>
            </w:r>
          </w:p>
        </w:tc>
      </w:tr>
      <w:tr>
        <w:tc>
          <w:tcPr>
            <w:tcW w:type="dxa" w:w="2880"/>
          </w:tcPr>
          <w:p>
            <w:r>
              <w:t>Illustrations</w:t>
            </w:r>
          </w:p>
        </w:tc>
        <w:tc>
          <w:tcPr>
            <w:tcW w:type="dxa" w:w="2880"/>
          </w:tcPr>
          <w:p>
            <w:r>
              <w:t>SVG</w:t>
            </w:r>
          </w:p>
        </w:tc>
        <w:tc>
          <w:tcPr>
            <w:tcW w:type="dxa" w:w="2880"/>
          </w:tcPr>
          <w:p>
            <w:r>
              <w:t>Futurista, tech, cyan y violeta</w:t>
            </w:r>
          </w:p>
        </w:tc>
      </w:tr>
    </w:tbl>
    <w:p>
      <w:r>
        <w:br w:type="page"/>
      </w:r>
    </w:p>
    <w:p/>
    <w:p>
      <w:pPr>
        <w:pStyle w:val="IntenseQuote"/>
      </w:pPr>
      <w:r>
        <w:t>© 2026 Rovi CRM. Todos los derechos reservados.</w:t>
      </w:r>
    </w:p>
    <w:p/>
    <w:p>
      <w:r>
        <w:t>Este documento es la fuente oficial de verdad para la identidad de marca de Rovi CRM.</w:t>
      </w:r>
    </w:p>
    <w:p>
      <w:r>
        <w:t>Cualquier cambio debe ser aprobado por el equipo de diseño y actualizado aquí primero.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