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A18B4" w14:textId="42603CE7" w:rsidR="00427F0B" w:rsidRPr="00427F0B" w:rsidRDefault="00427F0B" w:rsidP="00427F0B">
      <w:pPr>
        <w:shd w:val="clear" w:color="auto" w:fill="FFFFFF"/>
        <w:spacing w:before="100" w:beforeAutospacing="1" w:after="100" w:afterAutospacing="1" w:line="240" w:lineRule="auto"/>
        <w:outlineLvl w:val="1"/>
        <w:rPr>
          <w:rFonts w:ascii="Segoe UI" w:eastAsia="Times New Roman" w:hAnsi="Segoe UI" w:cs="Segoe UI"/>
          <w:b/>
          <w:bCs/>
          <w:sz w:val="36"/>
          <w:szCs w:val="36"/>
        </w:rPr>
      </w:pPr>
      <w:r w:rsidRPr="00427F0B">
        <w:rPr>
          <w:rFonts w:ascii="Segoe UI" w:eastAsia="Times New Roman" w:hAnsi="Segoe UI" w:cs="Segoe UI"/>
          <w:b/>
          <w:bCs/>
          <w:sz w:val="36"/>
          <w:szCs w:val="36"/>
        </w:rPr>
        <w:t xml:space="preserve">Lab </w:t>
      </w:r>
      <w:r>
        <w:rPr>
          <w:rFonts w:ascii="Segoe UI" w:eastAsia="Times New Roman" w:hAnsi="Segoe UI" w:cs="Segoe UI"/>
          <w:b/>
          <w:bCs/>
          <w:sz w:val="36"/>
          <w:szCs w:val="36"/>
        </w:rPr>
        <w:t>C -</w:t>
      </w:r>
      <w:r w:rsidRPr="00427F0B">
        <w:rPr>
          <w:rFonts w:ascii="Segoe UI" w:eastAsia="Times New Roman" w:hAnsi="Segoe UI" w:cs="Segoe UI"/>
          <w:b/>
          <w:bCs/>
          <w:sz w:val="36"/>
          <w:szCs w:val="36"/>
        </w:rPr>
        <w:t xml:space="preserve"> </w:t>
      </w:r>
      <w:r w:rsidRPr="00427F0B">
        <w:rPr>
          <w:rFonts w:ascii="Segoe UI" w:eastAsia="Times New Roman" w:hAnsi="Segoe UI" w:cs="Segoe UI"/>
          <w:b/>
          <w:bCs/>
          <w:sz w:val="36"/>
          <w:szCs w:val="36"/>
        </w:rPr>
        <w:t>Microsoft Intune in the Microsoft Endpoint Manager admin center</w:t>
      </w:r>
    </w:p>
    <w:p w14:paraId="41B2A54E" w14:textId="77777777"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Segoe UI" w:eastAsia="Times New Roman" w:hAnsi="Segoe UI" w:cs="Segoe UI"/>
          <w:sz w:val="24"/>
          <w:szCs w:val="24"/>
        </w:rPr>
        <w:t>Follow the steps below to better understand Intune in the Microsoft Endpoint Manager admin center. Once you complete the tour, you'll have a better understanding of some of the major areas of Intune.</w:t>
      </w:r>
    </w:p>
    <w:p w14:paraId="7D7C7B19"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Open a browser and sign in to the </w:t>
      </w:r>
      <w:hyperlink r:id="rId5" w:history="1">
        <w:r w:rsidRPr="00427F0B">
          <w:rPr>
            <w:rFonts w:ascii="Segoe UI" w:eastAsia="Times New Roman" w:hAnsi="Segoe UI" w:cs="Segoe UI"/>
            <w:sz w:val="24"/>
            <w:szCs w:val="24"/>
          </w:rPr>
          <w:t>Microsoft Endpoint Manager admin center</w:t>
        </w:r>
      </w:hyperlink>
      <w:r w:rsidRPr="00427F0B">
        <w:rPr>
          <w:rFonts w:ascii="Segoe UI" w:eastAsia="Times New Roman" w:hAnsi="Segoe UI" w:cs="Segoe UI"/>
          <w:sz w:val="24"/>
          <w:szCs w:val="24"/>
        </w:rPr>
        <w:t>. If you are new to Intune, use your free trial subscription.</w:t>
      </w:r>
    </w:p>
    <w:p w14:paraId="2B8B5F2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7AE22636" wp14:editId="6C33681E">
            <wp:extent cx="5087182" cy="3493983"/>
            <wp:effectExtent l="0" t="0" r="0" b="0"/>
            <wp:docPr id="18" name="Picture 18" descr="Screenshot of the Microsoft Endpoint Manager admin center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Microsoft Endpoint Manager admin center - Home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9621" cy="3502527"/>
                    </a:xfrm>
                    <a:prstGeom prst="rect">
                      <a:avLst/>
                    </a:prstGeom>
                    <a:noFill/>
                    <a:ln>
                      <a:noFill/>
                    </a:ln>
                  </pic:spPr>
                </pic:pic>
              </a:graphicData>
            </a:graphic>
          </wp:inline>
        </w:drawing>
      </w:r>
    </w:p>
    <w:p w14:paraId="1CCE1265"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When you open the Microsoft Endpoint Manager, the service is displayed in a pane of your browser. Some of the first workloads you may use in Intune include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 </w:t>
      </w:r>
      <w:r w:rsidRPr="00427F0B">
        <w:rPr>
          <w:rFonts w:ascii="Segoe UI" w:eastAsia="Times New Roman" w:hAnsi="Segoe UI" w:cs="Segoe UI"/>
          <w:b/>
          <w:bCs/>
          <w:sz w:val="24"/>
          <w:szCs w:val="24"/>
        </w:rPr>
        <w:t>Apps</w:t>
      </w:r>
      <w:r w:rsidRPr="00427F0B">
        <w:rPr>
          <w:rFonts w:ascii="Segoe UI" w:eastAsia="Times New Roman" w:hAnsi="Segoe UI" w:cs="Segoe UI"/>
          <w:sz w:val="24"/>
          <w:szCs w:val="24"/>
        </w:rPr>
        <w:t>, </w:t>
      </w:r>
      <w:r w:rsidRPr="00427F0B">
        <w:rPr>
          <w:rFonts w:ascii="Segoe UI" w:eastAsia="Times New Roman" w:hAnsi="Segoe UI" w:cs="Segoe UI"/>
          <w:b/>
          <w:bCs/>
          <w:sz w:val="24"/>
          <w:szCs w:val="24"/>
        </w:rPr>
        <w:t>Users</w:t>
      </w:r>
      <w:r w:rsidRPr="00427F0B">
        <w:rPr>
          <w:rFonts w:ascii="Segoe UI" w:eastAsia="Times New Roman" w:hAnsi="Segoe UI" w:cs="Segoe UI"/>
          <w:sz w:val="24"/>
          <w:szCs w:val="24"/>
        </w:rPr>
        <w:t>, and </w:t>
      </w:r>
      <w:r w:rsidRPr="00427F0B">
        <w:rPr>
          <w:rFonts w:ascii="Segoe UI" w:eastAsia="Times New Roman" w:hAnsi="Segoe UI" w:cs="Segoe UI"/>
          <w:b/>
          <w:bCs/>
          <w:sz w:val="24"/>
          <w:szCs w:val="24"/>
        </w:rPr>
        <w:t>Groups</w:t>
      </w:r>
      <w:r w:rsidRPr="00427F0B">
        <w:rPr>
          <w:rFonts w:ascii="Segoe UI" w:eastAsia="Times New Roman" w:hAnsi="Segoe UI" w:cs="Segoe UI"/>
          <w:sz w:val="24"/>
          <w:szCs w:val="24"/>
        </w:rPr>
        <w:t>. A workload is simply a sub-area of a service. When you select the workload, it opens that pane as a full page. Other panes slide out from the right side of the pane when they open, and close to reveal the previous pane.</w:t>
      </w:r>
    </w:p>
    <w:p w14:paraId="28A45B26"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By default, when you open the Microsoft Endpoint Manager you'll see the </w:t>
      </w:r>
      <w:r w:rsidRPr="00427F0B">
        <w:rPr>
          <w:rFonts w:ascii="Segoe UI" w:eastAsia="Times New Roman" w:hAnsi="Segoe UI" w:cs="Segoe UI"/>
          <w:b/>
          <w:bCs/>
          <w:sz w:val="24"/>
          <w:szCs w:val="24"/>
        </w:rPr>
        <w:t>Home page</w:t>
      </w:r>
      <w:r w:rsidRPr="00427F0B">
        <w:rPr>
          <w:rFonts w:ascii="Segoe UI" w:eastAsia="Times New Roman" w:hAnsi="Segoe UI" w:cs="Segoe UI"/>
          <w:sz w:val="24"/>
          <w:szCs w:val="24"/>
        </w:rPr>
        <w:t> pane. This pane provides an overall visual snapshot of tenant status and compliance status, as well as other helpful related links.</w:t>
      </w:r>
    </w:p>
    <w:p w14:paraId="44498BF5"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lastRenderedPageBreak/>
        <w:t>From the navigation pane, select </w:t>
      </w:r>
      <w:r w:rsidRPr="00427F0B">
        <w:rPr>
          <w:rFonts w:ascii="Segoe UI" w:eastAsia="Times New Roman" w:hAnsi="Segoe UI" w:cs="Segoe UI"/>
          <w:b/>
          <w:bCs/>
          <w:sz w:val="24"/>
          <w:szCs w:val="24"/>
        </w:rPr>
        <w:t>Dashboard</w:t>
      </w:r>
      <w:r w:rsidRPr="00427F0B">
        <w:rPr>
          <w:rFonts w:ascii="Segoe UI" w:eastAsia="Times New Roman" w:hAnsi="Segoe UI" w:cs="Segoe UI"/>
          <w:sz w:val="24"/>
          <w:szCs w:val="24"/>
        </w:rPr>
        <w:t> to display overall details about the devices and client apps in your Intune tenant. If you are starting with a new Intune tenant, you will not have any enrolled devices yet.</w:t>
      </w:r>
    </w:p>
    <w:p w14:paraId="548B16F6"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5E9B5DEF" wp14:editId="48CEAA10">
            <wp:extent cx="4960266" cy="2718655"/>
            <wp:effectExtent l="0" t="0" r="0" b="5715"/>
            <wp:docPr id="19" name="Picture 19" descr="Screenshot of the Microsoft Endpoint Manager admin center -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Microsoft Endpoint Manager admin center - Dash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5454" cy="2732460"/>
                    </a:xfrm>
                    <a:prstGeom prst="rect">
                      <a:avLst/>
                    </a:prstGeom>
                    <a:noFill/>
                    <a:ln>
                      <a:noFill/>
                    </a:ln>
                  </pic:spPr>
                </pic:pic>
              </a:graphicData>
            </a:graphic>
          </wp:inline>
        </w:drawing>
      </w:r>
    </w:p>
    <w:p w14:paraId="76FCB6DA"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Intune lets you manage your workforce's devices and apps, including how they access your company data. To use this mobile device management (MDM) service, the devices must first be enrolled in Intune. When a device is enrolled, it is issued an MDM certificate. This certificate is used to communicate with the Intune service.</w:t>
      </w:r>
    </w:p>
    <w:p w14:paraId="57FFC114"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There are several methods to enroll your workforce's devices into Intune. Each method depends on the device's ownership (personal or corporate), device type (iOS/iPadOS, Windows, Android), and management requirements (resets, affinity, locking). However, before you can enable device enrollment, you must set up your Intune infrastructure. In particular, device enrollment requires that you </w:t>
      </w:r>
      <w:hyperlink r:id="rId8" w:history="1">
        <w:r w:rsidRPr="00427F0B">
          <w:rPr>
            <w:rFonts w:ascii="Segoe UI" w:eastAsia="Times New Roman" w:hAnsi="Segoe UI" w:cs="Segoe UI"/>
            <w:sz w:val="24"/>
            <w:szCs w:val="24"/>
          </w:rPr>
          <w:t>set your MDM authority</w:t>
        </w:r>
      </w:hyperlink>
      <w:r w:rsidRPr="00427F0B">
        <w:rPr>
          <w:rFonts w:ascii="Segoe UI" w:eastAsia="Times New Roman" w:hAnsi="Segoe UI" w:cs="Segoe UI"/>
          <w:sz w:val="24"/>
          <w:szCs w:val="24"/>
        </w:rPr>
        <w:t>. For more information about getting your Intune environment (tenant) ready, see </w:t>
      </w:r>
      <w:hyperlink r:id="rId9" w:history="1">
        <w:r w:rsidRPr="00427F0B">
          <w:rPr>
            <w:rFonts w:ascii="Segoe UI" w:eastAsia="Times New Roman" w:hAnsi="Segoe UI" w:cs="Segoe UI"/>
            <w:sz w:val="24"/>
            <w:szCs w:val="24"/>
          </w:rPr>
          <w:t>Set up Intune</w:t>
        </w:r>
      </w:hyperlink>
      <w:r w:rsidRPr="00427F0B">
        <w:rPr>
          <w:rFonts w:ascii="Segoe UI" w:eastAsia="Times New Roman" w:hAnsi="Segoe UI" w:cs="Segoe UI"/>
          <w:sz w:val="24"/>
          <w:szCs w:val="24"/>
        </w:rPr>
        <w:t>. Once you have your Intune tenant ready, you can enroll devices. For more information about device enrollment, see </w:t>
      </w:r>
      <w:hyperlink r:id="rId10" w:history="1">
        <w:r w:rsidRPr="00427F0B">
          <w:rPr>
            <w:rFonts w:ascii="Segoe UI" w:eastAsia="Times New Roman" w:hAnsi="Segoe UI" w:cs="Segoe UI"/>
            <w:sz w:val="24"/>
            <w:szCs w:val="24"/>
          </w:rPr>
          <w:t>What is device enrollment?</w:t>
        </w:r>
      </w:hyperlink>
    </w:p>
    <w:p w14:paraId="099F0E16"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 to display details about the enrolled devices in your Intune tenant.</w:t>
      </w:r>
    </w:p>
    <w:p w14:paraId="35EC1219"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3C7F1416"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11"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w:t>
      </w:r>
    </w:p>
    <w:p w14:paraId="72326303"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The </w:t>
      </w:r>
      <w:r w:rsidRPr="00427F0B">
        <w:rPr>
          <w:rFonts w:ascii="Segoe UI" w:eastAsia="Times New Roman" w:hAnsi="Segoe UI" w:cs="Segoe UI"/>
          <w:b/>
          <w:bCs/>
          <w:sz w:val="24"/>
          <w:szCs w:val="24"/>
        </w:rPr>
        <w:t>Devices - Overview</w:t>
      </w:r>
      <w:r w:rsidRPr="00427F0B">
        <w:rPr>
          <w:rFonts w:ascii="Segoe UI" w:eastAsia="Times New Roman" w:hAnsi="Segoe UI" w:cs="Segoe UI"/>
          <w:sz w:val="24"/>
          <w:szCs w:val="24"/>
        </w:rPr>
        <w:t> pane has several tabs that allow you to view a summary of the following statuses and alerts:</w:t>
      </w:r>
    </w:p>
    <w:p w14:paraId="120D4DD3"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Enrollment status</w:t>
      </w:r>
      <w:r w:rsidRPr="00427F0B">
        <w:rPr>
          <w:rFonts w:ascii="Segoe UI" w:eastAsia="Times New Roman" w:hAnsi="Segoe UI" w:cs="Segoe UI"/>
          <w:sz w:val="24"/>
          <w:szCs w:val="24"/>
        </w:rPr>
        <w:t> - Review details about Intune enrolled devices by platform and enrollment failures.</w:t>
      </w:r>
    </w:p>
    <w:p w14:paraId="236F4224"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Enrollment alerts</w:t>
      </w:r>
      <w:r w:rsidRPr="00427F0B">
        <w:rPr>
          <w:rFonts w:ascii="Segoe UI" w:eastAsia="Times New Roman" w:hAnsi="Segoe UI" w:cs="Segoe UI"/>
          <w:sz w:val="24"/>
          <w:szCs w:val="24"/>
        </w:rPr>
        <w:t> - Find more details about unassigned devices by platform.</w:t>
      </w:r>
    </w:p>
    <w:p w14:paraId="7E49122D"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Compliance status</w:t>
      </w:r>
      <w:r w:rsidRPr="00427F0B">
        <w:rPr>
          <w:rFonts w:ascii="Segoe UI" w:eastAsia="Times New Roman" w:hAnsi="Segoe UI" w:cs="Segoe UI"/>
          <w:sz w:val="24"/>
          <w:szCs w:val="24"/>
        </w:rPr>
        <w:t> - Review compliance status based on device, policy, setting, threats, and protection. Additionally, this pane provides a list of devices without a compliance policy.</w:t>
      </w:r>
    </w:p>
    <w:p w14:paraId="544B43E7"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Configuration status</w:t>
      </w:r>
      <w:r w:rsidRPr="00427F0B">
        <w:rPr>
          <w:rFonts w:ascii="Segoe UI" w:eastAsia="Times New Roman" w:hAnsi="Segoe UI" w:cs="Segoe UI"/>
          <w:sz w:val="24"/>
          <w:szCs w:val="24"/>
        </w:rPr>
        <w:t> - Review configuration status of device profiles, as well as profile deployment., and</w:t>
      </w:r>
    </w:p>
    <w:p w14:paraId="6678E2FC"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Software update status</w:t>
      </w:r>
      <w:r w:rsidRPr="00427F0B">
        <w:rPr>
          <w:rFonts w:ascii="Segoe UI" w:eastAsia="Times New Roman" w:hAnsi="Segoe UI" w:cs="Segoe UI"/>
          <w:sz w:val="24"/>
          <w:szCs w:val="24"/>
        </w:rPr>
        <w:t> - See a visual of the deployment status for all devices and for all users.</w:t>
      </w:r>
    </w:p>
    <w:p w14:paraId="46A8D73B"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1658940A" wp14:editId="068CCE98">
            <wp:extent cx="5549029" cy="3761127"/>
            <wp:effectExtent l="0" t="0" r="0" b="0"/>
            <wp:docPr id="20" name="Picture 20" descr="Screenshot of the Microsoft Endpoint Manager admin center -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Microsoft Endpoint Manager admin center - Devic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5857" cy="3765755"/>
                    </a:xfrm>
                    <a:prstGeom prst="rect">
                      <a:avLst/>
                    </a:prstGeom>
                    <a:noFill/>
                    <a:ln>
                      <a:noFill/>
                    </a:ln>
                  </pic:spPr>
                </pic:pic>
              </a:graphicData>
            </a:graphic>
          </wp:inline>
        </w:drawing>
      </w:r>
    </w:p>
    <w:p w14:paraId="5655CBAC"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w:t>
      </w:r>
      <w:r w:rsidRPr="00427F0B">
        <w:rPr>
          <w:rFonts w:ascii="Segoe UI" w:eastAsia="Times New Roman" w:hAnsi="Segoe UI" w:cs="Segoe UI"/>
          <w:b/>
          <w:bCs/>
          <w:sz w:val="24"/>
          <w:szCs w:val="24"/>
        </w:rPr>
        <w:t>Devices - Overview</w:t>
      </w:r>
      <w:r w:rsidRPr="00427F0B">
        <w:rPr>
          <w:rFonts w:ascii="Segoe UI" w:eastAsia="Times New Roman" w:hAnsi="Segoe UI" w:cs="Segoe UI"/>
          <w:sz w:val="24"/>
          <w:szCs w:val="24"/>
        </w:rPr>
        <w:t> pane, select </w:t>
      </w:r>
      <w:r w:rsidRPr="00427F0B">
        <w:rPr>
          <w:rFonts w:ascii="Segoe UI" w:eastAsia="Times New Roman" w:hAnsi="Segoe UI" w:cs="Segoe UI"/>
          <w:b/>
          <w:bCs/>
          <w:sz w:val="24"/>
          <w:szCs w:val="24"/>
        </w:rPr>
        <w:t>Compliance policies</w:t>
      </w:r>
      <w:r w:rsidRPr="00427F0B">
        <w:rPr>
          <w:rFonts w:ascii="Segoe UI" w:eastAsia="Times New Roman" w:hAnsi="Segoe UI" w:cs="Segoe UI"/>
          <w:sz w:val="24"/>
          <w:szCs w:val="24"/>
        </w:rPr>
        <w:t> to display details about compliance for devices managed by Intune. You will see details similar to the following image.</w:t>
      </w:r>
    </w:p>
    <w:p w14:paraId="34736C23"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6BE2ED91" wp14:editId="129E9B81">
            <wp:extent cx="4962465" cy="1765635"/>
            <wp:effectExtent l="0" t="0" r="0" b="6350"/>
            <wp:docPr id="21" name="Picture 21" descr="Screenshot of the Microsoft Endpoint Manager admin center - Compliance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Microsoft Endpoint Manager admin center - Compliance polic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8814" cy="1775010"/>
                    </a:xfrm>
                    <a:prstGeom prst="rect">
                      <a:avLst/>
                    </a:prstGeom>
                    <a:noFill/>
                    <a:ln>
                      <a:noFill/>
                    </a:ln>
                  </pic:spPr>
                </pic:pic>
              </a:graphicData>
            </a:graphic>
          </wp:inline>
        </w:drawing>
      </w:r>
    </w:p>
    <w:p w14:paraId="4B084EB6"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18C06759"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14"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Device Compliance</w:t>
      </w:r>
      <w:r w:rsidRPr="00427F0B">
        <w:rPr>
          <w:rFonts w:ascii="Segoe UI" w:eastAsia="Times New Roman" w:hAnsi="Segoe UI" w:cs="Segoe UI"/>
          <w:sz w:val="24"/>
          <w:szCs w:val="24"/>
        </w:rPr>
        <w:t>.</w:t>
      </w:r>
    </w:p>
    <w:p w14:paraId="284982E5"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Compliance requirements are essentially rules, such as requiring a device PIN, or requiring device encryption. Device compliance policies define the rules and settings that a device must follow to be considered compliant. To use device compliance, you must have:</w:t>
      </w:r>
    </w:p>
    <w:p w14:paraId="272F628F"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sz w:val="24"/>
          <w:szCs w:val="24"/>
        </w:rPr>
        <w:t>An Intune and an Azure Active Directory (Azure AD) Premium subscription</w:t>
      </w:r>
    </w:p>
    <w:p w14:paraId="5FE4D9D8"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sz w:val="24"/>
          <w:szCs w:val="24"/>
        </w:rPr>
        <w:t>Devices running a supported platform</w:t>
      </w:r>
    </w:p>
    <w:p w14:paraId="698621C3"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sz w:val="24"/>
          <w:szCs w:val="24"/>
        </w:rPr>
        <w:t>Devices must be enrolled in Intune</w:t>
      </w:r>
    </w:p>
    <w:p w14:paraId="59CA1E10"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sz w:val="24"/>
          <w:szCs w:val="24"/>
        </w:rPr>
        <w:t>Devices that are enrolled to either one user or no primary user.</w:t>
      </w:r>
    </w:p>
    <w:p w14:paraId="39F03F0E"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see </w:t>
      </w:r>
      <w:hyperlink r:id="rId15" w:history="1">
        <w:r w:rsidRPr="00427F0B">
          <w:rPr>
            <w:rFonts w:ascii="Segoe UI" w:eastAsia="Times New Roman" w:hAnsi="Segoe UI" w:cs="Segoe UI"/>
            <w:sz w:val="24"/>
            <w:szCs w:val="24"/>
          </w:rPr>
          <w:t>Get started with device compliance policies in Intune</w:t>
        </w:r>
      </w:hyperlink>
      <w:r w:rsidRPr="00427F0B">
        <w:rPr>
          <w:rFonts w:ascii="Segoe UI" w:eastAsia="Times New Roman" w:hAnsi="Segoe UI" w:cs="Segoe UI"/>
          <w:sz w:val="24"/>
          <w:szCs w:val="24"/>
        </w:rPr>
        <w:t>.</w:t>
      </w:r>
    </w:p>
    <w:p w14:paraId="50AFBD7F"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w:t>
      </w:r>
      <w:r w:rsidRPr="00427F0B">
        <w:rPr>
          <w:rFonts w:ascii="Segoe UI" w:eastAsia="Times New Roman" w:hAnsi="Segoe UI" w:cs="Segoe UI"/>
          <w:b/>
          <w:bCs/>
          <w:sz w:val="24"/>
          <w:szCs w:val="24"/>
        </w:rPr>
        <w:t>Devices - Overview</w:t>
      </w:r>
      <w:r w:rsidRPr="00427F0B">
        <w:rPr>
          <w:rFonts w:ascii="Segoe UI" w:eastAsia="Times New Roman" w:hAnsi="Segoe UI" w:cs="Segoe UI"/>
          <w:sz w:val="24"/>
          <w:szCs w:val="24"/>
        </w:rPr>
        <w:t> pane, select </w:t>
      </w:r>
      <w:r w:rsidRPr="00427F0B">
        <w:rPr>
          <w:rFonts w:ascii="Segoe UI" w:eastAsia="Times New Roman" w:hAnsi="Segoe UI" w:cs="Segoe UI"/>
          <w:b/>
          <w:bCs/>
          <w:sz w:val="24"/>
          <w:szCs w:val="24"/>
        </w:rPr>
        <w:t>Conditional Access</w:t>
      </w:r>
      <w:r w:rsidRPr="00427F0B">
        <w:rPr>
          <w:rFonts w:ascii="Segoe UI" w:eastAsia="Times New Roman" w:hAnsi="Segoe UI" w:cs="Segoe UI"/>
          <w:sz w:val="24"/>
          <w:szCs w:val="24"/>
        </w:rPr>
        <w:t> to display details about access policies.</w:t>
      </w:r>
    </w:p>
    <w:p w14:paraId="0105A0EF"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2FE64C8D" wp14:editId="6FA9B6EC">
            <wp:extent cx="5110463" cy="2301766"/>
            <wp:effectExtent l="0" t="0" r="0" b="3810"/>
            <wp:docPr id="22" name="Picture 22" descr="Screenshot of the Microsoft Endpoint Manager admin center - Conditiona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Microsoft Endpoint Manager admin center - Conditional acce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891" cy="2326731"/>
                    </a:xfrm>
                    <a:prstGeom prst="rect">
                      <a:avLst/>
                    </a:prstGeom>
                    <a:noFill/>
                    <a:ln>
                      <a:noFill/>
                    </a:ln>
                  </pic:spPr>
                </pic:pic>
              </a:graphicData>
            </a:graphic>
          </wp:inline>
        </w:drawing>
      </w:r>
    </w:p>
    <w:p w14:paraId="4FFBA499"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03E66F22"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17"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Conditional Access</w:t>
      </w:r>
      <w:r w:rsidRPr="00427F0B">
        <w:rPr>
          <w:rFonts w:ascii="Segoe UI" w:eastAsia="Times New Roman" w:hAnsi="Segoe UI" w:cs="Segoe UI"/>
          <w:sz w:val="24"/>
          <w:szCs w:val="24"/>
        </w:rPr>
        <w:t>.</w:t>
      </w:r>
    </w:p>
    <w:p w14:paraId="3A42195C"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Conditional Access refers to ways you can control the devices and apps that are allowed to connect to your email and company resources. To learn about device-based and app-based Conditional Access, and find common scenarios for using Conditional Access with Intune, see </w:t>
      </w:r>
      <w:hyperlink r:id="rId18" w:history="1">
        <w:r w:rsidRPr="00427F0B">
          <w:rPr>
            <w:rFonts w:ascii="Segoe UI" w:eastAsia="Times New Roman" w:hAnsi="Segoe UI" w:cs="Segoe UI"/>
            <w:sz w:val="24"/>
            <w:szCs w:val="24"/>
          </w:rPr>
          <w:t>What's Conditional Access?</w:t>
        </w:r>
      </w:hyperlink>
    </w:p>
    <w:p w14:paraId="14D3A622"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Configuration profiles</w:t>
      </w:r>
      <w:r w:rsidRPr="00427F0B">
        <w:rPr>
          <w:rFonts w:ascii="Segoe UI" w:eastAsia="Times New Roman" w:hAnsi="Segoe UI" w:cs="Segoe UI"/>
          <w:sz w:val="24"/>
          <w:szCs w:val="24"/>
        </w:rPr>
        <w:t> to display details about device profiles in Intune.</w:t>
      </w:r>
    </w:p>
    <w:p w14:paraId="16991350"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57B990EE" wp14:editId="44D58838">
            <wp:extent cx="5517385" cy="2106976"/>
            <wp:effectExtent l="0" t="0" r="7620" b="7620"/>
            <wp:docPr id="23" name="Picture 23" descr="Screenshot of the Microsoft Endpoint Manager admin center - Configuration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Microsoft Endpoint Manager admin center - Configuration profi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7258" cy="2118384"/>
                    </a:xfrm>
                    <a:prstGeom prst="rect">
                      <a:avLst/>
                    </a:prstGeom>
                    <a:noFill/>
                    <a:ln>
                      <a:noFill/>
                    </a:ln>
                  </pic:spPr>
                </pic:pic>
              </a:graphicData>
            </a:graphic>
          </wp:inline>
        </w:drawing>
      </w:r>
    </w:p>
    <w:p w14:paraId="098696F1"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0B595BD8"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20"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Device configuration</w:t>
      </w:r>
      <w:r w:rsidRPr="00427F0B">
        <w:rPr>
          <w:rFonts w:ascii="Segoe UI" w:eastAsia="Times New Roman" w:hAnsi="Segoe UI" w:cs="Segoe UI"/>
          <w:sz w:val="24"/>
          <w:szCs w:val="24"/>
        </w:rPr>
        <w:t>.</w:t>
      </w:r>
    </w:p>
    <w:p w14:paraId="7E251B19"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Intune includes settings and features that you can enable or disable on different devices within your organization. These settings and features are added to "configuration profiles". You can create profiles for different devices and different platforms, including iOS/iPadOS, Android, macOS, and Windows. Then, you can use Intune to apply the profile to devices in your organization.</w:t>
      </w:r>
    </w:p>
    <w:p w14:paraId="708D7FAC"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about device configuration, see </w:t>
      </w:r>
      <w:hyperlink r:id="rId21" w:history="1">
        <w:r w:rsidRPr="00427F0B">
          <w:rPr>
            <w:rFonts w:ascii="Segoe UI" w:eastAsia="Times New Roman" w:hAnsi="Segoe UI" w:cs="Segoe UI"/>
            <w:sz w:val="24"/>
            <w:szCs w:val="24"/>
          </w:rPr>
          <w:t>Apply features settings on your devices using device profiles in Microsoft Intune</w:t>
        </w:r>
      </w:hyperlink>
      <w:r w:rsidRPr="00427F0B">
        <w:rPr>
          <w:rFonts w:ascii="Segoe UI" w:eastAsia="Times New Roman" w:hAnsi="Segoe UI" w:cs="Segoe UI"/>
          <w:sz w:val="24"/>
          <w:szCs w:val="24"/>
        </w:rPr>
        <w:t>.</w:t>
      </w:r>
    </w:p>
    <w:p w14:paraId="7F67D168"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All devices</w:t>
      </w:r>
      <w:r w:rsidRPr="00427F0B">
        <w:rPr>
          <w:rFonts w:ascii="Segoe UI" w:eastAsia="Times New Roman" w:hAnsi="Segoe UI" w:cs="Segoe UI"/>
          <w:sz w:val="24"/>
          <w:szCs w:val="24"/>
        </w:rPr>
        <w:t> to display details about your Intune tenant's enrolled devices. If you are starting with a new Intune enlistment, you will not have any enrolled devices yet.</w:t>
      </w:r>
    </w:p>
    <w:p w14:paraId="4CD98096"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0357715A" wp14:editId="7AB22BC5">
            <wp:extent cx="5338513" cy="2143706"/>
            <wp:effectExtent l="0" t="0" r="0" b="9525"/>
            <wp:docPr id="24" name="Picture 24" descr="Screenshot of the Microsoft Endpoint Manager admin center - All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the Microsoft Endpoint Manager admin center - All devic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9611" cy="2156193"/>
                    </a:xfrm>
                    <a:prstGeom prst="rect">
                      <a:avLst/>
                    </a:prstGeom>
                    <a:noFill/>
                    <a:ln>
                      <a:noFill/>
                    </a:ln>
                  </pic:spPr>
                </pic:pic>
              </a:graphicData>
            </a:graphic>
          </wp:inline>
        </w:drawing>
      </w:r>
    </w:p>
    <w:p w14:paraId="4F26D36E"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This list of devices show key details about compliance, OS version, and last check-in date.</w:t>
      </w:r>
    </w:p>
    <w:p w14:paraId="1F8A141B"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0F320DED"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23"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Devices</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All devices</w:t>
      </w:r>
      <w:r w:rsidRPr="00427F0B">
        <w:rPr>
          <w:rFonts w:ascii="Segoe UI" w:eastAsia="Times New Roman" w:hAnsi="Segoe UI" w:cs="Segoe UI"/>
          <w:sz w:val="24"/>
          <w:szCs w:val="24"/>
        </w:rPr>
        <w:t>.</w:t>
      </w:r>
    </w:p>
    <w:p w14:paraId="0E4D06D5"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Apps</w:t>
      </w:r>
      <w:r w:rsidRPr="00427F0B">
        <w:rPr>
          <w:rFonts w:ascii="Segoe UI" w:eastAsia="Times New Roman" w:hAnsi="Segoe UI" w:cs="Segoe UI"/>
          <w:sz w:val="24"/>
          <w:szCs w:val="24"/>
        </w:rPr>
        <w:t> to display an overview of app status. This pane provides app installation status based on the following tabs:</w:t>
      </w:r>
    </w:p>
    <w:p w14:paraId="3C0BC2AA"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2A37D0D2"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24"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Client apps</w:t>
      </w:r>
      <w:r w:rsidRPr="00427F0B">
        <w:rPr>
          <w:rFonts w:ascii="Segoe UI" w:eastAsia="Times New Roman" w:hAnsi="Segoe UI" w:cs="Segoe UI"/>
          <w:sz w:val="24"/>
          <w:szCs w:val="24"/>
        </w:rPr>
        <w:t>.</w:t>
      </w:r>
    </w:p>
    <w:p w14:paraId="3A52D2B2"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The </w:t>
      </w:r>
      <w:r w:rsidRPr="00427F0B">
        <w:rPr>
          <w:rFonts w:ascii="Segoe UI" w:eastAsia="Times New Roman" w:hAnsi="Segoe UI" w:cs="Segoe UI"/>
          <w:b/>
          <w:bCs/>
          <w:sz w:val="24"/>
          <w:szCs w:val="24"/>
        </w:rPr>
        <w:t>Apps - Overview</w:t>
      </w:r>
      <w:r w:rsidRPr="00427F0B">
        <w:rPr>
          <w:rFonts w:ascii="Segoe UI" w:eastAsia="Times New Roman" w:hAnsi="Segoe UI" w:cs="Segoe UI"/>
          <w:sz w:val="24"/>
          <w:szCs w:val="24"/>
        </w:rPr>
        <w:t> pane has two tabs that allow you to view a summary of the following statuses:</w:t>
      </w:r>
    </w:p>
    <w:p w14:paraId="1669B84E"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Installation status</w:t>
      </w:r>
      <w:r w:rsidRPr="00427F0B">
        <w:rPr>
          <w:rFonts w:ascii="Segoe UI" w:eastAsia="Times New Roman" w:hAnsi="Segoe UI" w:cs="Segoe UI"/>
          <w:sz w:val="24"/>
          <w:szCs w:val="24"/>
        </w:rPr>
        <w:t> - View the top installation failures by device, as well as the apps with installation failures.</w:t>
      </w:r>
    </w:p>
    <w:p w14:paraId="70D0404E" w14:textId="77777777" w:rsidR="00427F0B" w:rsidRPr="00427F0B" w:rsidRDefault="00427F0B" w:rsidP="00427F0B">
      <w:pPr>
        <w:numPr>
          <w:ilvl w:val="1"/>
          <w:numId w:val="1"/>
        </w:numPr>
        <w:shd w:val="clear" w:color="auto" w:fill="FFFFFF"/>
        <w:spacing w:after="0" w:line="240" w:lineRule="auto"/>
        <w:ind w:left="2580"/>
        <w:rPr>
          <w:rFonts w:ascii="Segoe UI" w:eastAsia="Times New Roman" w:hAnsi="Segoe UI" w:cs="Segoe UI"/>
          <w:sz w:val="24"/>
          <w:szCs w:val="24"/>
        </w:rPr>
      </w:pPr>
      <w:r w:rsidRPr="00427F0B">
        <w:rPr>
          <w:rFonts w:ascii="Segoe UI" w:eastAsia="Times New Roman" w:hAnsi="Segoe UI" w:cs="Segoe UI"/>
          <w:b/>
          <w:bCs/>
          <w:sz w:val="24"/>
          <w:szCs w:val="24"/>
        </w:rPr>
        <w:t>App protection policy status</w:t>
      </w:r>
      <w:r w:rsidRPr="00427F0B">
        <w:rPr>
          <w:rFonts w:ascii="Segoe UI" w:eastAsia="Times New Roman" w:hAnsi="Segoe UI" w:cs="Segoe UI"/>
          <w:sz w:val="24"/>
          <w:szCs w:val="24"/>
        </w:rPr>
        <w:t> - Find details about assigned users to app protection policies, as well as flagged users.</w:t>
      </w:r>
    </w:p>
    <w:p w14:paraId="003FE47B"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5119B1B2" wp14:editId="3E9914BE">
            <wp:extent cx="5043613" cy="2244256"/>
            <wp:effectExtent l="0" t="0" r="5080" b="3810"/>
            <wp:docPr id="25" name="Picture 25" descr="Screenshot of the Microsoft Endpoint Manager admin center -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Microsoft Endpoint Manager admin center - App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8146" cy="2259622"/>
                    </a:xfrm>
                    <a:prstGeom prst="rect">
                      <a:avLst/>
                    </a:prstGeom>
                    <a:noFill/>
                    <a:ln>
                      <a:noFill/>
                    </a:ln>
                  </pic:spPr>
                </pic:pic>
              </a:graphicData>
            </a:graphic>
          </wp:inline>
        </w:drawing>
      </w:r>
    </w:p>
    <w:p w14:paraId="2E2CE4C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As an IT admin, you can use Microsoft Intune to manage the client apps that your company's workforce uses. This functionality is in addition to managing devices and protecting data. One of an admin's priorities is to ensure that end users have access to the apps they need to do their work. Additionally, you might want to assign and manage apps on devices that are not enrolled with Intune. Intune offers a range of capabilities to help you get the apps you need on the devices you want.</w:t>
      </w:r>
    </w:p>
    <w:p w14:paraId="0B517293"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Note</w:t>
      </w:r>
    </w:p>
    <w:p w14:paraId="4EA52FD1"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The </w:t>
      </w:r>
      <w:r w:rsidRPr="00427F0B">
        <w:rPr>
          <w:rFonts w:ascii="Segoe UI" w:eastAsia="Times New Roman" w:hAnsi="Segoe UI" w:cs="Segoe UI"/>
          <w:b/>
          <w:bCs/>
          <w:sz w:val="24"/>
          <w:szCs w:val="24"/>
        </w:rPr>
        <w:t>Apps - Overview</w:t>
      </w:r>
      <w:r w:rsidRPr="00427F0B">
        <w:rPr>
          <w:rFonts w:ascii="Segoe UI" w:eastAsia="Times New Roman" w:hAnsi="Segoe UI" w:cs="Segoe UI"/>
          <w:sz w:val="24"/>
          <w:szCs w:val="24"/>
        </w:rPr>
        <w:t> pane also provides tenant status and account details.</w:t>
      </w:r>
    </w:p>
    <w:p w14:paraId="32284A88"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about adding and assigning apps, see </w:t>
      </w:r>
      <w:hyperlink r:id="rId26" w:history="1">
        <w:r w:rsidRPr="00427F0B">
          <w:rPr>
            <w:rFonts w:ascii="Segoe UI" w:eastAsia="Times New Roman" w:hAnsi="Segoe UI" w:cs="Segoe UI"/>
            <w:sz w:val="24"/>
            <w:szCs w:val="24"/>
          </w:rPr>
          <w:t>Add apps to Microsoft Intune</w:t>
        </w:r>
      </w:hyperlink>
      <w:r w:rsidRPr="00427F0B">
        <w:rPr>
          <w:rFonts w:ascii="Segoe UI" w:eastAsia="Times New Roman" w:hAnsi="Segoe UI" w:cs="Segoe UI"/>
          <w:sz w:val="24"/>
          <w:szCs w:val="24"/>
        </w:rPr>
        <w:t> and </w:t>
      </w:r>
      <w:hyperlink r:id="rId27" w:history="1">
        <w:r w:rsidRPr="00427F0B">
          <w:rPr>
            <w:rFonts w:ascii="Segoe UI" w:eastAsia="Times New Roman" w:hAnsi="Segoe UI" w:cs="Segoe UI"/>
            <w:sz w:val="24"/>
            <w:szCs w:val="24"/>
          </w:rPr>
          <w:t>Assign apps to groups with Microsoft Intune</w:t>
        </w:r>
      </w:hyperlink>
      <w:r w:rsidRPr="00427F0B">
        <w:rPr>
          <w:rFonts w:ascii="Segoe UI" w:eastAsia="Times New Roman" w:hAnsi="Segoe UI" w:cs="Segoe UI"/>
          <w:sz w:val="24"/>
          <w:szCs w:val="24"/>
        </w:rPr>
        <w:t>.</w:t>
      </w:r>
    </w:p>
    <w:p w14:paraId="4EC00292"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w:t>
      </w:r>
      <w:r w:rsidRPr="00427F0B">
        <w:rPr>
          <w:rFonts w:ascii="Segoe UI" w:eastAsia="Times New Roman" w:hAnsi="Segoe UI" w:cs="Segoe UI"/>
          <w:b/>
          <w:bCs/>
          <w:sz w:val="24"/>
          <w:szCs w:val="24"/>
        </w:rPr>
        <w:t>Apps - Overview</w:t>
      </w:r>
      <w:r w:rsidRPr="00427F0B">
        <w:rPr>
          <w:rFonts w:ascii="Segoe UI" w:eastAsia="Times New Roman" w:hAnsi="Segoe UI" w:cs="Segoe UI"/>
          <w:sz w:val="24"/>
          <w:szCs w:val="24"/>
        </w:rPr>
        <w:t> pane, select </w:t>
      </w:r>
      <w:r w:rsidRPr="00427F0B">
        <w:rPr>
          <w:rFonts w:ascii="Segoe UI" w:eastAsia="Times New Roman" w:hAnsi="Segoe UI" w:cs="Segoe UI"/>
          <w:b/>
          <w:bCs/>
          <w:sz w:val="24"/>
          <w:szCs w:val="24"/>
        </w:rPr>
        <w:t>All apps</w:t>
      </w:r>
      <w:r w:rsidRPr="00427F0B">
        <w:rPr>
          <w:rFonts w:ascii="Segoe UI" w:eastAsia="Times New Roman" w:hAnsi="Segoe UI" w:cs="Segoe UI"/>
          <w:sz w:val="24"/>
          <w:szCs w:val="24"/>
        </w:rPr>
        <w:t> to see a list of apps that have been added to Intune.</w:t>
      </w:r>
    </w:p>
    <w:p w14:paraId="372F7999"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3358C544"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28"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Client apps</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Apps</w:t>
      </w:r>
      <w:r w:rsidRPr="00427F0B">
        <w:rPr>
          <w:rFonts w:ascii="Segoe UI" w:eastAsia="Times New Roman" w:hAnsi="Segoe UI" w:cs="Segoe UI"/>
          <w:sz w:val="24"/>
          <w:szCs w:val="24"/>
        </w:rPr>
        <w:t>.</w:t>
      </w:r>
    </w:p>
    <w:p w14:paraId="6F947DA5"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You can add a variety of different app type based on platform to Intune. Once an app has been added, you can assign it to groups of users.</w:t>
      </w:r>
    </w:p>
    <w:p w14:paraId="2EA508C5"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08E59CCD" wp14:editId="322FA2A4">
            <wp:extent cx="4959704" cy="2091475"/>
            <wp:effectExtent l="0" t="0" r="0" b="4445"/>
            <wp:docPr id="26" name="Picture 26" descr="Screenshot of the Microsoft Endpoint Manager admin center - All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Microsoft Endpoint Manager admin center - All app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186" cy="2104751"/>
                    </a:xfrm>
                    <a:prstGeom prst="rect">
                      <a:avLst/>
                    </a:prstGeom>
                    <a:noFill/>
                    <a:ln>
                      <a:noFill/>
                    </a:ln>
                  </pic:spPr>
                </pic:pic>
              </a:graphicData>
            </a:graphic>
          </wp:inline>
        </w:drawing>
      </w:r>
    </w:p>
    <w:p w14:paraId="0C4E41B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see </w:t>
      </w:r>
      <w:hyperlink r:id="rId30" w:history="1">
        <w:r w:rsidRPr="00427F0B">
          <w:rPr>
            <w:rFonts w:ascii="Segoe UI" w:eastAsia="Times New Roman" w:hAnsi="Segoe UI" w:cs="Segoe UI"/>
            <w:sz w:val="24"/>
            <w:szCs w:val="24"/>
          </w:rPr>
          <w:t>Add apps to Microsoft Intune</w:t>
        </w:r>
      </w:hyperlink>
      <w:r w:rsidRPr="00427F0B">
        <w:rPr>
          <w:rFonts w:ascii="Segoe UI" w:eastAsia="Times New Roman" w:hAnsi="Segoe UI" w:cs="Segoe UI"/>
          <w:sz w:val="24"/>
          <w:szCs w:val="24"/>
        </w:rPr>
        <w:t>.</w:t>
      </w:r>
    </w:p>
    <w:p w14:paraId="313BBC48"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Users</w:t>
      </w:r>
      <w:r w:rsidRPr="00427F0B">
        <w:rPr>
          <w:rFonts w:ascii="Segoe UI" w:eastAsia="Times New Roman" w:hAnsi="Segoe UI" w:cs="Segoe UI"/>
          <w:sz w:val="24"/>
          <w:szCs w:val="24"/>
        </w:rPr>
        <w:t> to display details about the users that you have included in Intune. These users are your company's workforce.</w:t>
      </w:r>
    </w:p>
    <w:p w14:paraId="5BB2F5D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4E5E2D31" wp14:editId="102FE969">
            <wp:extent cx="5072503" cy="2102069"/>
            <wp:effectExtent l="0" t="0" r="0" b="0"/>
            <wp:docPr id="27" name="Picture 27" descr="Screenshot of the Microsoft Endpoint Manager admin center -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the Microsoft Endpoint Manager admin center - Us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4112" cy="2111024"/>
                    </a:xfrm>
                    <a:prstGeom prst="rect">
                      <a:avLst/>
                    </a:prstGeom>
                    <a:noFill/>
                    <a:ln>
                      <a:noFill/>
                    </a:ln>
                  </pic:spPr>
                </pic:pic>
              </a:graphicData>
            </a:graphic>
          </wp:inline>
        </w:drawing>
      </w:r>
    </w:p>
    <w:p w14:paraId="7B8E1138"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14378290"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32"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Users</w:t>
      </w:r>
      <w:r w:rsidRPr="00427F0B">
        <w:rPr>
          <w:rFonts w:ascii="Segoe UI" w:eastAsia="Times New Roman" w:hAnsi="Segoe UI" w:cs="Segoe UI"/>
          <w:sz w:val="24"/>
          <w:szCs w:val="24"/>
        </w:rPr>
        <w:t>.</w:t>
      </w:r>
    </w:p>
    <w:p w14:paraId="30989379"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You can add users directly to Intune or synchronize users from your on-premises Active Directory. Once added, users can enroll devices and access company resources. You can also give users additional permissions to access Intune. For more information, see </w:t>
      </w:r>
      <w:hyperlink r:id="rId33" w:history="1">
        <w:r w:rsidRPr="00427F0B">
          <w:rPr>
            <w:rFonts w:ascii="Segoe UI" w:eastAsia="Times New Roman" w:hAnsi="Segoe UI" w:cs="Segoe UI"/>
            <w:sz w:val="24"/>
            <w:szCs w:val="24"/>
          </w:rPr>
          <w:t>Add users and grant administrative permission to Intune</w:t>
        </w:r>
      </w:hyperlink>
      <w:r w:rsidRPr="00427F0B">
        <w:rPr>
          <w:rFonts w:ascii="Segoe UI" w:eastAsia="Times New Roman" w:hAnsi="Segoe UI" w:cs="Segoe UI"/>
          <w:sz w:val="24"/>
          <w:szCs w:val="24"/>
        </w:rPr>
        <w:t>.</w:t>
      </w:r>
    </w:p>
    <w:p w14:paraId="685E5588"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Groups</w:t>
      </w:r>
      <w:r w:rsidRPr="00427F0B">
        <w:rPr>
          <w:rFonts w:ascii="Segoe UI" w:eastAsia="Times New Roman" w:hAnsi="Segoe UI" w:cs="Segoe UI"/>
          <w:sz w:val="24"/>
          <w:szCs w:val="24"/>
        </w:rPr>
        <w:t> to display details about the Azure Active Directory (Azure AD) groups included in Intune. As an Intune admin, you use groups to manage devices and users.</w:t>
      </w:r>
    </w:p>
    <w:p w14:paraId="060434AD"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159D6837" wp14:editId="73158063">
            <wp:extent cx="11319466" cy="4866184"/>
            <wp:effectExtent l="0" t="0" r="0" b="0"/>
            <wp:docPr id="28" name="Picture 28" descr="Screenshot of the Microsoft Endpoint Manager admin center -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the Microsoft Endpoint Manager admin center - Group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332060" cy="4871598"/>
                    </a:xfrm>
                    <a:prstGeom prst="rect">
                      <a:avLst/>
                    </a:prstGeom>
                    <a:noFill/>
                    <a:ln>
                      <a:noFill/>
                    </a:ln>
                  </pic:spPr>
                </pic:pic>
              </a:graphicData>
            </a:graphic>
          </wp:inline>
        </w:drawing>
      </w:r>
    </w:p>
    <w:p w14:paraId="6A658465"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539515B2"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35"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Groups</w:t>
      </w:r>
      <w:r w:rsidRPr="00427F0B">
        <w:rPr>
          <w:rFonts w:ascii="Segoe UI" w:eastAsia="Times New Roman" w:hAnsi="Segoe UI" w:cs="Segoe UI"/>
          <w:sz w:val="24"/>
          <w:szCs w:val="24"/>
        </w:rPr>
        <w:t>.</w:t>
      </w:r>
    </w:p>
    <w:p w14:paraId="196E22EF"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You can set up groups to suit your organizational needs. Create groups to organize users or devices by geographic location, department, or hardware characteristics. Use groups to manage tasks at scale. For example, you can set policies for many users or deploy apps to a set of devices. For more information about groups, see </w:t>
      </w:r>
      <w:hyperlink r:id="rId36" w:history="1">
        <w:r w:rsidRPr="00427F0B">
          <w:rPr>
            <w:rFonts w:ascii="Segoe UI" w:eastAsia="Times New Roman" w:hAnsi="Segoe UI" w:cs="Segoe UI"/>
            <w:sz w:val="24"/>
            <w:szCs w:val="24"/>
          </w:rPr>
          <w:t>Add groups to organize users and devices</w:t>
        </w:r>
      </w:hyperlink>
      <w:r w:rsidRPr="00427F0B">
        <w:rPr>
          <w:rFonts w:ascii="Segoe UI" w:eastAsia="Times New Roman" w:hAnsi="Segoe UI" w:cs="Segoe UI"/>
          <w:sz w:val="24"/>
          <w:szCs w:val="24"/>
        </w:rPr>
        <w:t>.</w:t>
      </w:r>
    </w:p>
    <w:p w14:paraId="313EF96D"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Tenant administration</w:t>
      </w:r>
      <w:r w:rsidRPr="00427F0B">
        <w:rPr>
          <w:rFonts w:ascii="Segoe UI" w:eastAsia="Times New Roman" w:hAnsi="Segoe UI" w:cs="Segoe UI"/>
          <w:sz w:val="24"/>
          <w:szCs w:val="24"/>
        </w:rPr>
        <w:t> to display details about your Intune tenant.</w:t>
      </w:r>
    </w:p>
    <w:p w14:paraId="57F392D4"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3654ACC0"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37"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Tenant status</w:t>
      </w:r>
      <w:r w:rsidRPr="00427F0B">
        <w:rPr>
          <w:rFonts w:ascii="Segoe UI" w:eastAsia="Times New Roman" w:hAnsi="Segoe UI" w:cs="Segoe UI"/>
          <w:sz w:val="24"/>
          <w:szCs w:val="24"/>
        </w:rPr>
        <w:t>.</w:t>
      </w:r>
    </w:p>
    <w:p w14:paraId="69742481"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The </w:t>
      </w:r>
      <w:r w:rsidRPr="00427F0B">
        <w:rPr>
          <w:rFonts w:ascii="Segoe UI" w:eastAsia="Times New Roman" w:hAnsi="Segoe UI" w:cs="Segoe UI"/>
          <w:b/>
          <w:bCs/>
          <w:sz w:val="24"/>
          <w:szCs w:val="24"/>
        </w:rPr>
        <w:t>Tenant admin - Tenant status</w:t>
      </w:r>
      <w:r w:rsidRPr="00427F0B">
        <w:rPr>
          <w:rFonts w:ascii="Segoe UI" w:eastAsia="Times New Roman" w:hAnsi="Segoe UI" w:cs="Segoe UI"/>
          <w:sz w:val="24"/>
          <w:szCs w:val="24"/>
        </w:rPr>
        <w:t> pane provides tabs for </w:t>
      </w:r>
      <w:r w:rsidRPr="00427F0B">
        <w:rPr>
          <w:rFonts w:ascii="Segoe UI" w:eastAsia="Times New Roman" w:hAnsi="Segoe UI" w:cs="Segoe UI"/>
          <w:b/>
          <w:bCs/>
          <w:sz w:val="24"/>
          <w:szCs w:val="24"/>
        </w:rPr>
        <w:t>Tenant details</w:t>
      </w:r>
      <w:r w:rsidRPr="00427F0B">
        <w:rPr>
          <w:rFonts w:ascii="Segoe UI" w:eastAsia="Times New Roman" w:hAnsi="Segoe UI" w:cs="Segoe UI"/>
          <w:sz w:val="24"/>
          <w:szCs w:val="24"/>
        </w:rPr>
        <w:t>, </w:t>
      </w:r>
      <w:r w:rsidRPr="00427F0B">
        <w:rPr>
          <w:rFonts w:ascii="Segoe UI" w:eastAsia="Times New Roman" w:hAnsi="Segoe UI" w:cs="Segoe UI"/>
          <w:b/>
          <w:bCs/>
          <w:sz w:val="24"/>
          <w:szCs w:val="24"/>
        </w:rPr>
        <w:t>Connector status</w:t>
      </w:r>
      <w:r w:rsidRPr="00427F0B">
        <w:rPr>
          <w:rFonts w:ascii="Segoe UI" w:eastAsia="Times New Roman" w:hAnsi="Segoe UI" w:cs="Segoe UI"/>
          <w:sz w:val="24"/>
          <w:szCs w:val="24"/>
        </w:rPr>
        <w:t>, and </w:t>
      </w:r>
      <w:r w:rsidRPr="00427F0B">
        <w:rPr>
          <w:rFonts w:ascii="Segoe UI" w:eastAsia="Times New Roman" w:hAnsi="Segoe UI" w:cs="Segoe UI"/>
          <w:b/>
          <w:bCs/>
          <w:sz w:val="24"/>
          <w:szCs w:val="24"/>
        </w:rPr>
        <w:t>Service health dashboard</w:t>
      </w:r>
      <w:r w:rsidRPr="00427F0B">
        <w:rPr>
          <w:rFonts w:ascii="Segoe UI" w:eastAsia="Times New Roman" w:hAnsi="Segoe UI" w:cs="Segoe UI"/>
          <w:sz w:val="24"/>
          <w:szCs w:val="24"/>
        </w:rPr>
        <w:t>. If there are any issues with your tenant or Intune itself, you will find details available from this pane.</w:t>
      </w:r>
    </w:p>
    <w:p w14:paraId="27A95224"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550F4177" wp14:editId="6C8C36DA">
            <wp:extent cx="5179892" cy="2156186"/>
            <wp:effectExtent l="0" t="0" r="1905" b="0"/>
            <wp:docPr id="29" name="Picture 29" descr="Screenshot of the Microsoft Endpoint Manager admin center - Tenant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Microsoft Endpoint Manager admin center - Tenant statu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2728" cy="2169854"/>
                    </a:xfrm>
                    <a:prstGeom prst="rect">
                      <a:avLst/>
                    </a:prstGeom>
                    <a:noFill/>
                    <a:ln>
                      <a:noFill/>
                    </a:ln>
                  </pic:spPr>
                </pic:pic>
              </a:graphicData>
            </a:graphic>
          </wp:inline>
        </w:drawing>
      </w:r>
    </w:p>
    <w:p w14:paraId="25C0EA6C"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see </w:t>
      </w:r>
      <w:hyperlink r:id="rId39" w:history="1">
        <w:r w:rsidRPr="00427F0B">
          <w:rPr>
            <w:rFonts w:ascii="Segoe UI" w:eastAsia="Times New Roman" w:hAnsi="Segoe UI" w:cs="Segoe UI"/>
            <w:sz w:val="24"/>
            <w:szCs w:val="24"/>
          </w:rPr>
          <w:t>Intune Tenant Status</w:t>
        </w:r>
      </w:hyperlink>
      <w:r w:rsidRPr="00427F0B">
        <w:rPr>
          <w:rFonts w:ascii="Segoe UI" w:eastAsia="Times New Roman" w:hAnsi="Segoe UI" w:cs="Segoe UI"/>
          <w:sz w:val="24"/>
          <w:szCs w:val="24"/>
        </w:rPr>
        <w:t>.</w:t>
      </w:r>
    </w:p>
    <w:p w14:paraId="74EE05AD"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Troubleshooting + support</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Troubleshoot</w:t>
      </w:r>
      <w:r w:rsidRPr="00427F0B">
        <w:rPr>
          <w:rFonts w:ascii="Segoe UI" w:eastAsia="Times New Roman" w:hAnsi="Segoe UI" w:cs="Segoe UI"/>
          <w:sz w:val="24"/>
          <w:szCs w:val="24"/>
        </w:rPr>
        <w:t> to check status details on a specific user.</w:t>
      </w:r>
    </w:p>
    <w:p w14:paraId="6A5CB2E2"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01477DD1"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40"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Troubleshoot</w:t>
      </w:r>
      <w:r w:rsidRPr="00427F0B">
        <w:rPr>
          <w:rFonts w:ascii="Segoe UI" w:eastAsia="Times New Roman" w:hAnsi="Segoe UI" w:cs="Segoe UI"/>
          <w:sz w:val="24"/>
          <w:szCs w:val="24"/>
        </w:rPr>
        <w:t>.</w:t>
      </w:r>
    </w:p>
    <w:p w14:paraId="2EB27C1D"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w:t>
      </w:r>
      <w:r w:rsidRPr="00427F0B">
        <w:rPr>
          <w:rFonts w:ascii="Segoe UI" w:eastAsia="Times New Roman" w:hAnsi="Segoe UI" w:cs="Segoe UI"/>
          <w:b/>
          <w:bCs/>
          <w:sz w:val="24"/>
          <w:szCs w:val="24"/>
        </w:rPr>
        <w:t>Assignments</w:t>
      </w:r>
      <w:r w:rsidRPr="00427F0B">
        <w:rPr>
          <w:rFonts w:ascii="Segoe UI" w:eastAsia="Times New Roman" w:hAnsi="Segoe UI" w:cs="Segoe UI"/>
          <w:sz w:val="24"/>
          <w:szCs w:val="24"/>
        </w:rPr>
        <w:t> dropdown list, you can choose to view the targeted assignments of client apps, policies, update rings, and enrollment restrictions. Additionally, this pane provides device details, app protection status, and enrollment failures for a specific user.</w:t>
      </w:r>
    </w:p>
    <w:p w14:paraId="10503F6D"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119B7862" wp14:editId="710033D9">
            <wp:extent cx="5210773" cy="2647320"/>
            <wp:effectExtent l="0" t="0" r="9525" b="635"/>
            <wp:docPr id="30" name="Picture 30" descr="Screenshot of the Microsoft Endpoint Manager admin center - Troublesh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Microsoft Endpoint Manager admin center - Troublesho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9468" cy="2656818"/>
                    </a:xfrm>
                    <a:prstGeom prst="rect">
                      <a:avLst/>
                    </a:prstGeom>
                    <a:noFill/>
                    <a:ln>
                      <a:noFill/>
                    </a:ln>
                  </pic:spPr>
                </pic:pic>
              </a:graphicData>
            </a:graphic>
          </wp:inline>
        </w:drawing>
      </w:r>
    </w:p>
    <w:p w14:paraId="719E043C"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about troubleshooting within Intune, see </w:t>
      </w:r>
      <w:hyperlink r:id="rId42" w:history="1">
        <w:r w:rsidRPr="00427F0B">
          <w:rPr>
            <w:rFonts w:ascii="Segoe UI" w:eastAsia="Times New Roman" w:hAnsi="Segoe UI" w:cs="Segoe UI"/>
            <w:sz w:val="24"/>
            <w:szCs w:val="24"/>
          </w:rPr>
          <w:t>Use the troubleshooting portal to help users at your company</w:t>
        </w:r>
      </w:hyperlink>
      <w:r w:rsidRPr="00427F0B">
        <w:rPr>
          <w:rFonts w:ascii="Segoe UI" w:eastAsia="Times New Roman" w:hAnsi="Segoe UI" w:cs="Segoe UI"/>
          <w:sz w:val="24"/>
          <w:szCs w:val="24"/>
        </w:rPr>
        <w:t>.</w:t>
      </w:r>
    </w:p>
    <w:p w14:paraId="56156CDE"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Troubleshooting + support</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Help and support</w:t>
      </w:r>
      <w:r w:rsidRPr="00427F0B">
        <w:rPr>
          <w:rFonts w:ascii="Segoe UI" w:eastAsia="Times New Roman" w:hAnsi="Segoe UI" w:cs="Segoe UI"/>
          <w:sz w:val="24"/>
          <w:szCs w:val="24"/>
        </w:rPr>
        <w:t> to request help.</w:t>
      </w:r>
    </w:p>
    <w:p w14:paraId="0EFE54A5" w14:textId="77777777" w:rsidR="00427F0B" w:rsidRPr="00427F0B" w:rsidRDefault="00427F0B" w:rsidP="00427F0B">
      <w:pPr>
        <w:shd w:val="clear" w:color="auto" w:fill="FFFFFF"/>
        <w:spacing w:after="0" w:line="240" w:lineRule="auto"/>
        <w:ind w:left="1290"/>
        <w:rPr>
          <w:rFonts w:ascii="Segoe UI" w:eastAsia="Times New Roman" w:hAnsi="Segoe UI" w:cs="Segoe UI"/>
          <w:b/>
          <w:bCs/>
          <w:sz w:val="24"/>
          <w:szCs w:val="24"/>
        </w:rPr>
      </w:pPr>
      <w:r w:rsidRPr="00427F0B">
        <w:rPr>
          <w:rFonts w:ascii="Segoe UI" w:eastAsia="Times New Roman" w:hAnsi="Segoe UI" w:cs="Segoe UI"/>
          <w:b/>
          <w:bCs/>
          <w:sz w:val="24"/>
          <w:szCs w:val="24"/>
        </w:rPr>
        <w:t> Tip</w:t>
      </w:r>
    </w:p>
    <w:p w14:paraId="4E02092B"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have previously used Intune in the Azure portal, you found the above details in the Azure portal by signing in to </w:t>
      </w:r>
      <w:hyperlink r:id="rId43" w:history="1">
        <w:r w:rsidRPr="00427F0B">
          <w:rPr>
            <w:rFonts w:ascii="Segoe UI" w:eastAsia="Times New Roman" w:hAnsi="Segoe UI" w:cs="Segoe UI"/>
            <w:b/>
            <w:bCs/>
            <w:sz w:val="24"/>
            <w:szCs w:val="24"/>
          </w:rPr>
          <w:t>Intune</w:t>
        </w:r>
      </w:hyperlink>
      <w:r w:rsidRPr="00427F0B">
        <w:rPr>
          <w:rFonts w:ascii="Segoe UI" w:eastAsia="Times New Roman" w:hAnsi="Segoe UI" w:cs="Segoe UI"/>
          <w:sz w:val="24"/>
          <w:szCs w:val="24"/>
        </w:rPr>
        <w:t> and selecting </w:t>
      </w:r>
      <w:r w:rsidRPr="00427F0B">
        <w:rPr>
          <w:rFonts w:ascii="Segoe UI" w:eastAsia="Times New Roman" w:hAnsi="Segoe UI" w:cs="Segoe UI"/>
          <w:b/>
          <w:bCs/>
          <w:sz w:val="24"/>
          <w:szCs w:val="24"/>
        </w:rPr>
        <w:t>Help and support</w:t>
      </w:r>
      <w:r w:rsidRPr="00427F0B">
        <w:rPr>
          <w:rFonts w:ascii="Segoe UI" w:eastAsia="Times New Roman" w:hAnsi="Segoe UI" w:cs="Segoe UI"/>
          <w:sz w:val="24"/>
          <w:szCs w:val="24"/>
        </w:rPr>
        <w:t>.</w:t>
      </w:r>
    </w:p>
    <w:p w14:paraId="3F269E8C"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As an IT admin, you can use the </w:t>
      </w:r>
      <w:r w:rsidRPr="00427F0B">
        <w:rPr>
          <w:rFonts w:ascii="Segoe UI" w:eastAsia="Times New Roman" w:hAnsi="Segoe UI" w:cs="Segoe UI"/>
          <w:b/>
          <w:bCs/>
          <w:sz w:val="24"/>
          <w:szCs w:val="24"/>
        </w:rPr>
        <w:t>Help and Support</w:t>
      </w:r>
      <w:r w:rsidRPr="00427F0B">
        <w:rPr>
          <w:rFonts w:ascii="Segoe UI" w:eastAsia="Times New Roman" w:hAnsi="Segoe UI" w:cs="Segoe UI"/>
          <w:sz w:val="24"/>
          <w:szCs w:val="24"/>
        </w:rPr>
        <w:t> option to search and view solutions, as well as file an on-line support ticket for Intune.</w:t>
      </w:r>
    </w:p>
    <w:p w14:paraId="479D383A"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26CE4668" wp14:editId="74B946C0">
            <wp:extent cx="4575055" cy="1534510"/>
            <wp:effectExtent l="0" t="0" r="0" b="8890"/>
            <wp:docPr id="31" name="Picture 31" descr="Screenshot of the Microsoft Endpoint Manager admin center - Help and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Microsoft Endpoint Manager admin center - Help and suppor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497" cy="1543379"/>
                    </a:xfrm>
                    <a:prstGeom prst="rect">
                      <a:avLst/>
                    </a:prstGeom>
                    <a:noFill/>
                    <a:ln>
                      <a:noFill/>
                    </a:ln>
                  </pic:spPr>
                </pic:pic>
              </a:graphicData>
            </a:graphic>
          </wp:inline>
        </w:drawing>
      </w:r>
    </w:p>
    <w:p w14:paraId="7582DAF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To create a support ticket, your account must be assigned as an administrator role in Azure Active Directory. Administrator roles include, </w:t>
      </w:r>
      <w:r w:rsidRPr="00427F0B">
        <w:rPr>
          <w:rFonts w:ascii="Segoe UI" w:eastAsia="Times New Roman" w:hAnsi="Segoe UI" w:cs="Segoe UI"/>
          <w:b/>
          <w:bCs/>
          <w:sz w:val="24"/>
          <w:szCs w:val="24"/>
        </w:rPr>
        <w:t>Intune administrator</w:t>
      </w:r>
      <w:r w:rsidRPr="00427F0B">
        <w:rPr>
          <w:rFonts w:ascii="Segoe UI" w:eastAsia="Times New Roman" w:hAnsi="Segoe UI" w:cs="Segoe UI"/>
          <w:sz w:val="24"/>
          <w:szCs w:val="24"/>
        </w:rPr>
        <w:t>, </w:t>
      </w:r>
      <w:r w:rsidRPr="00427F0B">
        <w:rPr>
          <w:rFonts w:ascii="Segoe UI" w:eastAsia="Times New Roman" w:hAnsi="Segoe UI" w:cs="Segoe UI"/>
          <w:b/>
          <w:bCs/>
          <w:sz w:val="24"/>
          <w:szCs w:val="24"/>
        </w:rPr>
        <w:t>Global administrator</w:t>
      </w:r>
      <w:r w:rsidRPr="00427F0B">
        <w:rPr>
          <w:rFonts w:ascii="Segoe UI" w:eastAsia="Times New Roman" w:hAnsi="Segoe UI" w:cs="Segoe UI"/>
          <w:sz w:val="24"/>
          <w:szCs w:val="24"/>
        </w:rPr>
        <w:t>, and </w:t>
      </w:r>
      <w:r w:rsidRPr="00427F0B">
        <w:rPr>
          <w:rFonts w:ascii="Segoe UI" w:eastAsia="Times New Roman" w:hAnsi="Segoe UI" w:cs="Segoe UI"/>
          <w:b/>
          <w:bCs/>
          <w:sz w:val="24"/>
          <w:szCs w:val="24"/>
        </w:rPr>
        <w:t>Service administrator</w:t>
      </w:r>
      <w:r w:rsidRPr="00427F0B">
        <w:rPr>
          <w:rFonts w:ascii="Segoe UI" w:eastAsia="Times New Roman" w:hAnsi="Segoe UI" w:cs="Segoe UI"/>
          <w:sz w:val="24"/>
          <w:szCs w:val="24"/>
        </w:rPr>
        <w:t>.</w:t>
      </w:r>
    </w:p>
    <w:p w14:paraId="3817240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see </w:t>
      </w:r>
      <w:hyperlink r:id="rId45" w:history="1">
        <w:r w:rsidRPr="00427F0B">
          <w:rPr>
            <w:rFonts w:ascii="Segoe UI" w:eastAsia="Times New Roman" w:hAnsi="Segoe UI" w:cs="Segoe UI"/>
            <w:sz w:val="24"/>
            <w:szCs w:val="24"/>
          </w:rPr>
          <w:t>How to get support in Microsoft Endpoint Manager</w:t>
        </w:r>
      </w:hyperlink>
      <w:r w:rsidRPr="00427F0B">
        <w:rPr>
          <w:rFonts w:ascii="Segoe UI" w:eastAsia="Times New Roman" w:hAnsi="Segoe UI" w:cs="Segoe UI"/>
          <w:sz w:val="24"/>
          <w:szCs w:val="24"/>
        </w:rPr>
        <w:t>.</w:t>
      </w:r>
    </w:p>
    <w:p w14:paraId="6ACDE267" w14:textId="77777777" w:rsidR="00427F0B" w:rsidRPr="00427F0B" w:rsidRDefault="00427F0B" w:rsidP="00427F0B">
      <w:pPr>
        <w:numPr>
          <w:ilvl w:val="0"/>
          <w:numId w:val="1"/>
        </w:num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From the navigation pane, select </w:t>
      </w:r>
      <w:r w:rsidRPr="00427F0B">
        <w:rPr>
          <w:rFonts w:ascii="Segoe UI" w:eastAsia="Times New Roman" w:hAnsi="Segoe UI" w:cs="Segoe UI"/>
          <w:b/>
          <w:bCs/>
          <w:sz w:val="24"/>
          <w:szCs w:val="24"/>
        </w:rPr>
        <w:t>Troubleshooting + support</w:t>
      </w:r>
      <w:r w:rsidRPr="00427F0B">
        <w:rPr>
          <w:rFonts w:ascii="Segoe UI" w:eastAsia="Times New Roman" w:hAnsi="Segoe UI" w:cs="Segoe UI"/>
          <w:sz w:val="24"/>
          <w:szCs w:val="24"/>
        </w:rPr>
        <w:t> &gt; </w:t>
      </w:r>
      <w:r w:rsidRPr="00427F0B">
        <w:rPr>
          <w:rFonts w:ascii="Segoe UI" w:eastAsia="Times New Roman" w:hAnsi="Segoe UI" w:cs="Segoe UI"/>
          <w:b/>
          <w:bCs/>
          <w:sz w:val="24"/>
          <w:szCs w:val="24"/>
        </w:rPr>
        <w:t>Guided scenarios</w:t>
      </w:r>
      <w:r w:rsidRPr="00427F0B">
        <w:rPr>
          <w:rFonts w:ascii="Segoe UI" w:eastAsia="Times New Roman" w:hAnsi="Segoe UI" w:cs="Segoe UI"/>
          <w:sz w:val="24"/>
          <w:szCs w:val="24"/>
        </w:rPr>
        <w:t> to display available Intune guided scenarios.</w:t>
      </w:r>
    </w:p>
    <w:p w14:paraId="77737CA8"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A guided scenario is a customized series of steps centered around one end-to-end use-case. Common scenarios are based on the role an admin, user, or device plays in your organization. These roles typically require a collection of carefully orchestrated profiles, settings, applications, and security controls to provide the best user experience and security.</w:t>
      </w:r>
    </w:p>
    <w:p w14:paraId="248220F5"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If you are not familiar with all the steps and resources needed to implement a particular Intune scenario, guided scenarios may be used as your starting point.</w:t>
      </w:r>
    </w:p>
    <w:p w14:paraId="2F372E72"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24E718DB" wp14:editId="33F1DEDF">
            <wp:extent cx="5086294" cy="3239912"/>
            <wp:effectExtent l="0" t="0" r="635" b="0"/>
            <wp:docPr id="32" name="Picture 32" descr="Screenshot of the Microsoft Endpoint Manager admin center - Guided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the Microsoft Endpoint Manager admin center - Guided scenario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02023" cy="3249931"/>
                    </a:xfrm>
                    <a:prstGeom prst="rect">
                      <a:avLst/>
                    </a:prstGeom>
                    <a:noFill/>
                    <a:ln>
                      <a:noFill/>
                    </a:ln>
                  </pic:spPr>
                </pic:pic>
              </a:graphicData>
            </a:graphic>
          </wp:inline>
        </w:drawing>
      </w:r>
    </w:p>
    <w:p w14:paraId="72FDA447" w14:textId="77777777" w:rsidR="00427F0B" w:rsidRPr="00427F0B" w:rsidRDefault="00427F0B" w:rsidP="00427F0B">
      <w:pPr>
        <w:shd w:val="clear" w:color="auto" w:fill="FFFFFF"/>
        <w:spacing w:before="100" w:beforeAutospacing="1" w:after="100" w:afterAutospacing="1" w:line="240" w:lineRule="auto"/>
        <w:ind w:left="1290"/>
        <w:rPr>
          <w:rFonts w:ascii="Segoe UI" w:eastAsia="Times New Roman" w:hAnsi="Segoe UI" w:cs="Segoe UI"/>
          <w:sz w:val="24"/>
          <w:szCs w:val="24"/>
        </w:rPr>
      </w:pPr>
      <w:r w:rsidRPr="00427F0B">
        <w:rPr>
          <w:rFonts w:ascii="Segoe UI" w:eastAsia="Times New Roman" w:hAnsi="Segoe UI" w:cs="Segoe UI"/>
          <w:sz w:val="24"/>
          <w:szCs w:val="24"/>
        </w:rPr>
        <w:t>For more information about guided scenarios, see </w:t>
      </w:r>
      <w:hyperlink r:id="rId47" w:history="1">
        <w:r w:rsidRPr="00427F0B">
          <w:rPr>
            <w:rFonts w:ascii="Segoe UI" w:eastAsia="Times New Roman" w:hAnsi="Segoe UI" w:cs="Segoe UI"/>
            <w:sz w:val="24"/>
            <w:szCs w:val="24"/>
          </w:rPr>
          <w:t>Guided scenarios overview</w:t>
        </w:r>
      </w:hyperlink>
      <w:r w:rsidRPr="00427F0B">
        <w:rPr>
          <w:rFonts w:ascii="Segoe UI" w:eastAsia="Times New Roman" w:hAnsi="Segoe UI" w:cs="Segoe UI"/>
          <w:sz w:val="24"/>
          <w:szCs w:val="24"/>
        </w:rPr>
        <w:t>.</w:t>
      </w:r>
    </w:p>
    <w:p w14:paraId="079421F8" w14:textId="77777777" w:rsidR="00427F0B" w:rsidRPr="00427F0B" w:rsidRDefault="00427F0B" w:rsidP="00427F0B">
      <w:pPr>
        <w:shd w:val="clear" w:color="auto" w:fill="FFFFFF"/>
        <w:spacing w:beforeAutospacing="1" w:after="0" w:afterAutospacing="1" w:line="240" w:lineRule="auto"/>
        <w:outlineLvl w:val="1"/>
        <w:rPr>
          <w:rFonts w:ascii="Segoe UI" w:eastAsia="Times New Roman" w:hAnsi="Segoe UI" w:cs="Segoe UI"/>
          <w:b/>
          <w:bCs/>
          <w:sz w:val="36"/>
          <w:szCs w:val="36"/>
        </w:rPr>
      </w:pPr>
      <w:r w:rsidRPr="00427F0B">
        <w:rPr>
          <w:rFonts w:ascii="Segoe UI" w:eastAsia="Times New Roman" w:hAnsi="Segoe UI" w:cs="Segoe UI"/>
          <w:b/>
          <w:bCs/>
          <w:sz w:val="36"/>
          <w:szCs w:val="36"/>
        </w:rPr>
        <w:t>Configure the Microsoft Endpoint Manager admin center</w:t>
      </w:r>
    </w:p>
    <w:p w14:paraId="58E7E967" w14:textId="77777777"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Segoe UI" w:eastAsia="Times New Roman" w:hAnsi="Segoe UI" w:cs="Segoe UI"/>
          <w:sz w:val="24"/>
          <w:szCs w:val="24"/>
        </w:rPr>
        <w:t>Microsoft Endpoint Manager admin center allows you to customize and configure the view of the portal.</w:t>
      </w:r>
    </w:p>
    <w:p w14:paraId="53F20B1A" w14:textId="77777777" w:rsidR="00427F0B" w:rsidRPr="00427F0B" w:rsidRDefault="00427F0B" w:rsidP="00427F0B">
      <w:pPr>
        <w:shd w:val="clear" w:color="auto" w:fill="FFFFFF"/>
        <w:spacing w:beforeAutospacing="1" w:after="0" w:afterAutospacing="1" w:line="240" w:lineRule="auto"/>
        <w:outlineLvl w:val="2"/>
        <w:rPr>
          <w:rFonts w:ascii="Segoe UI" w:eastAsia="Times New Roman" w:hAnsi="Segoe UI" w:cs="Segoe UI"/>
          <w:b/>
          <w:bCs/>
          <w:sz w:val="27"/>
          <w:szCs w:val="27"/>
        </w:rPr>
      </w:pPr>
      <w:r w:rsidRPr="00427F0B">
        <w:rPr>
          <w:rFonts w:ascii="Segoe UI" w:eastAsia="Times New Roman" w:hAnsi="Segoe UI" w:cs="Segoe UI"/>
          <w:b/>
          <w:bCs/>
          <w:sz w:val="27"/>
          <w:szCs w:val="27"/>
        </w:rPr>
        <w:t>Change the Dashboard</w:t>
      </w:r>
    </w:p>
    <w:p w14:paraId="07A0D9DD" w14:textId="77777777"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Segoe UI" w:eastAsia="Times New Roman" w:hAnsi="Segoe UI" w:cs="Segoe UI"/>
          <w:sz w:val="24"/>
          <w:szCs w:val="24"/>
        </w:rPr>
        <w:t>The </w:t>
      </w:r>
      <w:r w:rsidRPr="00427F0B">
        <w:rPr>
          <w:rFonts w:ascii="Segoe UI" w:eastAsia="Times New Roman" w:hAnsi="Segoe UI" w:cs="Segoe UI"/>
          <w:b/>
          <w:bCs/>
          <w:sz w:val="24"/>
          <w:szCs w:val="24"/>
        </w:rPr>
        <w:t>Dashboard</w:t>
      </w:r>
      <w:r w:rsidRPr="00427F0B">
        <w:rPr>
          <w:rFonts w:ascii="Segoe UI" w:eastAsia="Times New Roman" w:hAnsi="Segoe UI" w:cs="Segoe UI"/>
          <w:sz w:val="24"/>
          <w:szCs w:val="24"/>
        </w:rPr>
        <w:t> to display overall details about the devices and client apps in your Intune tenant. Dashboards provide a way for you to create a focused and organized view in the Microsoft Endpoint Manager admin center. Use dashboards as a workspace where you can quickly launch tasks for day-to-day operations and monitor resources. Build custom dashboards based on projects, tasks, or user roles, for example. The Microsoft Endpoint Manager admin center provides a default dashboard as a starting point. You can edit the default dashboard, create and customize additional dashboards, and publish and share dashboards to make them available to other users.</w:t>
      </w:r>
    </w:p>
    <w:p w14:paraId="40D2989A" w14:textId="526A3570"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Segoe UI" w:eastAsia="Times New Roman" w:hAnsi="Segoe UI" w:cs="Segoe UI"/>
          <w:noProof/>
          <w:sz w:val="24"/>
          <w:szCs w:val="24"/>
        </w:rPr>
        <w:drawing>
          <wp:inline distT="0" distB="0" distL="0" distR="0" wp14:anchorId="3BC70533" wp14:editId="03647001">
            <wp:extent cx="5810412" cy="3605667"/>
            <wp:effectExtent l="0" t="0" r="0" b="0"/>
            <wp:docPr id="33" name="Picture 33" descr="Screenshot of the Dashboard in Microsoft Endpoint Manager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the Dashboard in Microsoft Endpoint Manager admin cent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2509" cy="3625585"/>
                    </a:xfrm>
                    <a:prstGeom prst="rect">
                      <a:avLst/>
                    </a:prstGeom>
                    <a:noFill/>
                    <a:ln>
                      <a:noFill/>
                    </a:ln>
                  </pic:spPr>
                </pic:pic>
              </a:graphicData>
            </a:graphic>
          </wp:inline>
        </w:drawing>
      </w:r>
    </w:p>
    <w:p w14:paraId="6A3510F4" w14:textId="5FEB4136"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13B92BE5" wp14:editId="16A5ED71">
            <wp:simplePos x="0" y="0"/>
            <wp:positionH relativeFrom="column">
              <wp:posOffset>4719145</wp:posOffset>
            </wp:positionH>
            <wp:positionV relativeFrom="paragraph">
              <wp:posOffset>116008</wp:posOffset>
            </wp:positionV>
            <wp:extent cx="1357154" cy="3647374"/>
            <wp:effectExtent l="0" t="0" r="0" b="0"/>
            <wp:wrapTight wrapText="bothSides">
              <wp:wrapPolygon edited="0">
                <wp:start x="0" y="0"/>
                <wp:lineTo x="0" y="21438"/>
                <wp:lineTo x="21226" y="21438"/>
                <wp:lineTo x="21226" y="0"/>
                <wp:lineTo x="0" y="0"/>
              </wp:wrapPolygon>
            </wp:wrapTight>
            <wp:docPr id="34" name="Picture 34" descr="Screenshot of the Microsoft Endpoint Manager admin center - Porta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the Microsoft Endpoint Manager admin center - Portal setting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7154" cy="3647374"/>
                    </a:xfrm>
                    <a:prstGeom prst="rect">
                      <a:avLst/>
                    </a:prstGeom>
                    <a:noFill/>
                    <a:ln>
                      <a:noFill/>
                    </a:ln>
                  </pic:spPr>
                </pic:pic>
              </a:graphicData>
            </a:graphic>
          </wp:anchor>
        </w:drawing>
      </w:r>
      <w:r w:rsidRPr="00427F0B">
        <w:rPr>
          <w:rFonts w:ascii="Segoe UI" w:eastAsia="Times New Roman" w:hAnsi="Segoe UI" w:cs="Segoe UI"/>
          <w:sz w:val="24"/>
          <w:szCs w:val="24"/>
        </w:rPr>
        <w:t>To modify your current dashboard, select </w:t>
      </w:r>
      <w:r w:rsidRPr="00427F0B">
        <w:rPr>
          <w:rFonts w:ascii="Segoe UI" w:eastAsia="Times New Roman" w:hAnsi="Segoe UI" w:cs="Segoe UI"/>
          <w:b/>
          <w:bCs/>
          <w:sz w:val="24"/>
          <w:szCs w:val="24"/>
        </w:rPr>
        <w:t>Edit</w:t>
      </w:r>
      <w:r w:rsidRPr="00427F0B">
        <w:rPr>
          <w:rFonts w:ascii="Segoe UI" w:eastAsia="Times New Roman" w:hAnsi="Segoe UI" w:cs="Segoe UI"/>
          <w:sz w:val="24"/>
          <w:szCs w:val="24"/>
        </w:rPr>
        <w:t>. If you don't want to change your default dashboard, you can also create a </w:t>
      </w:r>
      <w:r w:rsidRPr="00427F0B">
        <w:rPr>
          <w:rFonts w:ascii="Segoe UI" w:eastAsia="Times New Roman" w:hAnsi="Segoe UI" w:cs="Segoe UI"/>
          <w:b/>
          <w:bCs/>
          <w:sz w:val="24"/>
          <w:szCs w:val="24"/>
        </w:rPr>
        <w:t>New dashboard</w:t>
      </w:r>
      <w:r w:rsidRPr="00427F0B">
        <w:rPr>
          <w:rFonts w:ascii="Segoe UI" w:eastAsia="Times New Roman" w:hAnsi="Segoe UI" w:cs="Segoe UI"/>
          <w:sz w:val="24"/>
          <w:szCs w:val="24"/>
        </w:rPr>
        <w:t>. Creating a new dashboard gives you an empty, private dashboard with the </w:t>
      </w:r>
      <w:r w:rsidRPr="00427F0B">
        <w:rPr>
          <w:rFonts w:ascii="Segoe UI" w:eastAsia="Times New Roman" w:hAnsi="Segoe UI" w:cs="Segoe UI"/>
          <w:b/>
          <w:bCs/>
          <w:sz w:val="24"/>
          <w:szCs w:val="24"/>
        </w:rPr>
        <w:t>Tile Gallery</w:t>
      </w:r>
      <w:r w:rsidRPr="00427F0B">
        <w:rPr>
          <w:rFonts w:ascii="Segoe UI" w:eastAsia="Times New Roman" w:hAnsi="Segoe UI" w:cs="Segoe UI"/>
          <w:sz w:val="24"/>
          <w:szCs w:val="24"/>
        </w:rPr>
        <w:t>, which lets you add or rearrange tiles. You can find tiles by category or resource type. You can also search for particular tiles. Select </w:t>
      </w:r>
      <w:r w:rsidRPr="00427F0B">
        <w:rPr>
          <w:rFonts w:ascii="Segoe UI" w:eastAsia="Times New Roman" w:hAnsi="Segoe UI" w:cs="Segoe UI"/>
          <w:b/>
          <w:bCs/>
          <w:sz w:val="24"/>
          <w:szCs w:val="24"/>
        </w:rPr>
        <w:t>My Dashboard</w:t>
      </w:r>
      <w:r w:rsidRPr="00427F0B">
        <w:rPr>
          <w:rFonts w:ascii="Segoe UI" w:eastAsia="Times New Roman" w:hAnsi="Segoe UI" w:cs="Segoe UI"/>
          <w:sz w:val="24"/>
          <w:szCs w:val="24"/>
        </w:rPr>
        <w:t> to select any of your existing custom dashboards.</w:t>
      </w:r>
    </w:p>
    <w:p w14:paraId="10D845A6" w14:textId="77777777" w:rsidR="00427F0B" w:rsidRPr="00427F0B" w:rsidRDefault="00427F0B" w:rsidP="00427F0B">
      <w:pPr>
        <w:shd w:val="clear" w:color="auto" w:fill="FFFFFF"/>
        <w:spacing w:beforeAutospacing="1" w:after="0" w:afterAutospacing="1" w:line="240" w:lineRule="auto"/>
        <w:outlineLvl w:val="2"/>
        <w:rPr>
          <w:rFonts w:ascii="Segoe UI" w:eastAsia="Times New Roman" w:hAnsi="Segoe UI" w:cs="Segoe UI"/>
          <w:b/>
          <w:bCs/>
          <w:sz w:val="27"/>
          <w:szCs w:val="27"/>
        </w:rPr>
      </w:pPr>
      <w:r w:rsidRPr="00427F0B">
        <w:rPr>
          <w:rFonts w:ascii="Segoe UI" w:eastAsia="Times New Roman" w:hAnsi="Segoe UI" w:cs="Segoe UI"/>
          <w:b/>
          <w:bCs/>
          <w:sz w:val="27"/>
          <w:szCs w:val="27"/>
        </w:rPr>
        <w:t>Change the Portal settings</w:t>
      </w:r>
    </w:p>
    <w:p w14:paraId="53F49F16" w14:textId="376AC733" w:rsidR="00427F0B" w:rsidRPr="00427F0B" w:rsidRDefault="00427F0B" w:rsidP="00427F0B">
      <w:pPr>
        <w:shd w:val="clear" w:color="auto" w:fill="FFFFFF"/>
        <w:spacing w:before="100" w:beforeAutospacing="1" w:after="100" w:afterAutospacing="1" w:line="240" w:lineRule="auto"/>
        <w:rPr>
          <w:rFonts w:ascii="Segoe UI" w:eastAsia="Times New Roman" w:hAnsi="Segoe UI" w:cs="Segoe UI"/>
          <w:sz w:val="24"/>
          <w:szCs w:val="24"/>
        </w:rPr>
      </w:pPr>
      <w:r w:rsidRPr="00427F0B">
        <w:rPr>
          <w:rFonts w:ascii="Segoe UI" w:eastAsia="Times New Roman" w:hAnsi="Segoe UI" w:cs="Segoe UI"/>
          <w:sz w:val="24"/>
          <w:szCs w:val="24"/>
        </w:rPr>
        <w:t>You can customize the Microsoft Endpoint Manager admin center by choosing the default view, the theme, the credentials timeout period, as well as language and region settings.</w:t>
      </w:r>
    </w:p>
    <w:p w14:paraId="1CB64B45" w14:textId="2162A1F0" w:rsidR="00AD541C" w:rsidRPr="00427F0B" w:rsidRDefault="00AD541C" w:rsidP="00427F0B"/>
    <w:sectPr w:rsidR="00AD541C" w:rsidRPr="00427F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A7B86"/>
    <w:multiLevelType w:val="multilevel"/>
    <w:tmpl w:val="33BE8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0B"/>
    <w:rsid w:val="00236ACF"/>
    <w:rsid w:val="00427F0B"/>
    <w:rsid w:val="00AD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77F4"/>
  <w15:chartTrackingRefBased/>
  <w15:docId w15:val="{FAC3B7C7-A59E-4CE3-B0EE-05F8BB0D3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174318">
      <w:bodyDiv w:val="1"/>
      <w:marLeft w:val="0"/>
      <w:marRight w:val="0"/>
      <w:marTop w:val="0"/>
      <w:marBottom w:val="0"/>
      <w:divBdr>
        <w:top w:val="none" w:sz="0" w:space="0" w:color="auto"/>
        <w:left w:val="none" w:sz="0" w:space="0" w:color="auto"/>
        <w:bottom w:val="none" w:sz="0" w:space="0" w:color="auto"/>
        <w:right w:val="none" w:sz="0" w:space="0" w:color="auto"/>
      </w:divBdr>
      <w:divsChild>
        <w:div w:id="983849910">
          <w:marLeft w:val="0"/>
          <w:marRight w:val="0"/>
          <w:marTop w:val="0"/>
          <w:marBottom w:val="0"/>
          <w:divBdr>
            <w:top w:val="none" w:sz="0" w:space="0" w:color="auto"/>
            <w:left w:val="none" w:sz="0" w:space="0" w:color="auto"/>
            <w:bottom w:val="none" w:sz="0" w:space="0" w:color="auto"/>
            <w:right w:val="none" w:sz="0" w:space="0" w:color="auto"/>
          </w:divBdr>
        </w:div>
        <w:div w:id="1936480721">
          <w:marLeft w:val="0"/>
          <w:marRight w:val="0"/>
          <w:marTop w:val="0"/>
          <w:marBottom w:val="0"/>
          <w:divBdr>
            <w:top w:val="none" w:sz="0" w:space="0" w:color="auto"/>
            <w:left w:val="none" w:sz="0" w:space="0" w:color="auto"/>
            <w:bottom w:val="none" w:sz="0" w:space="0" w:color="auto"/>
            <w:right w:val="none" w:sz="0" w:space="0" w:color="auto"/>
          </w:divBdr>
        </w:div>
        <w:div w:id="1087920996">
          <w:marLeft w:val="0"/>
          <w:marRight w:val="0"/>
          <w:marTop w:val="0"/>
          <w:marBottom w:val="0"/>
          <w:divBdr>
            <w:top w:val="none" w:sz="0" w:space="0" w:color="auto"/>
            <w:left w:val="none" w:sz="0" w:space="0" w:color="auto"/>
            <w:bottom w:val="none" w:sz="0" w:space="0" w:color="auto"/>
            <w:right w:val="none" w:sz="0" w:space="0" w:color="auto"/>
          </w:divBdr>
        </w:div>
        <w:div w:id="1047725334">
          <w:marLeft w:val="0"/>
          <w:marRight w:val="0"/>
          <w:marTop w:val="0"/>
          <w:marBottom w:val="0"/>
          <w:divBdr>
            <w:top w:val="none" w:sz="0" w:space="0" w:color="auto"/>
            <w:left w:val="none" w:sz="0" w:space="0" w:color="auto"/>
            <w:bottom w:val="none" w:sz="0" w:space="0" w:color="auto"/>
            <w:right w:val="none" w:sz="0" w:space="0" w:color="auto"/>
          </w:divBdr>
        </w:div>
        <w:div w:id="919947335">
          <w:marLeft w:val="0"/>
          <w:marRight w:val="0"/>
          <w:marTop w:val="0"/>
          <w:marBottom w:val="0"/>
          <w:divBdr>
            <w:top w:val="none" w:sz="0" w:space="0" w:color="auto"/>
            <w:left w:val="none" w:sz="0" w:space="0" w:color="auto"/>
            <w:bottom w:val="none" w:sz="0" w:space="0" w:color="auto"/>
            <w:right w:val="none" w:sz="0" w:space="0" w:color="auto"/>
          </w:divBdr>
        </w:div>
        <w:div w:id="2084833843">
          <w:marLeft w:val="0"/>
          <w:marRight w:val="0"/>
          <w:marTop w:val="0"/>
          <w:marBottom w:val="0"/>
          <w:divBdr>
            <w:top w:val="none" w:sz="0" w:space="0" w:color="auto"/>
            <w:left w:val="none" w:sz="0" w:space="0" w:color="auto"/>
            <w:bottom w:val="none" w:sz="0" w:space="0" w:color="auto"/>
            <w:right w:val="none" w:sz="0" w:space="0" w:color="auto"/>
          </w:divBdr>
        </w:div>
        <w:div w:id="1144739976">
          <w:marLeft w:val="0"/>
          <w:marRight w:val="0"/>
          <w:marTop w:val="0"/>
          <w:marBottom w:val="0"/>
          <w:divBdr>
            <w:top w:val="none" w:sz="0" w:space="0" w:color="auto"/>
            <w:left w:val="none" w:sz="0" w:space="0" w:color="auto"/>
            <w:bottom w:val="none" w:sz="0" w:space="0" w:color="auto"/>
            <w:right w:val="none" w:sz="0" w:space="0" w:color="auto"/>
          </w:divBdr>
        </w:div>
        <w:div w:id="1801918269">
          <w:marLeft w:val="0"/>
          <w:marRight w:val="0"/>
          <w:marTop w:val="0"/>
          <w:marBottom w:val="0"/>
          <w:divBdr>
            <w:top w:val="none" w:sz="0" w:space="0" w:color="auto"/>
            <w:left w:val="none" w:sz="0" w:space="0" w:color="auto"/>
            <w:bottom w:val="none" w:sz="0" w:space="0" w:color="auto"/>
            <w:right w:val="none" w:sz="0" w:space="0" w:color="auto"/>
          </w:divBdr>
        </w:div>
        <w:div w:id="543182042">
          <w:marLeft w:val="0"/>
          <w:marRight w:val="0"/>
          <w:marTop w:val="0"/>
          <w:marBottom w:val="0"/>
          <w:divBdr>
            <w:top w:val="none" w:sz="0" w:space="0" w:color="auto"/>
            <w:left w:val="none" w:sz="0" w:space="0" w:color="auto"/>
            <w:bottom w:val="none" w:sz="0" w:space="0" w:color="auto"/>
            <w:right w:val="none" w:sz="0" w:space="0" w:color="auto"/>
          </w:divBdr>
        </w:div>
        <w:div w:id="1893424581">
          <w:marLeft w:val="0"/>
          <w:marRight w:val="0"/>
          <w:marTop w:val="0"/>
          <w:marBottom w:val="0"/>
          <w:divBdr>
            <w:top w:val="none" w:sz="0" w:space="0" w:color="auto"/>
            <w:left w:val="none" w:sz="0" w:space="0" w:color="auto"/>
            <w:bottom w:val="none" w:sz="0" w:space="0" w:color="auto"/>
            <w:right w:val="none" w:sz="0" w:space="0" w:color="auto"/>
          </w:divBdr>
        </w:div>
        <w:div w:id="80571254">
          <w:marLeft w:val="0"/>
          <w:marRight w:val="0"/>
          <w:marTop w:val="0"/>
          <w:marBottom w:val="0"/>
          <w:divBdr>
            <w:top w:val="none" w:sz="0" w:space="0" w:color="auto"/>
            <w:left w:val="none" w:sz="0" w:space="0" w:color="auto"/>
            <w:bottom w:val="none" w:sz="0" w:space="0" w:color="auto"/>
            <w:right w:val="none" w:sz="0" w:space="0" w:color="auto"/>
          </w:divBdr>
        </w:div>
        <w:div w:id="1197810680">
          <w:marLeft w:val="0"/>
          <w:marRight w:val="0"/>
          <w:marTop w:val="0"/>
          <w:marBottom w:val="0"/>
          <w:divBdr>
            <w:top w:val="none" w:sz="0" w:space="0" w:color="auto"/>
            <w:left w:val="none" w:sz="0" w:space="0" w:color="auto"/>
            <w:bottom w:val="none" w:sz="0" w:space="0" w:color="auto"/>
            <w:right w:val="none" w:sz="0" w:space="0" w:color="auto"/>
          </w:divBdr>
        </w:div>
        <w:div w:id="2032997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n-us/mem/intune/protect/conditional-access" TargetMode="External"/><Relationship Id="rId26" Type="http://schemas.openxmlformats.org/officeDocument/2006/relationships/hyperlink" Target="https://docs.microsoft.com/en-us/mem/intune/apps/apps-add" TargetMode="External"/><Relationship Id="rId39" Type="http://schemas.openxmlformats.org/officeDocument/2006/relationships/hyperlink" Target="https://docs.microsoft.com/en-us/mem/intune/fundamentals/tenant-status" TargetMode="External"/><Relationship Id="rId21" Type="http://schemas.openxmlformats.org/officeDocument/2006/relationships/hyperlink" Target="https://docs.microsoft.com/en-us/mem/intune/configuration/device-profiles" TargetMode="External"/><Relationship Id="rId34" Type="http://schemas.openxmlformats.org/officeDocument/2006/relationships/image" Target="media/image11.png"/><Relationship Id="rId42" Type="http://schemas.openxmlformats.org/officeDocument/2006/relationships/hyperlink" Target="https://docs.microsoft.com/en-us/mem/intune/fundamentals/help-desk-operators" TargetMode="External"/><Relationship Id="rId47" Type="http://schemas.openxmlformats.org/officeDocument/2006/relationships/hyperlink" Target="https://docs.microsoft.com/en-us/mem/intune/fundamentals/guided-scenarios-overview"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hyperlink" Target="https://go.microsoft.com/fwlink/?linkid=2090973" TargetMode="External"/><Relationship Id="rId24" Type="http://schemas.openxmlformats.org/officeDocument/2006/relationships/hyperlink" Target="https://go.microsoft.com/fwlink/?linkid=2090973" TargetMode="External"/><Relationship Id="rId32" Type="http://schemas.openxmlformats.org/officeDocument/2006/relationships/hyperlink" Target="https://go.microsoft.com/fwlink/?linkid=2090973" TargetMode="External"/><Relationship Id="rId37" Type="http://schemas.openxmlformats.org/officeDocument/2006/relationships/hyperlink" Target="https://go.microsoft.com/fwlink/?linkid=2090973" TargetMode="External"/><Relationship Id="rId40" Type="http://schemas.openxmlformats.org/officeDocument/2006/relationships/hyperlink" Target="https://go.microsoft.com/fwlink/?linkid=2090973" TargetMode="External"/><Relationship Id="rId45" Type="http://schemas.openxmlformats.org/officeDocument/2006/relationships/hyperlink" Target="https://docs.microsoft.com/en-us/mem/get-support" TargetMode="External"/><Relationship Id="rId5" Type="http://schemas.openxmlformats.org/officeDocument/2006/relationships/hyperlink" Target="https://go.microsoft.com/fwlink/?linkid=2109431" TargetMode="External"/><Relationship Id="rId15" Type="http://schemas.openxmlformats.org/officeDocument/2006/relationships/hyperlink" Target="https://docs.microsoft.com/en-us/mem/intune/protect/device-compliance-get-started" TargetMode="External"/><Relationship Id="rId23" Type="http://schemas.openxmlformats.org/officeDocument/2006/relationships/hyperlink" Target="https://go.microsoft.com/fwlink/?linkid=2090973" TargetMode="External"/><Relationship Id="rId28" Type="http://schemas.openxmlformats.org/officeDocument/2006/relationships/hyperlink" Target="https://go.microsoft.com/fwlink/?linkid=2090973" TargetMode="External"/><Relationship Id="rId36" Type="http://schemas.openxmlformats.org/officeDocument/2006/relationships/hyperlink" Target="https://docs.microsoft.com/en-us/mem/intune/fundamentals/groups-add" TargetMode="External"/><Relationship Id="rId49" Type="http://schemas.openxmlformats.org/officeDocument/2006/relationships/image" Target="media/image17.png"/><Relationship Id="rId10" Type="http://schemas.openxmlformats.org/officeDocument/2006/relationships/hyperlink" Target="https://docs.microsoft.com/en-us/mem/intune/enrollment/device-enrollment"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ocs.microsoft.com/en-us/mem/intune/fundamentals/setup-steps" TargetMode="External"/><Relationship Id="rId14" Type="http://schemas.openxmlformats.org/officeDocument/2006/relationships/hyperlink" Target="https://go.microsoft.com/fwlink/?linkid=2090973" TargetMode="External"/><Relationship Id="rId22" Type="http://schemas.openxmlformats.org/officeDocument/2006/relationships/image" Target="media/image7.png"/><Relationship Id="rId27" Type="http://schemas.openxmlformats.org/officeDocument/2006/relationships/hyperlink" Target="https://docs.microsoft.com/en-us/mem/intune/apps/apps-deploy" TargetMode="External"/><Relationship Id="rId30" Type="http://schemas.openxmlformats.org/officeDocument/2006/relationships/hyperlink" Target="https://docs.microsoft.com/en-us/mem/intune/apps/apps-add" TargetMode="External"/><Relationship Id="rId35" Type="http://schemas.openxmlformats.org/officeDocument/2006/relationships/hyperlink" Target="https://go.microsoft.com/fwlink/?linkid=2090973" TargetMode="External"/><Relationship Id="rId43" Type="http://schemas.openxmlformats.org/officeDocument/2006/relationships/hyperlink" Target="https://go.microsoft.com/fwlink/?linkid=2090973" TargetMode="External"/><Relationship Id="rId48" Type="http://schemas.openxmlformats.org/officeDocument/2006/relationships/image" Target="media/image16.png"/><Relationship Id="rId8" Type="http://schemas.openxmlformats.org/officeDocument/2006/relationships/hyperlink" Target="https://docs.microsoft.com/en-us/mem/intune/fundamentals/mdm-authority-se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go.microsoft.com/fwlink/?linkid=2090973" TargetMode="External"/><Relationship Id="rId25" Type="http://schemas.openxmlformats.org/officeDocument/2006/relationships/image" Target="media/image8.png"/><Relationship Id="rId33" Type="http://schemas.openxmlformats.org/officeDocument/2006/relationships/hyperlink" Target="https://docs.microsoft.com/en-us/mem/intune/fundamentals/users-add" TargetMode="Externa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hyperlink" Target="https://go.microsoft.com/fwlink/?linkid=2090973" TargetMode="Externa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14</Pages>
  <Words>2280</Words>
  <Characters>12999</Characters>
  <Application>Microsoft Office Word</Application>
  <DocSecurity>0</DocSecurity>
  <Lines>108</Lines>
  <Paragraphs>30</Paragraphs>
  <ScaleCrop>false</ScaleCrop>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Garcia</dc:creator>
  <cp:keywords/>
  <dc:description/>
  <cp:lastModifiedBy>Dr. Garcia</cp:lastModifiedBy>
  <cp:revision>1</cp:revision>
  <dcterms:created xsi:type="dcterms:W3CDTF">2022-01-25T18:17:00Z</dcterms:created>
  <dcterms:modified xsi:type="dcterms:W3CDTF">2022-01-25T18:23:00Z</dcterms:modified>
</cp:coreProperties>
</file>