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28"/>
          <w:szCs w:val="28"/>
        </w:rPr>
      </w:pPr>
      <w:bookmarkStart w:colFirst="0" w:colLast="0" w:name="_bm2z32qw5ee4" w:id="0"/>
      <w:bookmarkEnd w:id="0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МИНИСТЕРСТВО ПРОСВЕЩЕНИЯ РЕСПУБЛИКИ КАЗАХСТАН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УПРАВЛЕНИЕ ОБРАЗОВАНИЯ ГОРОДА АЛМАТЫ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0000"/>
          <w:sz w:val="28"/>
          <w:szCs w:val="28"/>
        </w:rPr>
        <w:sectPr>
          <w:headerReference r:id="rId6" w:type="default"/>
          <w:headerReference r:id="rId7" w:type="first"/>
          <w:pgSz w:h="16838" w:w="11906" w:orient="portrait"/>
          <w:pgMar w:bottom="1701" w:top="851" w:left="1134" w:right="709" w:header="720" w:footer="720"/>
          <w:pgNumType w:start="8"/>
          <w:titlePg w:val="1"/>
        </w:sect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ИННОВАЦИОННЫЙ ТЕХНИЧЕСКИЙ КОЛЛЕДЖ ГОРОДА АЛМАТЫ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0" distT="0" distL="0" distR="0">
            <wp:extent cx="1438275" cy="752475"/>
            <wp:effectExtent b="0" l="0" r="0" t="0"/>
            <wp:docPr descr="C:\Users\k.zhanykulov\Desktop\Снимок.JPG" id="3" name="image1.jpg"/>
            <a:graphic>
              <a:graphicData uri="http://schemas.openxmlformats.org/drawingml/2006/picture">
                <pic:pic>
                  <pic:nvPicPr>
                    <pic:cNvPr descr="C:\Users\k.zhanykulov\Desktop\Снимок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931"/>
        </w:tabs>
        <w:jc w:val="center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tabs>
          <w:tab w:val="left" w:leader="none" w:pos="2931"/>
        </w:tabs>
        <w:jc w:val="center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tabs>
          <w:tab w:val="left" w:leader="none" w:pos="2931"/>
        </w:tabs>
        <w:jc w:val="center"/>
        <w:rPr>
          <w:color w:val="000000"/>
          <w:sz w:val="40"/>
          <w:szCs w:val="40"/>
        </w:rPr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По производственной практика на базе предприятия</w:t>
      </w:r>
    </w:p>
    <w:p w:rsidR="00000000" w:rsidDel="00000000" w:rsidP="00000000" w:rsidRDefault="00000000" w:rsidRPr="00000000" w14:paraId="00000009">
      <w:pPr>
        <w:tabs>
          <w:tab w:val="left" w:leader="none" w:pos="2931"/>
        </w:tabs>
        <w:jc w:val="center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(название практики)</w:t>
      </w:r>
    </w:p>
    <w:p w:rsidR="00000000" w:rsidDel="00000000" w:rsidP="00000000" w:rsidRDefault="00000000" w:rsidRPr="00000000" w14:paraId="0000000A">
      <w:pPr>
        <w:pBdr>
          <w:bottom w:color="000000" w:space="1" w:sz="12" w:val="single"/>
        </w:pBdr>
        <w:tabs>
          <w:tab w:val="left" w:leader="none" w:pos="2931"/>
        </w:tabs>
        <w:jc w:val="center"/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tabs>
          <w:tab w:val="left" w:leader="none" w:pos="2931"/>
        </w:tabs>
        <w:jc w:val="center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sz w:val="40"/>
          <w:szCs w:val="40"/>
          <w:rtl w:val="0"/>
        </w:rPr>
        <w:t xml:space="preserve">Даулбай Дамир Нуриденулы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931"/>
        </w:tabs>
        <w:jc w:val="center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i w:val="1"/>
          <w:iCs w:val="1"/>
          <w:color w:val="000000"/>
          <w:sz w:val="24"/>
          <w:szCs w:val="24"/>
          <w:rtl w:val="0"/>
        </w:rPr>
        <w:t xml:space="preserve">(ф.и.о. студента)</w:t>
      </w:r>
    </w:p>
    <w:p w:rsidR="00000000" w:rsidDel="00000000" w:rsidP="00000000" w:rsidRDefault="00000000" w:rsidRPr="00000000" w14:paraId="0000000D">
      <w:pPr>
        <w:tabs>
          <w:tab w:val="left" w:leader="none" w:pos="2931"/>
        </w:tabs>
        <w:spacing w:after="240" w:before="240" w:lineRule="auto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Курс: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931"/>
        </w:tabs>
        <w:spacing w:after="240" w:before="24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Группа: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ТИС-23Р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Специальность: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06130100 – «Программное обеспечение»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Квалификация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4S06130105 – «Техник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931"/>
        </w:tabs>
        <w:spacing w:after="24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Место прохождения практики:</w:t>
      </w:r>
      <w:r w:rsidDel="00000000" w:rsidR="00000000" w:rsidRPr="00000000">
        <w:rPr>
          <w:sz w:val="28"/>
          <w:szCs w:val="28"/>
          <w:rtl w:val="0"/>
        </w:rPr>
        <w:t xml:space="preserve"> ТОО «Кабра Строй»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26"/>
        </w:tabs>
        <w:spacing w:after="24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Период прохождения практики: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с «0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» февраля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г. по «</w:t>
      </w:r>
      <w:r w:rsidDel="00000000" w:rsidR="00000000" w:rsidRPr="00000000">
        <w:rPr>
          <w:sz w:val="28"/>
          <w:szCs w:val="28"/>
          <w:rtl w:val="0"/>
        </w:rPr>
        <w:t xml:space="preserve">27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» февраля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г.</w:t>
      </w:r>
    </w:p>
    <w:p w:rsidR="00000000" w:rsidDel="00000000" w:rsidP="00000000" w:rsidRDefault="00000000" w:rsidRPr="00000000" w14:paraId="00000015">
      <w:pPr>
        <w:tabs>
          <w:tab w:val="left" w:leader="none" w:pos="426"/>
        </w:tabs>
        <w:spacing w:after="240" w:lineRule="auto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Руководитель производственной практики: </w:t>
      </w:r>
      <w:r w:rsidDel="00000000" w:rsidR="00000000" w:rsidRPr="00000000">
        <w:rPr>
          <w:sz w:val="28"/>
          <w:szCs w:val="28"/>
          <w:rtl w:val="0"/>
        </w:rPr>
        <w:t xml:space="preserve">Подщипков Артем Владимирович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26"/>
        </w:tabs>
        <w:spacing w:after="240" w:lineRule="auto"/>
        <w:jc w:val="right"/>
        <w:rPr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Подпись руководителя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after="24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931"/>
        </w:tabs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                 </w:t>
      </w:r>
    </w:p>
    <w:p w:rsidR="00000000" w:rsidDel="00000000" w:rsidP="00000000" w:rsidRDefault="00000000" w:rsidRPr="00000000" w14:paraId="00000019">
      <w:pPr>
        <w:tabs>
          <w:tab w:val="left" w:leader="none" w:pos="2931"/>
        </w:tabs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931"/>
        </w:tabs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931"/>
        </w:tabs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931"/>
        </w:tabs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Руководитель практики от учебного заведения:</w:t>
      </w:r>
    </w:p>
    <w:p w:rsidR="00000000" w:rsidDel="00000000" w:rsidP="00000000" w:rsidRDefault="00000000" w:rsidRPr="00000000" w14:paraId="0000001D">
      <w:pPr>
        <w:tabs>
          <w:tab w:val="left" w:leader="none" w:pos="2931"/>
        </w:tabs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Наутиева Жазира Ибатуллина «                                    »</w:t>
      </w:r>
    </w:p>
    <w:p w:rsidR="00000000" w:rsidDel="00000000" w:rsidP="00000000" w:rsidRDefault="00000000" w:rsidRPr="00000000" w14:paraId="0000001E">
      <w:pPr>
        <w:tabs>
          <w:tab w:val="left" w:leader="none" w:pos="2931"/>
        </w:tabs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Защищен с оценкой «_______» _________________</w:t>
      </w:r>
    </w:p>
    <w:p w:rsidR="00000000" w:rsidDel="00000000" w:rsidP="00000000" w:rsidRDefault="00000000" w:rsidRPr="00000000" w14:paraId="0000001F">
      <w:pPr>
        <w:tabs>
          <w:tab w:val="left" w:leader="none" w:pos="2931"/>
        </w:tabs>
        <w:rPr>
          <w:color w:val="000000"/>
          <w:sz w:val="28"/>
          <w:szCs w:val="28"/>
        </w:rPr>
        <w:sectPr>
          <w:type w:val="continuous"/>
          <w:pgSz w:h="16838" w:w="11906" w:orient="portrait"/>
          <w:pgMar w:bottom="1701" w:top="851" w:left="1134" w:right="709" w:header="720" w:footer="720"/>
          <w:pgNumType w:start="8"/>
          <w:titlePg w:val="1"/>
        </w:sect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Дата защиты «____»_____________________20____г.</w:t>
      </w:r>
    </w:p>
    <w:p w:rsidR="00000000" w:rsidDel="00000000" w:rsidP="00000000" w:rsidRDefault="00000000" w:rsidRPr="00000000" w14:paraId="00000020">
      <w:pPr>
        <w:pStyle w:val="Heading1"/>
        <w:ind w:left="567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01.0" w:type="dxa"/>
        <w:jc w:val="left"/>
        <w:tblInd w:w="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"/>
        <w:gridCol w:w="503"/>
        <w:gridCol w:w="1493"/>
        <w:gridCol w:w="1123"/>
        <w:gridCol w:w="851"/>
        <w:gridCol w:w="3543"/>
        <w:gridCol w:w="426"/>
        <w:gridCol w:w="595"/>
        <w:gridCol w:w="480"/>
        <w:gridCol w:w="990"/>
        <w:tblGridChange w:id="0">
          <w:tblGrid>
            <w:gridCol w:w="397"/>
            <w:gridCol w:w="503"/>
            <w:gridCol w:w="1493"/>
            <w:gridCol w:w="1123"/>
            <w:gridCol w:w="851"/>
            <w:gridCol w:w="3543"/>
            <w:gridCol w:w="426"/>
            <w:gridCol w:w="595"/>
            <w:gridCol w:w="480"/>
            <w:gridCol w:w="990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РК ИТК 4S0613010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Fonts w:ascii="ISOCPEUR" w:cs="ISOCPEUR" w:eastAsia="ISOCPEUR" w:hAnsi="ISOCPEUR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Отчет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Из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Лист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 докум 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Подпис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ь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gridSpan w:val="5"/>
            <w:vMerge w:val="continue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Выполни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Даулбай Д.Н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Производственная практика на базе предприятия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Литера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Листов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Принял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Наутиева Ж.И.</w:t>
            </w:r>
          </w:p>
        </w:tc>
        <w:tc>
          <w:tcPr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ISOCPEUR" w:cs="ISOCPEUR" w:eastAsia="ISOCPEUR" w:hAnsi="ISOCPEUR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ISOCPEUR" w:cs="ISOCPEUR" w:eastAsia="ISOCPEUR" w:hAnsi="ISOCPEUR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Реценз.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ТИС-23Р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Н.контро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ль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18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Утвердил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1"/>
        <w:ind w:left="567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26"/>
        <w:tblW w:w="10878.999999999998" w:type="dxa"/>
        <w:jc w:val="left"/>
        <w:tblLayout w:type="fixed"/>
        <w:tblLook w:val="0400"/>
      </w:tblPr>
      <w:tblGrid>
        <w:gridCol w:w="10348"/>
        <w:gridCol w:w="531"/>
        <w:tblGridChange w:id="0">
          <w:tblGrid>
            <w:gridCol w:w="10348"/>
            <w:gridCol w:w="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right" w:leader="none" w:pos="9952"/>
              </w:tabs>
              <w:ind w:firstLine="60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ВВЕДЕНИЕ</w:t>
            </w:r>
          </w:p>
          <w:p w:rsidR="00000000" w:rsidDel="00000000" w:rsidP="00000000" w:rsidRDefault="00000000" w:rsidRPr="00000000" w14:paraId="00000074">
            <w:pPr>
              <w:tabs>
                <w:tab w:val="right" w:leader="none" w:pos="9952"/>
              </w:tabs>
              <w:ind w:firstLine="60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ab/>
              <w:t xml:space="preserve">3</w:t>
            </w:r>
          </w:p>
          <w:p w:rsidR="00000000" w:rsidDel="00000000" w:rsidP="00000000" w:rsidRDefault="00000000" w:rsidRPr="00000000" w14:paraId="00000075">
            <w:pPr>
              <w:tabs>
                <w:tab w:val="right" w:leader="none" w:pos="9952"/>
              </w:tabs>
              <w:ind w:left="596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 ОСНОВНАЯ ЧАСТЬ</w:t>
              <w:tab/>
              <w:t xml:space="preserve">4</w:t>
            </w:r>
          </w:p>
          <w:p w:rsidR="00000000" w:rsidDel="00000000" w:rsidP="00000000" w:rsidRDefault="00000000" w:rsidRPr="00000000" w14:paraId="00000076">
            <w:pPr>
              <w:tabs>
                <w:tab w:val="right" w:leader="none" w:pos="9952"/>
              </w:tabs>
              <w:ind w:left="596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1.1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Знакомство со структурами предприятия, организации и учреждения.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ab/>
              <w:t xml:space="preserve">4</w:t>
            </w:r>
          </w:p>
          <w:p w:rsidR="00000000" w:rsidDel="00000000" w:rsidP="00000000" w:rsidRDefault="00000000" w:rsidRPr="00000000" w14:paraId="00000077">
            <w:pPr>
              <w:tabs>
                <w:tab w:val="right" w:leader="none" w:pos="9952"/>
              </w:tabs>
              <w:ind w:left="596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1.2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Диагностика персонального компьютера в удалённом формате.               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right" w:leader="none" w:pos="9952"/>
              </w:tabs>
              <w:ind w:left="596" w:firstLine="0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1.3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Восстановление системных файлов и данных с применением </w:t>
            </w:r>
          </w:p>
          <w:p w:rsidR="00000000" w:rsidDel="00000000" w:rsidP="00000000" w:rsidRDefault="00000000" w:rsidRPr="00000000" w14:paraId="00000079">
            <w:pPr>
              <w:tabs>
                <w:tab w:val="right" w:leader="none" w:pos="9952"/>
              </w:tabs>
              <w:ind w:left="596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удалённых инструментов.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ab/>
              <w:t xml:space="preserve">12</w:t>
            </w:r>
          </w:p>
          <w:p w:rsidR="00000000" w:rsidDel="00000000" w:rsidP="00000000" w:rsidRDefault="00000000" w:rsidRPr="00000000" w14:paraId="0000007A">
            <w:pPr>
              <w:tabs>
                <w:tab w:val="right" w:leader="none" w:pos="9952"/>
              </w:tabs>
              <w:ind w:left="596" w:firstLine="0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1.4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Управление системным процессом и создание сетевой инфраструктуры</w:t>
            </w:r>
          </w:p>
          <w:p w:rsidR="00000000" w:rsidDel="00000000" w:rsidP="00000000" w:rsidRDefault="00000000" w:rsidRPr="00000000" w14:paraId="0000007B">
            <w:pPr>
              <w:tabs>
                <w:tab w:val="right" w:leader="none" w:pos="9952"/>
              </w:tabs>
              <w:ind w:left="596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 онлайн-среде.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ab/>
              <w:t xml:space="preserve">14</w:t>
            </w:r>
          </w:p>
          <w:p w:rsidR="00000000" w:rsidDel="00000000" w:rsidP="00000000" w:rsidRDefault="00000000" w:rsidRPr="00000000" w14:paraId="0000007C">
            <w:pPr>
              <w:tabs>
                <w:tab w:val="right" w:leader="none" w:pos="9952"/>
              </w:tabs>
              <w:ind w:left="596" w:firstLine="0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1.5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Выявление и удаление вредоносных программ при удалённой </w:t>
            </w:r>
          </w:p>
          <w:p w:rsidR="00000000" w:rsidDel="00000000" w:rsidP="00000000" w:rsidRDefault="00000000" w:rsidRPr="00000000" w14:paraId="0000007D">
            <w:pPr>
              <w:tabs>
                <w:tab w:val="right" w:leader="none" w:pos="9952"/>
              </w:tabs>
              <w:ind w:left="596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поддержке пользователей.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ab/>
              <w:t xml:space="preserve">17</w:t>
            </w:r>
          </w:p>
          <w:p w:rsidR="00000000" w:rsidDel="00000000" w:rsidP="00000000" w:rsidRDefault="00000000" w:rsidRPr="00000000" w14:paraId="0000007E">
            <w:pPr>
              <w:tabs>
                <w:tab w:val="right" w:leader="none" w:pos="9952"/>
              </w:tabs>
              <w:ind w:left="596" w:firstLine="0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1.6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Особенности и преимущества внедрения AI и LLM-моделей в</w:t>
            </w:r>
          </w:p>
          <w:p w:rsidR="00000000" w:rsidDel="00000000" w:rsidP="00000000" w:rsidRDefault="00000000" w:rsidRPr="00000000" w14:paraId="0000007F">
            <w:pPr>
              <w:tabs>
                <w:tab w:val="right" w:leader="none" w:pos="9952"/>
              </w:tabs>
              <w:ind w:left="596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систему.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ab/>
              <w:t xml:space="preserve">17</w:t>
            </w:r>
          </w:p>
          <w:p w:rsidR="00000000" w:rsidDel="00000000" w:rsidP="00000000" w:rsidRDefault="00000000" w:rsidRPr="00000000" w14:paraId="00000080">
            <w:pPr>
              <w:tabs>
                <w:tab w:val="right" w:leader="none" w:pos="9952"/>
              </w:tabs>
              <w:ind w:left="596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1.7  Документирование управленческой деятельности предприятия.</w:t>
            </w:r>
          </w:p>
          <w:p w:rsidR="00000000" w:rsidDel="00000000" w:rsidP="00000000" w:rsidRDefault="00000000" w:rsidRPr="00000000" w14:paraId="00000081">
            <w:pPr>
              <w:tabs>
                <w:tab w:val="right" w:leader="none" w:pos="9952"/>
              </w:tabs>
              <w:ind w:left="596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ab/>
              <w:t xml:space="preserve">18</w:t>
            </w:r>
          </w:p>
          <w:p w:rsidR="00000000" w:rsidDel="00000000" w:rsidP="00000000" w:rsidRDefault="00000000" w:rsidRPr="00000000" w14:paraId="00000082">
            <w:pPr>
              <w:tabs>
                <w:tab w:val="right" w:leader="none" w:pos="9952"/>
              </w:tabs>
              <w:ind w:left="1163" w:hanging="567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 СПЕЦИАЛЬНАЯ ЧАСТЬ</w:t>
              <w:tab/>
              <w:t xml:space="preserve">19</w:t>
            </w:r>
          </w:p>
          <w:p w:rsidR="00000000" w:rsidDel="00000000" w:rsidP="00000000" w:rsidRDefault="00000000" w:rsidRPr="00000000" w14:paraId="00000083">
            <w:pPr>
              <w:tabs>
                <w:tab w:val="right" w:leader="none" w:pos="9952"/>
              </w:tabs>
              <w:ind w:left="1163" w:hanging="567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2.1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Диагностика и обслуживание периферийного оборудования </w:t>
            </w:r>
          </w:p>
          <w:p w:rsidR="00000000" w:rsidDel="00000000" w:rsidP="00000000" w:rsidRDefault="00000000" w:rsidRPr="00000000" w14:paraId="00000084">
            <w:pPr>
              <w:tabs>
                <w:tab w:val="right" w:leader="none" w:pos="9952"/>
              </w:tabs>
              <w:ind w:left="1163" w:hanging="567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(теоретическое изучение).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ab/>
              <w:t xml:space="preserve">20</w:t>
            </w:r>
          </w:p>
          <w:p w:rsidR="00000000" w:rsidDel="00000000" w:rsidP="00000000" w:rsidRDefault="00000000" w:rsidRPr="00000000" w14:paraId="00000085">
            <w:pPr>
              <w:tabs>
                <w:tab w:val="right" w:leader="none" w:pos="9952"/>
              </w:tabs>
              <w:ind w:left="1163" w:hanging="567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2.2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Сборка компьютеров и анализ конфигураций в виртуальной среде.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ab/>
              <w:t xml:space="preserve">21</w:t>
            </w:r>
          </w:p>
          <w:p w:rsidR="00000000" w:rsidDel="00000000" w:rsidP="00000000" w:rsidRDefault="00000000" w:rsidRPr="00000000" w14:paraId="00000086">
            <w:pPr>
              <w:tabs>
                <w:tab w:val="right" w:leader="none" w:pos="9952"/>
              </w:tabs>
              <w:ind w:left="1163" w:hanging="567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2.3  Настройка VPN и установка домена на компьютер. </w:t>
              <w:tab/>
              <w:t xml:space="preserve">22</w:t>
            </w:r>
          </w:p>
          <w:p w:rsidR="00000000" w:rsidDel="00000000" w:rsidP="00000000" w:rsidRDefault="00000000" w:rsidRPr="00000000" w14:paraId="00000087">
            <w:pPr>
              <w:tabs>
                <w:tab w:val="right" w:leader="none" w:pos="9952"/>
              </w:tabs>
              <w:ind w:left="1163" w:hanging="567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2.4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Изучение сетевых технологий и моделирование обжима UTP кабелей.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ab/>
              <w:t xml:space="preserve">23</w:t>
            </w:r>
          </w:p>
          <w:p w:rsidR="00000000" w:rsidDel="00000000" w:rsidP="00000000" w:rsidRDefault="00000000" w:rsidRPr="00000000" w14:paraId="00000088">
            <w:pPr>
              <w:tabs>
                <w:tab w:val="right" w:leader="none" w:pos="9952"/>
              </w:tabs>
              <w:ind w:firstLine="601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ЗАКЛЮЧЕНИЕ......................................................................................................24</w:t>
            </w:r>
          </w:p>
          <w:p w:rsidR="00000000" w:rsidDel="00000000" w:rsidP="00000000" w:rsidRDefault="00000000" w:rsidRPr="00000000" w14:paraId="00000089">
            <w:pPr>
              <w:ind w:left="596" w:right="-2" w:firstLine="0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СПИСОК ИСПОЛЬЗОВАННОЙ ЛИТЕРАТУРЫ..............................................25</w:t>
            </w:r>
          </w:p>
        </w:tc>
        <w:tc>
          <w:tcPr/>
          <w:p w:rsidR="00000000" w:rsidDel="00000000" w:rsidP="00000000" w:rsidRDefault="00000000" w:rsidRPr="00000000" w14:paraId="0000008A">
            <w:pPr>
              <w:ind w:right="-2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ind w:right="-2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567" w:firstLine="567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09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518485</wp:posOffset>
                </wp:positionH>
                <wp:positionV relativeFrom="page">
                  <wp:posOffset>1052195</wp:posOffset>
                </wp:positionV>
                <wp:extent cx="6590030" cy="1018794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36675" y="0"/>
                          <a:ext cx="6590030" cy="10187940"/>
                          <a:chOff x="2036675" y="0"/>
                          <a:chExt cx="6616725" cy="7560000"/>
                        </a:xfrm>
                      </wpg:grpSpPr>
                      <wpg:grpSp>
                        <wpg:cNvGrpSpPr/>
                        <wpg:grpSpPr>
                          <a:xfrm>
                            <a:off x="2050985" y="0"/>
                            <a:ext cx="6590030" cy="7560000"/>
                            <a:chOff x="1134" y="397"/>
                            <a:chExt cx="10378" cy="1604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34" y="397"/>
                              <a:ext cx="10375" cy="16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397"/>
                              <a:ext cx="0" cy="1604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509" y="397"/>
                              <a:ext cx="0" cy="16044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7" y="16441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7" y="14173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134" y="397"/>
                              <a:ext cx="10375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85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518485</wp:posOffset>
                </wp:positionH>
                <wp:positionV relativeFrom="page">
                  <wp:posOffset>1052195</wp:posOffset>
                </wp:positionV>
                <wp:extent cx="6590030" cy="1018794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90030" cy="10187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современных условиях информационные технологии играют важную роль в развитии деятельности организаций, обеспечивая повышение эффективности работы, автоматизацию процессов и защиту данных. Практика в ТОО «Кабра Строй» позволила получить практические навыки в области настройки и сопровождения IT-инфраструктуры, включая администрирование сетей, работу с доменными службами, виртуализацией и пользовательской поддержкой.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прохождения практики были изучены теоретические основы планирования и развертывания IT-систем. Особое внимание уделялось вопросам управления доменами, обучению и созданию LLM моделей, настройке DNS-записей, использованию возможностей виртуализации Hyper-V и организации VPN-соединений. Данные элементы являются ключевыми для эффективного функционирования корпоративной сети и обеспечения стабильности информационной среды предприятия.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Практическая часть практики была направлена на формирование профессиональных навыков работы с системами VPS, VDS серверов и поддержкой пользователей. Выполнялись задачи по организации рабочих мест, а также настройке VPN-доступа и включению компьютеров в доменную инфраструктуру. Корректная реализация данных процессов обеспечивает надежность и безопасность работы сети организации.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прохождение практики в ТОО «Кабра Строй» позволило систематизировать теоретические знания и закрепить практические навыки, необходимые для решения задач в сфере информационных технологий.</w:t>
      </w:r>
    </w:p>
    <w:p w:rsidR="00000000" w:rsidDel="00000000" w:rsidP="00000000" w:rsidRDefault="00000000" w:rsidRPr="00000000" w14:paraId="00000095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firstLine="709"/>
        <w:jc w:val="both"/>
        <w:rPr>
          <w:color w:val="000000"/>
          <w:sz w:val="28"/>
          <w:szCs w:val="28"/>
          <w:shd w:fill="f6f6f6" w:val="clear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 ОСНОВНАЯ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1.1  </w:t>
      </w:r>
      <w:r w:rsidDel="00000000" w:rsidR="00000000" w:rsidRPr="00000000">
        <w:rPr>
          <w:sz w:val="28"/>
          <w:szCs w:val="28"/>
          <w:rtl w:val="0"/>
        </w:rPr>
        <w:t xml:space="preserve">Знакомство со структурами предприятия, организации и учреждения</w:t>
      </w:r>
    </w:p>
    <w:p w:rsidR="00000000" w:rsidDel="00000000" w:rsidP="00000000" w:rsidRDefault="00000000" w:rsidRPr="00000000" w14:paraId="000000A9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В период прохождения онлайн-практики в ТОО «Кабра Строй» было проведено ознакомление с организационной структурой предприятия, основными направлениями деятельности и особенностями взаимодействия подразделений. Компания осуществляет деятельность в сфере строительно-монтажных работ, при этом активно использует современные цифровые инструменты для повышения эффективности внутренних процессов.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Организационная структура предприятия включает руководство, административный персонал, технические и производственные подразделения, а также специалистов, обеспечивающих поддержку информационных систем. Взаимодействие между отделами осуществляется посредством цифровых коммуникационных платформ, что позволяет эффективно координировать деятельность сотрудников и обеспечивать оперативное решение рабочих задач в условиях удалённого формата.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В рамках практики было изучено распределение обязанностей сотрудников, порядок принятия управленческих решений и особенности документооборота. Особое внимание уделялось роли IT-инфраструктуры в обеспечении функционирования предприятия, включая поддержку сетевых сервисов, организацию удалённого доступа и обеспечение информационной безопасности.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Дополнительно рассматривались процессы внедрения технологий искусственного интеллекта, в частности LLM-моделей, направленных на автоматизацию обработки информации, генерацию текстовых материалов и оптимизацию внутренних коммуникаций. Использование AI-решений способствует повышению производительности труда, снижению нагрузки на сотрудников и улучшению качества управленческих процессов.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Таким образом, ознакомление со структурой ТОО «Кабра Строй» позволило сформировать целостное представление о принципах организации деятельности предприятия, особенностях взаимодействия подразделений и роли современных IT-технологий и AI-инструментов в развитии компании.</w:t>
      </w:r>
    </w:p>
    <w:p w:rsidR="00000000" w:rsidDel="00000000" w:rsidP="00000000" w:rsidRDefault="00000000" w:rsidRPr="00000000" w14:paraId="000000AF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1pc3loqic6xq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 1.2 Диагностика персонального компьютера в удаленном формате.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В ходе прохождения онлайн-практики в ТОО «Кабра Строй» была изучена процедура диагностики персональных компьютеров с использованием средств удалённого администрирования и программного мониторинга. Диагностика является важным этапом технического обслуживания, позволяющим своевременно выявлять аппаратные и программные неисправности, влияющие на стабильность работы системы.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Основное внимание уделялось анализу состояния операционной системы, проверке загрузки процессора, оперативной памяти и дисковой подсистемы, а также оценке корректности работы установленных драйверов и системных служб. Для выполнения диагностики применялись встроенные инструменты операционной системы, такие как диспетчер задач, средства проверки дисков и системных файлов, а также специализированные утилиты мониторинга.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В условиях удалённого формата практики диагностика проводилась посредством программ удалённого доступа, что позволило осуществлять контроль состояния компьютеров пользователей без физического присутствия. Такой подход обеспечивает оперативность реагирования на возникающие проблемы и повышает эффективность технической поддержки.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Дополнительно рассматривались методы выявления программных конфликтов, анализ журналов событий и проверка системы на наличие вредоносного программного обеспечения. Особое внимание уделялось оценке производительности системы и выявлению факторов, снижающих её работоспособность, включая перегрузку автозагрузки, недостаток системных ресурсов и ошибки обновлений.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Таким образом, изучение диагностики персональных компьютеров в онлайн-формате позволило сформировать навыки анализа технического состояния оборудования, выявления неисправностей и принятия решений по их устранению, что является важной составляющей деятельности специалиста в сфере информационных технологий.</w:t>
      </w:r>
    </w:p>
    <w:p w:rsidR="00000000" w:rsidDel="00000000" w:rsidP="00000000" w:rsidRDefault="00000000" w:rsidRPr="00000000" w14:paraId="000000B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80" w:before="28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5vt397yox60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1.3 Восстановление системных файлов и данных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В ходе онлайн-практики были изучены методы восстановления системных файлов и пользовательских данных, направленные на обеспечение стабильной работы операционной системы и сохранности информации. Нарушение целостности системных компонентов, сбои программного обеспечения или потеря данных могут привести к снижению производительности и возникновению ошибок в работе компьютера, что требует своевременного применения восстановительных процедур.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В рамках практики рассматривались способы выявления повреждений системных файлов с использованием встроенных инструментов операционной системы, включая проверку целостности компонентов, исправление ошибок файловой системы и восстановление параметров загрузки. Также изучались методы возврата данных из резервных копий и облачных сервисов хранения, позволяющие минимизировать последствия сбоев и обеспечить сохранность важной информации.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Особое внимание уделялось выполнению восстановительных операций в удалённом формате с применением средств дистанционного администрирования. Такой подход позволяет оперативно устранять возникающие проблемы без физического доступа к оборудованию и повышает эффективность технической поддержки пользователей. Дополнительно рассматривались сценарии восстановления после некорректных обновлений, программных конфликтов и воздействия вредоносного программного обеспечения.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В процессе практики были изучены принципы организации резервного копирования, включая создание точек восстановления, использование внешних накопителей и сетевых хранилищ. Применение данных методов способствует повышению надёжности информационной среды и обеспечивает возможность быстрого возврата системы к рабочему состоянию.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Таким образом, освоение методов восстановления системных файлов и данных позволило сформировать навыки устранения программных сбоев, защиты информации и обеспечения стабильной работы компьютерных систем.</w:t>
      </w:r>
    </w:p>
    <w:p w:rsidR="00000000" w:rsidDel="00000000" w:rsidP="00000000" w:rsidRDefault="00000000" w:rsidRPr="00000000" w14:paraId="000000C6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80" w:before="28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6b20qiw83q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80" w:before="28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h7979v80tro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1.4 Управление системным процессом и создание сети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В ходе онлайн-практики были изучены принципы управления системными процессами и основы построения локальных сетей, обеспечивающих стабильную работу компьютерных систем и взаимодействие пользователей. Эффективное управление процессами операционной системы позволяет контролировать использование ресурсов, предотвращать перегрузку оборудования и поддерживать оптимальную производительность.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В рамках практики рассматривались методы мониторинга активности процессов, управления автозагрузкой и анализа потребления системных ресурсов. Использование встроенных инструментов операционной системы позволило выявлять ресурсоёмкие приложения, устранять программные конфликты и оптимизировать работу компьютеров. Особое внимание уделялось вопросам распределения ресурсов процессора, оперативной памяти и дисковой подсистемы.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Дополнительно были изучены основы создания сетевой инфраструктуры, включая настройку сетевых параметров, организацию общего доступа к ресурсам и обеспечение взаимодействия устройств в локальной сети. В условиях удалённого формата практики значительное внимание уделялось настройке сетевых соединений, использованию VPN-технологий и организации безопасного удалённого доступа к корпоративным ресурсам.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Также рассматривались вопросы обеспечения сетевой безопасности, включая настройку брандмауэра, контроль сетевой активности и предотвращение несанкционированного доступа. Применение данных мер позволяет повысить защищённость информационной среды и обеспечить стабильность функционирования сети.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Таким образом, изучение управления системными процессами и принципов построения сети позволило сформировать навыки оптимизации работы операционной системы, организации сетевого взаимодействия и обеспечения безопасного доступа к информационным ресурсам.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2f7wvu4gt9i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1.5 Удаление вредоносных программ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Были изучены методы выявления и удаления вредоносного программного обеспечения, направленные на обеспечение стабильной и безопасной работы компьютерных систем. Вредоносные программы представляют серьёзную угрозу информационной безопасности, поскольку могут вызывать снижение производительности, повреждение данных, несанкционированный доступ к информации и нарушение работы операционной системы.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На первом этапе рассматривались признаки заражения компьютера, позволяющие своевременно обнаружить наличие вредоносных компонентов. К таким признакам относятся снижение скорости работы системы, появление неизвестных процессов, изменение настроек браузера, появление навязчивой рекламы, а также блокировка доступа к системным функциям. Анализ данных симптомов позволяет определить необходимость проведения проверки системы и выбора соответствующих методов устранения угроз.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В рамках практики изучались различные типы вредоносных программ, включая вирусы, троянские программы, шпионское программное обеспечение, рекламные модули и программы-шифровальщики. Каждый из указанных типов отличается механизмами распространения и степенью воздействия на систему, что требует применения комплексного подхода к их обнаружению и удалению. Особое внимание уделялось способам проникновения вредоносного ПО, среди которых выделяются загрузка файлов из недоверенных источников, переход по подозрительным ссылкам и использование уязвимостей программного обеспечения.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Удаление вредоносных программ осуществлялось с применением встроенных средств операционной системы и специализированных антивирусных утилит. Были рассмотрены процедуры сканирования системы, выявления подозрительных объектов, их изоляции и удаления. Дополнительно изучались методы ручного анализа процессов и автозагрузки, позволяющие обнаружить скрытые вредоносные компоненты, не выявляемые стандартными средствами защиты.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Особое внимание уделялось удалённому формату выполнения задач, при котором проверка и очистка системы осуществлялись посредством инструментов дистанционного администрирования. Такой подход позволяет оперативно реагировать на угрозы и проводить обслуживание без физического доступа к оборудованию. В процессе практики рассматривались методы безопасного подключения к устройствам пользователей, проведения диагностики и выполнения операций по удалению вредоносного ПО.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Дополнительно изучались меры по восстановлению системы после удаления вредоносных компонентов, включая очистку временных файлов, проверку целостности системных данных и восстановление изменённых параметров безопасности. Рассматривались способы удаления остаточных элементов вредоносных программ, которые могут сохраняться в реестре, автозагрузке и системных каталогах. Применение данных процедур позволяет предотвратить повторное заражение и обеспечить корректную работу операционной системы.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Важным этапом практики стало изучение профилактических мер защиты от вредоносных программ. К таким мерам относятся регулярное обновление операционной системы и программного обеспечения, использование антивирусной защиты, настройка брандмауэра и формирование навыков безопасной работы в сети. Дополнительно рассматривалась организация резервного копирования данных как способ минимизации последствий возможных атак.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В ходе практики также анализировались современные подходы к обнаружению угроз, включая использование автоматизированных средств мониторинга и интеллектуальных систем анализа поведения программ. Применение таких технологий позволяет выявлять подозрительную активность на ранних этапах и предотвращать распространение вредоносных компонентов.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Таким образом, изучение методов выявления и удаления вредоносных программ позволило сформировать навыки обеспечения информационной безопасности, проведения диагностики заражённых систем и восстановления их работоспособности. Освоенные знания и практические умения являются важной составляющей профессиональной деятельности специалиста в области информационных технологий и позволяют эффективно противодействовать современным киберугрозам.</w:t>
      </w:r>
    </w:p>
    <w:p w:rsidR="00000000" w:rsidDel="00000000" w:rsidP="00000000" w:rsidRDefault="00000000" w:rsidRPr="00000000" w14:paraId="000000E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knqqkk6m0u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80" w:before="28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befz4ys5byu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    1.6 Особенности и преимущества системы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befz4ys5byu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В ходе онлайн-практики были изучены особенности функционирования используемых информационных систем, а также преимущества их применения в условиях цифровизации рабочих процессов. Современные IT-решения обеспечивают автоматизацию обработки данных, повышение производительности сотрудников и улучшение качества управленческих решений, что способствует эффективной организации деятельности.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befz4ys5byu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Одной из ключевых особенностей системы является возможность удалённого доступа к информационным ресурсам, позволяющая сотрудникам выполнять рабочие задачи независимо от их местоположения. Использование сетевых технологий, виртуализации и облачных сервисов обеспечивает гибкость инфраструктуры, масштабируемость и удобство сопровождения. Дополнительно система предусматривает централизованное управление пользователями, настройку прав доступа и контроль сетевой активности, что повышает уровень информационной безопасности.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befz4ys5byu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       В рамках практики особое внимание уделялось внедрению технологий искусственного интеллекта, включая использование LLM-моделей для автоматизации обработки текстовой информации, анализа данных и генерации контента. Применение данных решений позволяет сократить время выполнения рутинных задач, повысить точность обработки информации и улучшить качество внутренней коммуникации. LLM-модели могут использоваться для подготовки документов, обработки запросов пользователей, анализа технической документации и поддержки процессов принятия решений.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befz4ys5byu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Дополнительным преимуществом системы является возможность интеграции различных цифровых инструментов, что обеспечивает единое информационное пространство и упрощает взаимодействие между пользователями. Использование автоматизированных механизмов мониторинга позволяет контролировать состояние системы, своевременно выявлять сбои и предотвращать возникновение критических ошибок.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pbefz4ys5byu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Также были рассмотрены преимущества использования интеллектуальных систем в сфере информационной безопасности, включая анализ логов, выявление подозрительной активности и автоматическое формирование рекомендаций по устранению проблем. Применение таких технологий способствует повышению устойчивости IT-инфраструктуры и снижению рисков, связанных с человеческим фактором.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9dvk9316ua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275i7iasju1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sej6n4x17r43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           Таким образом, изучение особенностей и преимуществ информационной системы показало, что интеграция современных IT-решений и технологий искусственного интеллекта обеспечивает повышение эффективности работы, улучшение качества обработки информации и создание устойчивой цифровой среды.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after="80" w:before="280" w:lineRule="auto"/>
        <w:jc w:val="both"/>
        <w:rPr>
          <w:sz w:val="28"/>
          <w:szCs w:val="28"/>
        </w:rPr>
      </w:pPr>
      <w:bookmarkStart w:colFirst="0" w:colLast="0" w:name="_kb4hn8a8xfr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80" w:before="28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oidnzn08t2y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1.7 Документирование управленческой деятельности предприятия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В ходе онлайн-практики были изучены особенности документирования управленческой деятельности, направленной на обеспечение систематизации информации, прозрачности рабочих процессов и контроля выполнения задач. Документирование является важным элементом управления, поскольку позволяет фиксировать решения, регламентировать действия сотрудников и обеспечивать сохранность данных, необходимых для дальнейшего анализа и планирования.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В рамках практики рассматривались виды управленческой документации, включая внутренние регламенты, служебные записки, отчёты, инструкции и электронные документы. Особое внимание уделялось использованию цифровых инструментов, позволяющих автоматизировать процесс создания, хранения и обработки документов. Применение электронного документооборота способствует сокращению времени обработки информации, снижению вероятности ошибок и повышению доступности данных.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В условиях удалённого формата работы значительную роль играет организация совместного доступа к документам и возможность оперативного взаимодействия сотрудников. Были изучены методы использования облачных сервисов, корпоративных хранилищ и систем управления задачами, обеспечивающих централизованное хранение информации и контроль версий документов. Такой подход позволяет повысить эффективность управленческой деятельности и упростить процесс согласования решений.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Дополнительно рассматривались вопросы обеспечения информационной безопасности при работе с документацией, включая разграничение прав доступа, защиту конфиденциальных данных и резервное копирование информации. Применение данных мер позволяет минимизировать риски утечки данных и обеспечить сохранность управленческой информации.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В рамках практики также были изучены возможности использования технологий искусственного интеллекта для автоматизации документирования. Применение LLM-моделей позволяет ускорить подготовку текстовых материалов, структурировать информацию, выполнять анализ документов и формировать отчётные материалы. Использование таких инструментов способствует повышению качества документации и снижению нагрузки на сотрудников при выполнении рутинных операций.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Таким образом, освоение принципов документирования управленческой деятельности позволило сформировать навыки организации электронного документооборота, обеспечения сохранности информации и применения современных цифровых инструментов для повышения эффективности управления.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 СПЕЦИАЛЬНАЯ ЧАСТЬ</w:t>
      </w:r>
    </w:p>
    <w:p w:rsidR="00000000" w:rsidDel="00000000" w:rsidP="00000000" w:rsidRDefault="00000000" w:rsidRPr="00000000" w14:paraId="00000103">
      <w:pPr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2.1  Заправка картриджей</w:t>
      </w:r>
    </w:p>
    <w:p w:rsidR="00000000" w:rsidDel="00000000" w:rsidP="00000000" w:rsidRDefault="00000000" w:rsidRPr="00000000" w14:paraId="00000105">
      <w:pPr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Заправка картриджей — это важный процесс, который позволяет продлить срок их эксплуатации и сократить расходы на печать. Правильная заправка помогает снизить затраты на закупку новых расходных материалов и минимизировать воздействие на окружающую среду.</w:t>
      </w:r>
    </w:p>
    <w:p w:rsidR="00000000" w:rsidDel="00000000" w:rsidP="00000000" w:rsidRDefault="00000000" w:rsidRPr="00000000" w14:paraId="00000108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Основные этапы заправки картриджей</w:t>
      </w:r>
    </w:p>
    <w:p w:rsidR="00000000" w:rsidDel="00000000" w:rsidP="00000000" w:rsidRDefault="00000000" w:rsidRPr="00000000" w14:paraId="00000109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Подготовка оборудования и материалов.  </w:t>
      </w:r>
    </w:p>
    <w:p w:rsidR="00000000" w:rsidDel="00000000" w:rsidP="00000000" w:rsidRDefault="00000000" w:rsidRPr="00000000" w14:paraId="0000010A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Перед началом работы необходимо подготовить:</w:t>
      </w:r>
    </w:p>
    <w:p w:rsidR="00000000" w:rsidDel="00000000" w:rsidP="00000000" w:rsidRDefault="00000000" w:rsidRPr="00000000" w14:paraId="0000010B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- Пустой картридж.</w:t>
      </w:r>
    </w:p>
    <w:p w:rsidR="00000000" w:rsidDel="00000000" w:rsidP="00000000" w:rsidRDefault="00000000" w:rsidRPr="00000000" w14:paraId="0000010C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- Тонер (для лазерных картриджей) или чернила (для струйных).</w:t>
      </w:r>
    </w:p>
    <w:p w:rsidR="00000000" w:rsidDel="00000000" w:rsidP="00000000" w:rsidRDefault="00000000" w:rsidRPr="00000000" w14:paraId="0000010D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- Отвёртки, салфетки, пылесос или кисточку для удаления остатков старого тонера.</w:t>
      </w:r>
    </w:p>
    <w:p w:rsidR="00000000" w:rsidDel="00000000" w:rsidP="00000000" w:rsidRDefault="00000000" w:rsidRPr="00000000" w14:paraId="0000010E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  - Защитные перчатки и маску для предотвращения контакта с мелкодисперсными частицами.</w:t>
      </w:r>
    </w:p>
    <w:p w:rsidR="00000000" w:rsidDel="00000000" w:rsidP="00000000" w:rsidRDefault="00000000" w:rsidRPr="00000000" w14:paraId="0000010F">
      <w:pPr>
        <w:ind w:firstLine="709"/>
        <w:jc w:val="center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</w:rPr>
        <w:drawing>
          <wp:inline distB="0" distT="0" distL="114300" distR="114300">
            <wp:extent cx="2535555" cy="1988820"/>
            <wp:effectExtent b="0" l="0" r="0" t="0"/>
            <wp:docPr descr="IMG_256" id="5" name="image3.jpg"/>
            <a:graphic>
              <a:graphicData uri="http://schemas.openxmlformats.org/drawingml/2006/picture">
                <pic:pic>
                  <pic:nvPicPr>
                    <pic:cNvPr descr="IMG_256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198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firstLine="709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Рисунок - 2.1 Тонер</w:t>
      </w:r>
    </w:p>
    <w:p w:rsidR="00000000" w:rsidDel="00000000" w:rsidP="00000000" w:rsidRDefault="00000000" w:rsidRPr="00000000" w14:paraId="00000111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Очистка картриджа.  </w:t>
      </w:r>
    </w:p>
    <w:p w:rsidR="00000000" w:rsidDel="00000000" w:rsidP="00000000" w:rsidRDefault="00000000" w:rsidRPr="00000000" w14:paraId="00000112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Полностью разберите картридж, сняв все съёмные части.</w:t>
      </w:r>
    </w:p>
    <w:p w:rsidR="00000000" w:rsidDel="00000000" w:rsidP="00000000" w:rsidRDefault="00000000" w:rsidRPr="00000000" w14:paraId="00000113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Удалите остатки старого тонера или чернил, чтобы избежать смешивания старого и нового материала.</w:t>
      </w:r>
    </w:p>
    <w:p w:rsidR="00000000" w:rsidDel="00000000" w:rsidP="00000000" w:rsidRDefault="00000000" w:rsidRPr="00000000" w14:paraId="00000114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Заправка тонером или чернилами.  </w:t>
      </w:r>
    </w:p>
    <w:p w:rsidR="00000000" w:rsidDel="00000000" w:rsidP="00000000" w:rsidRDefault="00000000" w:rsidRPr="00000000" w14:paraId="00000115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Для лазерных картриджей: аккуратно заполните бункер тонером. Избегайте пересыпания, чтобы тонер не попал на другие части картриджа.  </w:t>
      </w:r>
    </w:p>
    <w:p w:rsidR="00000000" w:rsidDel="00000000" w:rsidP="00000000" w:rsidRDefault="00000000" w:rsidRPr="00000000" w14:paraId="00000116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Для струйных картриджей: с помощью шприца введите чернила в специальные резервуары.</w:t>
      </w:r>
    </w:p>
    <w:p w:rsidR="00000000" w:rsidDel="00000000" w:rsidP="00000000" w:rsidRDefault="00000000" w:rsidRPr="00000000" w14:paraId="00000117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4. Сборка картриджа.  </w:t>
      </w:r>
    </w:p>
    <w:p w:rsidR="00000000" w:rsidDel="00000000" w:rsidP="00000000" w:rsidRDefault="00000000" w:rsidRPr="00000000" w14:paraId="00000118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Соберите картридж в обратной последовательности, тщательно проверив, чтобы все детали были установлены на свои места.</w:t>
      </w:r>
    </w:p>
    <w:p w:rsidR="00000000" w:rsidDel="00000000" w:rsidP="00000000" w:rsidRDefault="00000000" w:rsidRPr="00000000" w14:paraId="00000119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5. Тестирование.  </w:t>
      </w:r>
    </w:p>
    <w:p w:rsidR="00000000" w:rsidDel="00000000" w:rsidP="00000000" w:rsidRDefault="00000000" w:rsidRPr="00000000" w14:paraId="0000011A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Установите картридж в принтер и выполните пробную печать, чтобы убедиться в его исправной работе.</w:t>
      </w:r>
    </w:p>
    <w:p w:rsidR="00000000" w:rsidDel="00000000" w:rsidP="00000000" w:rsidRDefault="00000000" w:rsidRPr="00000000" w14:paraId="0000011B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Преимущества заправки картриджей</w:t>
      </w:r>
    </w:p>
    <w:p w:rsidR="00000000" w:rsidDel="00000000" w:rsidP="00000000" w:rsidRDefault="00000000" w:rsidRPr="00000000" w14:paraId="0000011C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Экономичность.  </w:t>
      </w:r>
    </w:p>
    <w:p w:rsidR="00000000" w:rsidDel="00000000" w:rsidP="00000000" w:rsidRDefault="00000000" w:rsidRPr="00000000" w14:paraId="0000011D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Стоимость заправки значительно ниже, чем покупка нового картриджа.</w:t>
      </w:r>
    </w:p>
    <w:p w:rsidR="00000000" w:rsidDel="00000000" w:rsidP="00000000" w:rsidRDefault="00000000" w:rsidRPr="00000000" w14:paraId="0000011E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Экологичность.  </w:t>
      </w:r>
    </w:p>
    <w:p w:rsidR="00000000" w:rsidDel="00000000" w:rsidP="00000000" w:rsidRDefault="00000000" w:rsidRPr="00000000" w14:paraId="0000011F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Повторное использование картриджей уменьшает количество отходов, что положительно влияет на окружающую среду.</w:t>
      </w:r>
    </w:p>
    <w:p w:rsidR="00000000" w:rsidDel="00000000" w:rsidP="00000000" w:rsidRDefault="00000000" w:rsidRPr="00000000" w14:paraId="00000120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Удобство.  </w:t>
      </w:r>
    </w:p>
    <w:p w:rsidR="00000000" w:rsidDel="00000000" w:rsidP="00000000" w:rsidRDefault="00000000" w:rsidRPr="00000000" w14:paraId="00000121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Заправка занимает меньше времени, чем ожидание доставки нового картриджа.</w:t>
      </w:r>
    </w:p>
    <w:p w:rsidR="00000000" w:rsidDel="00000000" w:rsidP="00000000" w:rsidRDefault="00000000" w:rsidRPr="00000000" w14:paraId="00000122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Особенности работы с различными типами картриджей</w:t>
      </w:r>
    </w:p>
    <w:p w:rsidR="00000000" w:rsidDel="00000000" w:rsidP="00000000" w:rsidRDefault="00000000" w:rsidRPr="00000000" w14:paraId="00000123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 Лазерные картриджи.  </w:t>
      </w:r>
    </w:p>
    <w:p w:rsidR="00000000" w:rsidDel="00000000" w:rsidP="00000000" w:rsidRDefault="00000000" w:rsidRPr="00000000" w14:paraId="00000124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Требуют работы с тонером, который представляет собой порошок мелкой фракции.  </w:t>
      </w:r>
    </w:p>
    <w:p w:rsidR="00000000" w:rsidDel="00000000" w:rsidP="00000000" w:rsidRDefault="00000000" w:rsidRPr="00000000" w14:paraId="00000125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Необходимо учитывать модель картриджа, так как тонеры могут различаться по составу и плотности.  </w:t>
      </w:r>
    </w:p>
    <w:p w:rsidR="00000000" w:rsidDel="00000000" w:rsidP="00000000" w:rsidRDefault="00000000" w:rsidRPr="00000000" w14:paraId="00000126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 Струйные картриджи.  </w:t>
      </w:r>
    </w:p>
    <w:p w:rsidR="00000000" w:rsidDel="00000000" w:rsidP="00000000" w:rsidRDefault="00000000" w:rsidRPr="00000000" w14:paraId="00000127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Работают с жидкими чернилами.  </w:t>
      </w:r>
    </w:p>
    <w:p w:rsidR="00000000" w:rsidDel="00000000" w:rsidP="00000000" w:rsidRDefault="00000000" w:rsidRPr="00000000" w14:paraId="00000128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Для некоторых моделей может потребоваться специальный программный сброс счётчика уровня чернил.</w:t>
      </w:r>
    </w:p>
    <w:p w:rsidR="00000000" w:rsidDel="00000000" w:rsidP="00000000" w:rsidRDefault="00000000" w:rsidRPr="00000000" w14:paraId="00000129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Меры предосторожности</w:t>
      </w:r>
    </w:p>
    <w:p w:rsidR="00000000" w:rsidDel="00000000" w:rsidP="00000000" w:rsidRDefault="00000000" w:rsidRPr="00000000" w14:paraId="0000012A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Работайте в хорошо проветриваемом помещении.  </w:t>
      </w:r>
    </w:p>
    <w:p w:rsidR="00000000" w:rsidDel="00000000" w:rsidP="00000000" w:rsidRDefault="00000000" w:rsidRPr="00000000" w14:paraId="0000012B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Избегайте вдыхания тонера и попадания чернил на кожу.  </w:t>
      </w:r>
    </w:p>
    <w:p w:rsidR="00000000" w:rsidDel="00000000" w:rsidP="00000000" w:rsidRDefault="00000000" w:rsidRPr="00000000" w14:paraId="0000012C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Используйте защитные средства: перчатки, маску, защитные очки.  </w:t>
      </w:r>
    </w:p>
    <w:p w:rsidR="00000000" w:rsidDel="00000000" w:rsidP="00000000" w:rsidRDefault="00000000" w:rsidRPr="00000000" w14:paraId="0000012D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Не допускайте попадания тонера в окружающую среду.</w:t>
      </w:r>
    </w:p>
    <w:p w:rsidR="00000000" w:rsidDel="00000000" w:rsidP="00000000" w:rsidRDefault="00000000" w:rsidRPr="00000000" w14:paraId="0000012E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Рекомендации для продления срока службы картриджей</w:t>
      </w:r>
    </w:p>
    <w:p w:rsidR="00000000" w:rsidDel="00000000" w:rsidP="00000000" w:rsidRDefault="00000000" w:rsidRPr="00000000" w14:paraId="0000012F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Храните картриджи в сухом и чистом месте.  </w:t>
      </w:r>
    </w:p>
    <w:p w:rsidR="00000000" w:rsidDel="00000000" w:rsidP="00000000" w:rsidRDefault="00000000" w:rsidRPr="00000000" w14:paraId="00000130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Не допускайте работы принтера с пустым картриджем, чтобы избежать повреждений.  </w:t>
      </w:r>
    </w:p>
    <w:p w:rsidR="00000000" w:rsidDel="00000000" w:rsidP="00000000" w:rsidRDefault="00000000" w:rsidRPr="00000000" w14:paraId="00000131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Своевременно очищайте и обслуживайте картриджи.  </w:t>
      </w:r>
    </w:p>
    <w:p w:rsidR="00000000" w:rsidDel="00000000" w:rsidP="00000000" w:rsidRDefault="00000000" w:rsidRPr="00000000" w14:paraId="00000132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Заправка картриджей является эффективным способом сократить расходы на печать и продлить срок службы расходных материалов. Однако для достижения качественного результата необходимо соблюдать технику безопасности и следовать инструкциям производителя.</w:t>
      </w:r>
    </w:p>
    <w:p w:rsidR="00000000" w:rsidDel="00000000" w:rsidP="00000000" w:rsidRDefault="00000000" w:rsidRPr="00000000" w14:paraId="00000133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2.2  Сборка компьютеров</w:t>
      </w:r>
    </w:p>
    <w:p w:rsidR="00000000" w:rsidDel="00000000" w:rsidP="00000000" w:rsidRDefault="00000000" w:rsidRPr="00000000" w14:paraId="00000135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Сборка компьютера — это процесс выбора, покупки и установки всех необходимых компонентов, которые составляют функциональную вычислительную систему. Включает в себя выбор комплектующих, их установку и настройку для оптимальной работы в рамках заданных целей. Важно понимать, что правильно собранный компьютер будет работать стабильнее и эффективнее, чем тот, у которого компоненты не сочетаются друг с другом.</w:t>
      </w:r>
    </w:p>
    <w:p w:rsidR="00000000" w:rsidDel="00000000" w:rsidP="00000000" w:rsidRDefault="00000000" w:rsidRPr="00000000" w14:paraId="00000138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Основные компоненты, которые нужно учитывать при сборке:</w:t>
      </w:r>
    </w:p>
    <w:p w:rsidR="00000000" w:rsidDel="00000000" w:rsidP="00000000" w:rsidRDefault="00000000" w:rsidRPr="00000000" w14:paraId="00000139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Центральный процессор (CPU) — это "мозг" компьютера, который выполняет вычисления и управляет другими компонентами. Выбор процессора зависит от того, для каких задач будет использоваться компьютер: для игр, работы с видео, графикой или для повседневных задач. На рынке представлены процессоры от двух основных производителей — Intel и AMD.</w:t>
      </w:r>
    </w:p>
    <w:p w:rsidR="00000000" w:rsidDel="00000000" w:rsidP="00000000" w:rsidRDefault="00000000" w:rsidRPr="00000000" w14:paraId="0000013A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Материнская плата (motherboard) — основной элемент, на который устанавливаются все остальные компоненты. Она должна быть совместима с выбранным процессором, а также иметь достаточное количество портов и разъёмов для подключения других устройств, таких как память, видеокарта, накопители и т. д.</w:t>
      </w:r>
    </w:p>
    <w:p w:rsidR="00000000" w:rsidDel="00000000" w:rsidP="00000000" w:rsidRDefault="00000000" w:rsidRPr="00000000" w14:paraId="0000013B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Оперативная память (RAM) — играет важную роль в скорости работы компьютера, обеспечивая временное хранение данных, которые активно используются процессором. Оперативная память бывает разных объёмов и типов, и для оптимальной работы важно подобрать подходящий объём, соответствующий целям использования компьютера.</w:t>
      </w:r>
    </w:p>
    <w:p w:rsidR="00000000" w:rsidDel="00000000" w:rsidP="00000000" w:rsidRDefault="00000000" w:rsidRPr="00000000" w14:paraId="0000013C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Жёсткий диск (HDD) или твердотельный накопитель (SSD) — устройства хранения данных. SSD гораздо быстрее, чем традиционные HDD, и обычно рекомендуется использовать SSD для операционной системы и программ, так как это значительно ускоряет работу. Для хранения больших объёмов данных можно добавить дополнительный HDD.</w:t>
      </w:r>
    </w:p>
    <w:p w:rsidR="00000000" w:rsidDel="00000000" w:rsidP="00000000" w:rsidRDefault="00000000" w:rsidRPr="00000000" w14:paraId="0000013D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Видеокарта (GPU) — необходима для обработки графики, особенно для игр, работы с видео или 3D-моделированием. Важно выбирать видеокарту, которая подходит для ваших задач и совместима с остальными компонентами.</w:t>
      </w:r>
    </w:p>
    <w:p w:rsidR="00000000" w:rsidDel="00000000" w:rsidP="00000000" w:rsidRDefault="00000000" w:rsidRPr="00000000" w14:paraId="0000013E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Блок питания (PSU) — поставляет электроэнергию для всех компонентов компьютера. Он должен быть достаточно мощным, чтобы обеспечить стабильную работу системы, особенно если в компьютере используется мощная видеокарта или процессор.</w:t>
      </w:r>
    </w:p>
    <w:p w:rsidR="00000000" w:rsidDel="00000000" w:rsidP="00000000" w:rsidRDefault="00000000" w:rsidRPr="00000000" w14:paraId="0000013F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Корпус — это внешняя оболочка, в которую помещаются все компоненты. Он должен быть достаточно просторным для комфортной установки всех деталей и обеспечивать хорошее охлаждение.</w:t>
      </w:r>
    </w:p>
    <w:p w:rsidR="00000000" w:rsidDel="00000000" w:rsidP="00000000" w:rsidRDefault="00000000" w:rsidRPr="00000000" w14:paraId="00000140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Охлаждение — в зависимости от компонентов и их нагрузки, могут потребоваться дополнительные системы охлаждения. Это могут быть воздушные кулеры для процессора или видеокарты, а также жидкостные системы охлаждения для более мощных решений.</w:t>
      </w:r>
    </w:p>
    <w:p w:rsidR="00000000" w:rsidDel="00000000" w:rsidP="00000000" w:rsidRDefault="00000000" w:rsidRPr="00000000" w14:paraId="00000141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Дополнительные устройства, такие как привод для CD/DVD, дополнительные порты для USB, аудиовыходы и другие интерфейсы, также могут быть необходимы, в зависимости от задач, которые ставятся перед компьютером.</w:t>
      </w:r>
    </w:p>
    <w:p w:rsidR="00000000" w:rsidDel="00000000" w:rsidP="00000000" w:rsidRDefault="00000000" w:rsidRPr="00000000" w14:paraId="00000142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Процесс сборки включает в себя несколько этапов. Сначала нужно установить процессор в сокет материнской платы, затем закрепить планки оперативной памяти и установить видеокарту в соответствующий слот. Следующим шагом идет установка системы хранения данных, подключение блока питания и подключение всех необходимых кабелей для питания и передачи данных. После того как все компоненты установлены, нужно правильно настроить BIOS, установить операционную систему и драйвера для всех устройств.</w:t>
      </w:r>
    </w:p>
    <w:p w:rsidR="00000000" w:rsidDel="00000000" w:rsidP="00000000" w:rsidRDefault="00000000" w:rsidRPr="00000000" w14:paraId="00000143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Важно тщательно подходить к выбору комплектующих, так как несовместимость между ними может привести к неустойчивой работе системы или даже её поломке. Кроме того, стоит обратить внимание на охлаждение, так как перегрев может существенно снизить производительность и срок службы компонентов.</w:t>
      </w:r>
    </w:p>
    <w:p w:rsidR="00000000" w:rsidDel="00000000" w:rsidP="00000000" w:rsidRDefault="00000000" w:rsidRPr="00000000" w14:paraId="00000144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Сборка компьютера требует не только знания технических аспектов, но и внимания к деталям, поскольку незначительная ошибка в процессе может привести к проблемам в будущем.</w:t>
      </w:r>
    </w:p>
    <w:p w:rsidR="00000000" w:rsidDel="00000000" w:rsidP="00000000" w:rsidRDefault="00000000" w:rsidRPr="00000000" w14:paraId="00000145">
      <w:pPr>
        <w:ind w:firstLine="708"/>
        <w:jc w:val="both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</w:rPr>
        <w:drawing>
          <wp:inline distB="0" distT="0" distL="114300" distR="114300">
            <wp:extent cx="5062220" cy="3256280"/>
            <wp:effectExtent b="0" l="0" r="0" t="0"/>
            <wp:docPr descr="IMG_256" id="4" name="image2.jpg"/>
            <a:graphic>
              <a:graphicData uri="http://schemas.openxmlformats.org/drawingml/2006/picture">
                <pic:pic>
                  <pic:nvPicPr>
                    <pic:cNvPr descr="IMG_256"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325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firstLine="708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- 2.3 Сборка компьютера</w:t>
      </w:r>
    </w:p>
    <w:p w:rsidR="00000000" w:rsidDel="00000000" w:rsidP="00000000" w:rsidRDefault="00000000" w:rsidRPr="00000000" w14:paraId="00000147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firstLine="708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2.4  Настройка VPN и установка домена на компьютер</w:t>
      </w:r>
    </w:p>
    <w:p w:rsidR="00000000" w:rsidDel="00000000" w:rsidP="00000000" w:rsidRDefault="00000000" w:rsidRPr="00000000" w14:paraId="0000014A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Настройка VPN и установка домена на компьютер через Cisco — это важные процессы для организации безопасного удалённого доступа и интеграции компьютеров в корпоративную сеть. Cisco предлагает решения, такие как Cisco AnyConnect для VPN и Cisco Identity Services Engine (ISE) или Cisco Active Directory для управления доменами. Процесс установки включает несколько шагов и требует внимательности к деталям, чтобы обеспечить надёжное и безопасное соединение. Вот как можно настроить VPN и подключить компьютер к домену с использованием продуктов Cisco.</w:t>
      </w:r>
    </w:p>
    <w:p w:rsidR="00000000" w:rsidDel="00000000" w:rsidP="00000000" w:rsidRDefault="00000000" w:rsidRPr="00000000" w14:paraId="0000014D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Настройка VPN через Cisco AnyConnect</w:t>
      </w:r>
    </w:p>
    <w:p w:rsidR="00000000" w:rsidDel="00000000" w:rsidP="00000000" w:rsidRDefault="00000000" w:rsidRPr="00000000" w14:paraId="0000014E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Установка Cisco AnyConnect: Прежде всего, для подключения к VPN-сети через Cisco AnyConnect необходимо установить клиент на компьютер. Это можно сделать, скачав установочный файл с корпоративного портала или из официального источника Cisco.</w:t>
      </w:r>
    </w:p>
    <w:p w:rsidR="00000000" w:rsidDel="00000000" w:rsidP="00000000" w:rsidRDefault="00000000" w:rsidRPr="00000000" w14:paraId="0000014F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Скачайте установочный файл Cisco AnyConnect на вашем устройстве.</w:t>
      </w:r>
    </w:p>
    <w:p w:rsidR="00000000" w:rsidDel="00000000" w:rsidP="00000000" w:rsidRDefault="00000000" w:rsidRPr="00000000" w14:paraId="00000150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Запустите установочный файл и следуйте инструкциям мастера установки.</w:t>
      </w:r>
    </w:p>
    <w:p w:rsidR="00000000" w:rsidDel="00000000" w:rsidP="00000000" w:rsidRDefault="00000000" w:rsidRPr="00000000" w14:paraId="00000151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Во время установки убедитесь, что выбраны все необходимые компоненты (например, VPN Client, Cisco Umbrella и другие).</w:t>
      </w:r>
    </w:p>
    <w:p w:rsidR="00000000" w:rsidDel="00000000" w:rsidP="00000000" w:rsidRDefault="00000000" w:rsidRPr="00000000" w14:paraId="00000152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После завершения установки запустите Cisco AnyConnect.</w:t>
      </w:r>
    </w:p>
    <w:p w:rsidR="00000000" w:rsidDel="00000000" w:rsidP="00000000" w:rsidRDefault="00000000" w:rsidRPr="00000000" w14:paraId="00000153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Подключение к VPN:</w:t>
      </w:r>
    </w:p>
    <w:p w:rsidR="00000000" w:rsidDel="00000000" w:rsidP="00000000" w:rsidRDefault="00000000" w:rsidRPr="00000000" w14:paraId="00000154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Откройте Cisco AnyConnect и введите адрес сервера VPN (например, vpn.company.com), предоставленный вашим IT-отделом.</w:t>
      </w:r>
    </w:p>
    <w:p w:rsidR="00000000" w:rsidDel="00000000" w:rsidP="00000000" w:rsidRDefault="00000000" w:rsidRPr="00000000" w14:paraId="00000155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После этого вам будет предложено ввести учётные данные (логин и пароль).</w:t>
      </w:r>
    </w:p>
    <w:p w:rsidR="00000000" w:rsidDel="00000000" w:rsidP="00000000" w:rsidRDefault="00000000" w:rsidRPr="00000000" w14:paraId="00000156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зависимости от настроек безопасности, вам может быть предложено ввести код из двухфакторной аутентификации, если такая система используется.</w:t>
      </w:r>
    </w:p>
    <w:p w:rsidR="00000000" w:rsidDel="00000000" w:rsidP="00000000" w:rsidRDefault="00000000" w:rsidRPr="00000000" w14:paraId="00000157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После успешной авторизации, Cisco AnyConnect создаст защищённое соединение с корпоративной сетью, и вы получите доступ к ресурсам внутри компании.</w:t>
      </w:r>
    </w:p>
    <w:p w:rsidR="00000000" w:rsidDel="00000000" w:rsidP="00000000" w:rsidRDefault="00000000" w:rsidRPr="00000000" w14:paraId="00000158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Параметры безопасности: Важно настроить соответствующие политики безопасности в Cisco AnyConnect, чтобы обеспечить надёжную защиту данных:</w:t>
      </w:r>
    </w:p>
    <w:p w:rsidR="00000000" w:rsidDel="00000000" w:rsidP="00000000" w:rsidRDefault="00000000" w:rsidRPr="00000000" w14:paraId="00000159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Включите шифрование данных для обеспечения безопасности трафика.</w:t>
      </w:r>
    </w:p>
    <w:p w:rsidR="00000000" w:rsidDel="00000000" w:rsidP="00000000" w:rsidRDefault="00000000" w:rsidRPr="00000000" w14:paraId="0000015A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Убедитесь, что активированы функции защиты от утечек DNS (DNS leak protection) и предотвращение использования небезопасных сетей (например, открытых Wi-Fi).</w:t>
      </w:r>
    </w:p>
    <w:p w:rsidR="00000000" w:rsidDel="00000000" w:rsidP="00000000" w:rsidRDefault="00000000" w:rsidRPr="00000000" w14:paraId="0000015B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 необходимости настройте маршрутизацию для использования внутренних корпоративных ресурсов через VPN, например, доступ к файловым серверам или внутренним веб-приложениям.</w:t>
      </w:r>
    </w:p>
    <w:p w:rsidR="00000000" w:rsidDel="00000000" w:rsidP="00000000" w:rsidRDefault="00000000" w:rsidRPr="00000000" w14:paraId="0000015C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Мониторинг и диагностика: Cisco AnyConnect имеет встроенные функции для мониторинга VPN-соединения. Если возникнут проблемы с подключением, используйте встроенные диагностические инструменты для просмотра журналов и поиска ошибок. Это поможет в выявлении проблем с подключением или настройкой VPN.</w:t>
      </w:r>
    </w:p>
    <w:p w:rsidR="00000000" w:rsidDel="00000000" w:rsidP="00000000" w:rsidRDefault="00000000" w:rsidRPr="00000000" w14:paraId="0000015D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Установка домена на компьютер</w:t>
      </w:r>
    </w:p>
    <w:p w:rsidR="00000000" w:rsidDel="00000000" w:rsidP="00000000" w:rsidRDefault="00000000" w:rsidRPr="00000000" w14:paraId="0000015E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Подготовка к подключению к домену: Для подключения компьютера к домену Cisco Active Directory необходимо, чтобы на компьютере был настроен доступ к сети и он мог видеть контроллер домена. Контроллер домена (Domain Controller) должен быть настроен в вашей корпоративной сети.</w:t>
      </w:r>
    </w:p>
    <w:p w:rsidR="00000000" w:rsidDel="00000000" w:rsidP="00000000" w:rsidRDefault="00000000" w:rsidRPr="00000000" w14:paraId="0000015F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Убедитесь, что компьютер подключен к сети (через VPN, если вы находитесь удалённо).</w:t>
      </w:r>
    </w:p>
    <w:p w:rsidR="00000000" w:rsidDel="00000000" w:rsidP="00000000" w:rsidRDefault="00000000" w:rsidRPr="00000000" w14:paraId="00000160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Проверьте, что у вас есть соответствующие учётные данные для подключения к домену (логин и пароль, предоставленные вашим администратором).</w:t>
      </w:r>
    </w:p>
    <w:p w:rsidR="00000000" w:rsidDel="00000000" w:rsidP="00000000" w:rsidRDefault="00000000" w:rsidRPr="00000000" w14:paraId="00000161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Настройка домена на Windows: Для подключения компьютера с Windows к домену через Cisco или другой контроллер домена, выполните следующие шаги:</w:t>
      </w:r>
    </w:p>
    <w:p w:rsidR="00000000" w:rsidDel="00000000" w:rsidP="00000000" w:rsidRDefault="00000000" w:rsidRPr="00000000" w14:paraId="00000162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Перейдите в «Панель управления» -&gt; «Система и безопасность» -&gt; «Система» -&gt; «Изменить настройки».</w:t>
      </w:r>
    </w:p>
    <w:p w:rsidR="00000000" w:rsidDel="00000000" w:rsidP="00000000" w:rsidRDefault="00000000" w:rsidRPr="00000000" w14:paraId="00000163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Нажмите на «Изменить» в разделе «Имя компьютера, домен и рабочая группа».</w:t>
      </w:r>
    </w:p>
    <w:p w:rsidR="00000000" w:rsidDel="00000000" w:rsidP="00000000" w:rsidRDefault="00000000" w:rsidRPr="00000000" w14:paraId="00000164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открывшемся окне выберите «Домен» и введите имя домена (например, company.com).</w:t>
      </w:r>
    </w:p>
    <w:p w:rsidR="00000000" w:rsidDel="00000000" w:rsidP="00000000" w:rsidRDefault="00000000" w:rsidRPr="00000000" w14:paraId="00000165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Введите учётные данные администратора домена, когда будет предложено.</w:t>
      </w:r>
    </w:p>
    <w:p w:rsidR="00000000" w:rsidDel="00000000" w:rsidP="00000000" w:rsidRDefault="00000000" w:rsidRPr="00000000" w14:paraId="00000166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После успешного подключения, перезагрузите компьютер.</w:t>
      </w:r>
    </w:p>
    <w:p w:rsidR="00000000" w:rsidDel="00000000" w:rsidP="00000000" w:rsidRDefault="00000000" w:rsidRPr="00000000" w14:paraId="00000167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Параметры домена и безопасность: После подключения к домену, вам могут быть предоставлены различные настройки и права доступа. Эти права могут зависеть от политик безопасности, установленных в вашем корпоративном домене через Cisco Identity Services Engine (ISE) или Active Directory.</w:t>
      </w:r>
    </w:p>
    <w:p w:rsidR="00000000" w:rsidDel="00000000" w:rsidP="00000000" w:rsidRDefault="00000000" w:rsidRPr="00000000" w14:paraId="00000168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Убедитесь, что настройки безопасности на компьютере соответствуют корпоративным политикам, например, включение паролей, управление доступом на основе ролей и настройка многофакторной аутентификации (если она используется).</w:t>
      </w:r>
    </w:p>
    <w:p w:rsidR="00000000" w:rsidDel="00000000" w:rsidP="00000000" w:rsidRDefault="00000000" w:rsidRPr="00000000" w14:paraId="00000169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Важно также настроить автоматическое обновление политик безопасности и параметров домена, чтобы система всегда соответствовала актуальным требованиям безопасности.</w:t>
      </w:r>
    </w:p>
    <w:p w:rsidR="00000000" w:rsidDel="00000000" w:rsidP="00000000" w:rsidRDefault="00000000" w:rsidRPr="00000000" w14:paraId="0000016A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Мониторинг подключения: После подключения компьютера к домену и настройке VPN, важно следить за состоянием соединения и доступом к корпоративным ресурсам. Cisco предоставляет инструменты для мониторинга состояния сети и безопасности, которые могут помочь вам диагностировать проблемы с подключением и устранить их.</w:t>
      </w:r>
    </w:p>
    <w:p w:rsidR="00000000" w:rsidDel="00000000" w:rsidP="00000000" w:rsidRDefault="00000000" w:rsidRPr="00000000" w14:paraId="0000016B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Тонкости установки через Cisco</w:t>
      </w:r>
    </w:p>
    <w:p w:rsidR="00000000" w:rsidDel="00000000" w:rsidP="00000000" w:rsidRDefault="00000000" w:rsidRPr="00000000" w14:paraId="0000016C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Совместимость версий: Убедитесь, что используемая версия Cisco AnyConnect и серверные компоненты (например, Cisco ASA или Cisco ISE) совместимы между собой. Обновления могут иногда требовать настройки дополнительных функций безопасности или улучшений производительности.</w:t>
      </w:r>
    </w:p>
    <w:p w:rsidR="00000000" w:rsidDel="00000000" w:rsidP="00000000" w:rsidRDefault="00000000" w:rsidRPr="00000000" w14:paraId="0000016D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Поддержка мобильных устройств: Если сотрудники используют мобильные устройства для подключения к VPN и работы с доменом, необходимо настроить соответствующую политику безопасности и обеспечить поддержку мобильных клиентов через Cisco AnyConnect для мобильных устройств.</w:t>
      </w:r>
    </w:p>
    <w:p w:rsidR="00000000" w:rsidDel="00000000" w:rsidP="00000000" w:rsidRDefault="00000000" w:rsidRPr="00000000" w14:paraId="0000016E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Параметры роутинга: Если VPN-соединение работает в режиме split tunneling (когда часть трафика идет через VPN, а часть — через локальное подключение), необходимо корректно настроить маршруты, чтобы гарантировать правильное направление трафика для работы с корпоративными ресурсами.</w:t>
      </w:r>
    </w:p>
    <w:p w:rsidR="00000000" w:rsidDel="00000000" w:rsidP="00000000" w:rsidRDefault="00000000" w:rsidRPr="00000000" w14:paraId="0000016F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Обновления и управление сертификатами: Для безопасного подключения через VPN убедитесь, что у вас установлены актуальные сертификаты для проверки подлинности сервера и клиента. Некоторые организации используют корпоративные сертификаты для улучшения безопасности соединений.</w:t>
      </w:r>
    </w:p>
    <w:p w:rsidR="00000000" w:rsidDel="00000000" w:rsidP="00000000" w:rsidRDefault="00000000" w:rsidRPr="00000000" w14:paraId="00000170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Резервные и альтернативные подключения: Для обеспечения стабильности работы в случае проблем с основным VPN-соединением можно настроить резервные подключения или использовать другие технологии для обеспечения доступа к домену, такие как MPLS или другие VPN-сервисы.</w:t>
      </w:r>
    </w:p>
    <w:p w:rsidR="00000000" w:rsidDel="00000000" w:rsidP="00000000" w:rsidRDefault="00000000" w:rsidRPr="00000000" w14:paraId="00000171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Таким образом, настройка VPN и установка домена на компьютер через Cisco требует тщательного подхода и внимательности к деталям, чтобы обеспечить не только бесперебойную работу, но и высокую безопасность соединений.</w:t>
      </w:r>
    </w:p>
    <w:p w:rsidR="00000000" w:rsidDel="00000000" w:rsidP="00000000" w:rsidRDefault="00000000" w:rsidRPr="00000000" w14:paraId="00000172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— это одна из ведущих мировых компаний в сфере сетевых технологий и информационной безопасности, которая разрабатывает и продаёт широкий спектр продуктов и услуг для создания, управления и обеспечения безопасности корпоративных сетей. Основанная в 1984 году, Cisco стала ключевым игроком на рынке оборудования для построения сетевых инфраструктур и технологий для удалённой работы.</w:t>
      </w:r>
    </w:p>
    <w:p w:rsidR="00000000" w:rsidDel="00000000" w:rsidP="00000000" w:rsidRDefault="00000000" w:rsidRPr="00000000" w14:paraId="00000173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Продукты Cisco охватывают все аспекты сетевой инфраструктуры: от маршрутизаторов и коммутаторов до решений для облачных сервисов и корпоративной безопасности. Cisco обеспечивает технологическую основу для сотен тысяч организаций по всему миру, предоставляя решения для различных нужд, начиная от малых офисов и заканчивая глобальными корпорациями с тысячами сотрудников. Система решений Cisco позволяет создавать гибкие и масштабируемые сетевые структуры, обеспечивая при этом высокую производительность, надёжность и безопасность.</w:t>
      </w:r>
    </w:p>
    <w:p w:rsidR="00000000" w:rsidDel="00000000" w:rsidP="00000000" w:rsidRDefault="00000000" w:rsidRPr="00000000" w14:paraId="00000174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Основные направления деятельности Cisco</w:t>
      </w:r>
    </w:p>
    <w:p w:rsidR="00000000" w:rsidDel="00000000" w:rsidP="00000000" w:rsidRDefault="00000000" w:rsidRPr="00000000" w14:paraId="00000175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Сетевое оборудование: Одним из основных направлений деятельности Cisco является производство маршрутизаторов, коммутаторов и точек доступа для создания локальных и глобальных компьютерных сетей. Эти устройства используются для организации связи внутри компании и между филиалами, а также для подключения к интернету.</w:t>
      </w:r>
    </w:p>
    <w:p w:rsidR="00000000" w:rsidDel="00000000" w:rsidP="00000000" w:rsidRDefault="00000000" w:rsidRPr="00000000" w14:paraId="00000176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Маршрутизаторы Cisco отвечают за направление данных по сети и подключение разных сегментов к сети. Они обеспечивают стабильное и безопасное соединение, включая функции для оптимизации трафика и управления данными.</w:t>
      </w:r>
    </w:p>
    <w:p w:rsidR="00000000" w:rsidDel="00000000" w:rsidP="00000000" w:rsidRDefault="00000000" w:rsidRPr="00000000" w14:paraId="00000177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Коммутаторы (Switches) — это устройства, которые передают данные внутри локальной сети, обеспечивая нужную пропускную способность и безопасность.</w:t>
      </w:r>
    </w:p>
    <w:p w:rsidR="00000000" w:rsidDel="00000000" w:rsidP="00000000" w:rsidRDefault="00000000" w:rsidRPr="00000000" w14:paraId="00000178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Точки доступа Wi-Fi (Access Points) — обеспечивают беспроводное соединение внутри компании, позволяя сотрудникам подключаться к сети без проводов.</w:t>
      </w:r>
    </w:p>
    <w:p w:rsidR="00000000" w:rsidDel="00000000" w:rsidP="00000000" w:rsidRDefault="00000000" w:rsidRPr="00000000" w14:paraId="00000179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Решения для виртуализации и облачных сервисов: Cisco активно развивает решения для виртуализации и облачных технологий. Это включает как локальные решения для виртуальных машин, так и интеграцию с публичными облаками, такими как Amazon Web Services (AWS), Microsoft Azure и Google Cloud.</w:t>
      </w:r>
    </w:p>
    <w:p w:rsidR="00000000" w:rsidDel="00000000" w:rsidP="00000000" w:rsidRDefault="00000000" w:rsidRPr="00000000" w14:paraId="0000017A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Unified Computing System (UCS) представляет собой интегрированную архитектуру серверов, которая объединяет вычислительные, сетевые и хранилищные ресурсы для повышения гибкости и эффективности в облачных средах.</w:t>
      </w:r>
    </w:p>
    <w:p w:rsidR="00000000" w:rsidDel="00000000" w:rsidP="00000000" w:rsidRDefault="00000000" w:rsidRPr="00000000" w14:paraId="0000017B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Программно-определяемые сети (SDN) Cisco помогают автоматизировать управление сетевой инфраструктурой, улучшая гибкость, скорость внедрения новых технологий и снижая затраты.</w:t>
      </w:r>
    </w:p>
    <w:p w:rsidR="00000000" w:rsidDel="00000000" w:rsidP="00000000" w:rsidRDefault="00000000" w:rsidRPr="00000000" w14:paraId="0000017C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Решения для безопасности: Одной из самых важных функций любой корпоративной сети является её безопасность. Cisco предлагает широкий спектр решений для защиты от угроз и управления безопасностью:</w:t>
      </w:r>
    </w:p>
    <w:p w:rsidR="00000000" w:rsidDel="00000000" w:rsidP="00000000" w:rsidRDefault="00000000" w:rsidRPr="00000000" w14:paraId="0000017D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ASA — это семейство сетевых устройств, обеспечивающих защиту сети с помощью функций брандмауэра, VPN и защиты от вторжений.</w:t>
      </w:r>
    </w:p>
    <w:p w:rsidR="00000000" w:rsidDel="00000000" w:rsidP="00000000" w:rsidRDefault="00000000" w:rsidRPr="00000000" w14:paraId="0000017E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Umbrella предоставляет решения для защиты от угроз в интернете, предотвращая доступ к опасным веб-ресурсам и блокируя вредоносный трафик.</w:t>
      </w:r>
    </w:p>
    <w:p w:rsidR="00000000" w:rsidDel="00000000" w:rsidP="00000000" w:rsidRDefault="00000000" w:rsidRPr="00000000" w14:paraId="0000017F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Identity Services Engine (ISE) помогает управлять доступом к сети на основе ролей пользователей, их устройств и других факторов. Это важно для предотвращения несанкционированного доступа и обеспечения соответствия требованиям безопасности.</w:t>
      </w:r>
    </w:p>
    <w:p w:rsidR="00000000" w:rsidDel="00000000" w:rsidP="00000000" w:rsidRDefault="00000000" w:rsidRPr="00000000" w14:paraId="00000180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Firepower обеспечивает защиту от сложных угроз, включая вирусы, шпионские программы и атаки в реальном времени.</w:t>
      </w:r>
    </w:p>
    <w:p w:rsidR="00000000" w:rsidDel="00000000" w:rsidP="00000000" w:rsidRDefault="00000000" w:rsidRPr="00000000" w14:paraId="00000181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Решения для видеоконференций и совместной работы: Cisco также предоставляет технологии для организации видеоконференций, удалённой работы и командного взаимодействия. Это включает в себя:</w:t>
      </w:r>
    </w:p>
    <w:p w:rsidR="00000000" w:rsidDel="00000000" w:rsidP="00000000" w:rsidRDefault="00000000" w:rsidRPr="00000000" w14:paraId="00000182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WebEx — популярная платформа для видеоконференций и виртуальных встреч. Она поддерживает общение в реальном времени, обмен файлами, презентации и совместную работу над документами.</w:t>
      </w:r>
    </w:p>
    <w:p w:rsidR="00000000" w:rsidDel="00000000" w:rsidP="00000000" w:rsidRDefault="00000000" w:rsidRPr="00000000" w14:paraId="00000183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Jabber — корпоративная платформа для обмена сообщениями, видеосвязи и голосовых вызовов, которая интегрируется с корпоративными почтовыми системами и другими инструментами.</w:t>
      </w:r>
    </w:p>
    <w:p w:rsidR="00000000" w:rsidDel="00000000" w:rsidP="00000000" w:rsidRDefault="00000000" w:rsidRPr="00000000" w14:paraId="00000184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Системы для управления сетью и анализ данных: Cisco предоставляет инструменты для мониторинга и управления корпоративными сетями, а также для сбора и анализа данных, которые помогают администрировать инфраструктуру, обеспечивать её безопасность и оптимизировать производительность.</w:t>
      </w:r>
    </w:p>
    <w:p w:rsidR="00000000" w:rsidDel="00000000" w:rsidP="00000000" w:rsidRDefault="00000000" w:rsidRPr="00000000" w14:paraId="00000185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DNA Center — это централизованная платформа для управления и автоматизации сетевой инфраструктуры, которая позволяет централизованно управлять всеми аспектами корпоративной сети, включая безопасность, доступ и производительность.</w:t>
      </w:r>
    </w:p>
    <w:p w:rsidR="00000000" w:rsidDel="00000000" w:rsidP="00000000" w:rsidRDefault="00000000" w:rsidRPr="00000000" w14:paraId="00000186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Meraki — это решения для управления сетями, облачным контролем за инфраструктурой и анализом сетевого трафика с помощью простых и удобных инструментов.</w:t>
      </w:r>
    </w:p>
    <w:p w:rsidR="00000000" w:rsidDel="00000000" w:rsidP="00000000" w:rsidRDefault="00000000" w:rsidRPr="00000000" w14:paraId="00000187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Решения для VPN и удалённой работы: Cisco AnyConnect является одним из самых популярных решений для безопасного подключения сотрудников к корпоративной сети через VPN. Это приложение поддерживает шифрование данных и аутентификацию, что гарантирует высокий уровень безопасности при удалённой работе.</w:t>
      </w:r>
    </w:p>
    <w:p w:rsidR="00000000" w:rsidDel="00000000" w:rsidP="00000000" w:rsidRDefault="00000000" w:rsidRPr="00000000" w14:paraId="00000188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AnyConnect поддерживает как традиционные методы подключения через VPN, так и более современные решения, такие как Always-On VPN, которые обеспечивают постоянное защищённое соединение.</w:t>
      </w:r>
    </w:p>
    <w:p w:rsidR="00000000" w:rsidDel="00000000" w:rsidP="00000000" w:rsidRDefault="00000000" w:rsidRPr="00000000" w14:paraId="00000189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Помимо этого, Cisco предлагает решения для Zero Trust Network Access (ZTNA), обеспечивая полную защиту от угроз и контроль доступа на каждом уровне сети.</w:t>
      </w:r>
    </w:p>
    <w:p w:rsidR="00000000" w:rsidDel="00000000" w:rsidP="00000000" w:rsidRDefault="00000000" w:rsidRPr="00000000" w14:paraId="0000018A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Партнёрская экосистема и инновации</w:t>
      </w:r>
    </w:p>
    <w:p w:rsidR="00000000" w:rsidDel="00000000" w:rsidP="00000000" w:rsidRDefault="00000000" w:rsidRPr="00000000" w14:paraId="0000018B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активно сотрудничает с другими крупными игроками на рынке, создавая интегрированные решения и открытые платформы, которые позволяют компаниям и организациям более эффективно управлять своими IT-инфраструктурами. Она также инвестирует в инновации, постоянно улучшая свои продукты и сервисы. В 2019 году Cisco приобрела множество стартапов в области безопасности, искусственного интеллекта и автоматизации для того, чтобы ещё больше укрепить свои позиции в этом направлении.</w:t>
      </w:r>
    </w:p>
    <w:p w:rsidR="00000000" w:rsidDel="00000000" w:rsidP="00000000" w:rsidRDefault="00000000" w:rsidRPr="00000000" w14:paraId="0000018C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активно поддерживает разработку технологий для интернета вещей (IoT), искусственного интеллекта и машинного обучения, что позволяет создавать умные и автоматизированные корпоративные сети. Это открывает новые возможности для бизнеса, улучшая мониторинг, управление и оптимизацию рабочих процессов.</w:t>
      </w:r>
    </w:p>
    <w:p w:rsidR="00000000" w:rsidDel="00000000" w:rsidP="00000000" w:rsidRDefault="00000000" w:rsidRPr="00000000" w14:paraId="0000018D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8E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Cisco является не просто компанией, производящей сетевые решения, но и важным игроком на рынке технологий для бизнеса, который помогает компаниям оптимизировать их работу, повышать безопасность, интегрировать новые технологии и повышать эффективность. Внедрение решений Cisco в инфраструктуру организации предоставляет широкие возможности для создания масштабируемых, безопасных и высокопроизводительных сетевых систем, что особенно важно в эпоху цифровизации и глобальной удалённой работы.</w:t>
      </w:r>
    </w:p>
    <w:p w:rsidR="00000000" w:rsidDel="00000000" w:rsidP="00000000" w:rsidRDefault="00000000" w:rsidRPr="00000000" w14:paraId="0000018F">
      <w:pPr>
        <w:ind w:firstLine="708"/>
        <w:jc w:val="both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</w:rPr>
        <w:drawing>
          <wp:inline distB="0" distT="0" distL="114300" distR="114300">
            <wp:extent cx="5236210" cy="2576830"/>
            <wp:effectExtent b="0" l="0" r="0" t="0"/>
            <wp:docPr descr="IMG_256" id="7" name="image5.jpg"/>
            <a:graphic>
              <a:graphicData uri="http://schemas.openxmlformats.org/drawingml/2006/picture">
                <pic:pic>
                  <pic:nvPicPr>
                    <pic:cNvPr descr="IMG_256"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576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firstLine="708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- 2.4 Интерфейс программы CiscoAnyConnect</w:t>
      </w:r>
    </w:p>
    <w:p w:rsidR="00000000" w:rsidDel="00000000" w:rsidP="00000000" w:rsidRDefault="00000000" w:rsidRPr="00000000" w14:paraId="00000191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2.5  Обжим UTP кабелей</w:t>
      </w:r>
    </w:p>
    <w:p w:rsidR="00000000" w:rsidDel="00000000" w:rsidP="00000000" w:rsidRDefault="00000000" w:rsidRPr="00000000" w14:paraId="00000193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Обжим UTP кабелей — это процесс, который включает в себя подсоединение разъёмов (RJ-45) к проводам витой пары, что позволяет использовать этот кабель для подключения различных устройств к сети, например, компьютеров, маршрутизаторов, свитчей и других сетевых устройств. Этот процесс является важной частью установки сети, поскольку правильный обжим обеспечивает надёжное соединение и качественную передачу данных.</w:t>
      </w:r>
    </w:p>
    <w:p w:rsidR="00000000" w:rsidDel="00000000" w:rsidP="00000000" w:rsidRDefault="00000000" w:rsidRPr="00000000" w14:paraId="00000196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обжима UTP кабелей используется специальный инструмент, называемый обжимным инструментом или обжимкой. Этот инструмент позволяет не только фиксировать коннекторы на кабеле, но и правильно соединять провода с металлическими контактами, которые находятся внутри коннектора. Рассмотрим процесс обжима более подробно.</w:t>
      </w:r>
    </w:p>
    <w:p w:rsidR="00000000" w:rsidDel="00000000" w:rsidP="00000000" w:rsidRDefault="00000000" w:rsidRPr="00000000" w14:paraId="00000197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Инструмент для обжима UTP кабелей</w:t>
      </w:r>
    </w:p>
    <w:p w:rsidR="00000000" w:rsidDel="00000000" w:rsidP="00000000" w:rsidRDefault="00000000" w:rsidRPr="00000000" w14:paraId="00000198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выполнения обжима требуется несколько обязательных инструментов и материалов. Наиболее важным из них является обжимной инструмент. Этот инструмент имеет несколько функций: он позволяет прижать металлические контактные пластины разъёма к проводам, а также нарезать излишки кабеля и изолировать провода.</w:t>
      </w:r>
    </w:p>
    <w:p w:rsidR="00000000" w:rsidDel="00000000" w:rsidP="00000000" w:rsidRDefault="00000000" w:rsidRPr="00000000" w14:paraId="00000199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Обжимной инструмент обычно имеет следующие части:</w:t>
      </w:r>
    </w:p>
    <w:p w:rsidR="00000000" w:rsidDel="00000000" w:rsidP="00000000" w:rsidRDefault="00000000" w:rsidRPr="00000000" w14:paraId="0000019A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Ручки — они предназначены для захвата инструмента и прижатия всех деталей. Они часто оснащены прорезиненными накладками для удобства работы.</w:t>
      </w:r>
    </w:p>
    <w:p w:rsidR="00000000" w:rsidDel="00000000" w:rsidP="00000000" w:rsidRDefault="00000000" w:rsidRPr="00000000" w14:paraId="0000019B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Режущие элементы — используются для отрезания лишних концов кабеля после обжима.</w:t>
      </w:r>
    </w:p>
    <w:p w:rsidR="00000000" w:rsidDel="00000000" w:rsidP="00000000" w:rsidRDefault="00000000" w:rsidRPr="00000000" w14:paraId="0000019C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Зажимные пазы — через них пропускается разъём, и эти части инструмента прижимают металлические контакты разъёма к проводникам кабеля.</w:t>
      </w:r>
    </w:p>
    <w:p w:rsidR="00000000" w:rsidDel="00000000" w:rsidP="00000000" w:rsidRDefault="00000000" w:rsidRPr="00000000" w14:paraId="0000019D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Калибровочные элементы — предназначены для установки кабеля в нужное положение перед обжимом.</w:t>
      </w:r>
    </w:p>
    <w:p w:rsidR="00000000" w:rsidDel="00000000" w:rsidP="00000000" w:rsidRDefault="00000000" w:rsidRPr="00000000" w14:paraId="0000019E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Кроме обжимного инструмента для работы потребуется сам UTP кабель, который состоит из четырёх витых пар проводников, и разъёмы RJ-45, которые вставляются в конце кабеля.</w:t>
      </w:r>
    </w:p>
    <w:p w:rsidR="00000000" w:rsidDel="00000000" w:rsidP="00000000" w:rsidRDefault="00000000" w:rsidRPr="00000000" w14:paraId="0000019F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Подготовка кабеля</w:t>
      </w:r>
    </w:p>
    <w:p w:rsidR="00000000" w:rsidDel="00000000" w:rsidP="00000000" w:rsidRDefault="00000000" w:rsidRPr="00000000" w14:paraId="000001A0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Перед тем как начать обжим, необходимо подготовить кабель. Это важный этап, от которого зависит качество соединения. Для этого нужно:</w:t>
      </w:r>
    </w:p>
    <w:p w:rsidR="00000000" w:rsidDel="00000000" w:rsidP="00000000" w:rsidRDefault="00000000" w:rsidRPr="00000000" w14:paraId="000001A1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Отрезать кабель: Отрежьте необходимую длину UTP кабеля с помощью ножниц или режущего элемента на обжимке. Обычно длина выбирается с запасом для будущего подключения.</w:t>
      </w:r>
    </w:p>
    <w:p w:rsidR="00000000" w:rsidDel="00000000" w:rsidP="00000000" w:rsidRDefault="00000000" w:rsidRPr="00000000" w14:paraId="000001A2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Удалить изоляцию: С помощью ножа или специального инструмента для снятия изоляции аккуратно удалите внешнюю изоляцию кабеля (примерно 2-3 см от края). Делайте это очень аккуратно, чтобы не повредить внутренние проводники.</w:t>
      </w:r>
    </w:p>
    <w:p w:rsidR="00000000" w:rsidDel="00000000" w:rsidP="00000000" w:rsidRDefault="00000000" w:rsidRPr="00000000" w14:paraId="000001A3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Разделить пары проводов: Внутри кабеля находится несколько пар проводов, которые скручены между собой. Эти пары нужно аккуратно развести, разделив их по цветам, чтобы затем соединить правильно с контактами RJ-45.</w:t>
      </w:r>
    </w:p>
    <w:p w:rsidR="00000000" w:rsidDel="00000000" w:rsidP="00000000" w:rsidRDefault="00000000" w:rsidRPr="00000000" w14:paraId="000001A4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Определение порядка проводов</w:t>
      </w:r>
    </w:p>
    <w:p w:rsidR="00000000" w:rsidDel="00000000" w:rsidP="00000000" w:rsidRDefault="00000000" w:rsidRPr="00000000" w14:paraId="000001A5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После того как провода были разделены, их нужно расположить в нужном порядке. Для стандартного Ethernet-соединения существует два основных способа разводки проводов: стандарт T568A и T568B. Важно выбрать один из этих стандартов и придерживаться его для того, чтобы кабель работал корректно.</w:t>
      </w:r>
    </w:p>
    <w:p w:rsidR="00000000" w:rsidDel="00000000" w:rsidP="00000000" w:rsidRDefault="00000000" w:rsidRPr="00000000" w14:paraId="000001A6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Обжим разъёма</w:t>
      </w:r>
    </w:p>
    <w:p w:rsidR="00000000" w:rsidDel="00000000" w:rsidP="00000000" w:rsidRDefault="00000000" w:rsidRPr="00000000" w14:paraId="000001A7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После того как кабель подготовлен и провода расположены в нужном порядке, можно переходить к обжиму разъёма. Вот как это делается:</w:t>
      </w:r>
    </w:p>
    <w:p w:rsidR="00000000" w:rsidDel="00000000" w:rsidP="00000000" w:rsidRDefault="00000000" w:rsidRPr="00000000" w14:paraId="000001A8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Вставка проводов в разъём: Возьмите разъём RJ-45 и вставьте подготовленные провода в отверстия в разъёме. Каждый провод должен быть вставлен в соответствующий слот, и важно, чтобы концы проводов заходили до упора, чтобы контакты разъёма полностью захватили их.</w:t>
      </w:r>
    </w:p>
    <w:p w:rsidR="00000000" w:rsidDel="00000000" w:rsidP="00000000" w:rsidRDefault="00000000" w:rsidRPr="00000000" w14:paraId="000001A9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Обжимка: Поместите разъём с кабелем в обжимной инструмент, так, чтобы провода оказывались внутри контактных пластин разъёма. Затем сжмите ручки инструмента с достаточной силой, чтобы контактные пластины разъёма прорезали изоляцию проводов и надёжно закрепили их. Вы должны услышать характерный щелчок, который указывает на то, что контакт установился правильно.</w:t>
      </w:r>
    </w:p>
    <w:p w:rsidR="00000000" w:rsidDel="00000000" w:rsidP="00000000" w:rsidRDefault="00000000" w:rsidRPr="00000000" w14:paraId="000001AA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Проверка подключения: После того как разъём зафиксирован, проверьте, что все контакты плотно обжаты, и проводники не выпадают из разъёма. Проверьте, что цвета проводов соответствуют выбранной схеме (T568A или T568B). Также убедитесь, что кабель не имеет изгибов и повреждений, которые могут повлиять на качество сигнала.</w:t>
      </w:r>
    </w:p>
    <w:p w:rsidR="00000000" w:rsidDel="00000000" w:rsidP="00000000" w:rsidRDefault="00000000" w:rsidRPr="00000000" w14:paraId="000001AB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Отрезка излишков кабеля: После обжима кабеля с разъёмом, отрежьте лишнюю длину проводников с помощью режущей части инструмента, чтобы они не мешали и не могли быть повреждены.</w:t>
      </w:r>
    </w:p>
    <w:p w:rsidR="00000000" w:rsidDel="00000000" w:rsidP="00000000" w:rsidRDefault="00000000" w:rsidRPr="00000000" w14:paraId="000001AC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Проверка работоспособности</w:t>
      </w:r>
    </w:p>
    <w:p w:rsidR="00000000" w:rsidDel="00000000" w:rsidP="00000000" w:rsidRDefault="00000000" w:rsidRPr="00000000" w14:paraId="000001AD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После завершения обжима важно проверить работоспособность кабеля. Для этого можно использовать тестер кабелей, который позволяет проверить правильность соединения проводников и выявить возможные проблемы, такие как неправильный порядок проводов или плохой контакт. Подключив кабель к тестеру, вы сможете удостовериться в том, что все соединения выполнены правильно.</w:t>
      </w:r>
    </w:p>
    <w:p w:rsidR="00000000" w:rsidDel="00000000" w:rsidP="00000000" w:rsidRDefault="00000000" w:rsidRPr="00000000" w14:paraId="000001AE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Возможные ошибки и их исправление</w:t>
      </w:r>
    </w:p>
    <w:p w:rsidR="00000000" w:rsidDel="00000000" w:rsidP="00000000" w:rsidRDefault="00000000" w:rsidRPr="00000000" w14:paraId="000001AF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 обжиме могут возникнуть некоторые ошибки, которые могут повлиять на работоспособность кабеля. К наиболее распространённым ошибкам относятся:</w:t>
      </w:r>
    </w:p>
    <w:p w:rsidR="00000000" w:rsidDel="00000000" w:rsidP="00000000" w:rsidRDefault="00000000" w:rsidRPr="00000000" w14:paraId="000001B0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Неправильный порядок проводов: Если провода не расположены в правильном порядке, кабель может не работать. Чтобы избежать этого, всегда следуйте одному из стандартов — T568A или T568B.</w:t>
      </w:r>
    </w:p>
    <w:p w:rsidR="00000000" w:rsidDel="00000000" w:rsidP="00000000" w:rsidRDefault="00000000" w:rsidRPr="00000000" w14:paraId="000001B1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Неполный обжим: Если обжим был выполнен не полностью, то контакты могут не обеспечивать надёжного соединения, что приведёт к плохому или отсутствующему сигналу. В таком случае нужно повторно обжать разъём.</w:t>
      </w:r>
    </w:p>
    <w:p w:rsidR="00000000" w:rsidDel="00000000" w:rsidP="00000000" w:rsidRDefault="00000000" w:rsidRPr="00000000" w14:paraId="000001B2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Плохой контакт: Иногда проводники могут не полностью заходить в разъём, что ведёт к плохому контакту и нестабильной работе кабеля. Это можно исправить, снова сняв разъём и обжав его заново.</w:t>
      </w:r>
    </w:p>
    <w:p w:rsidR="00000000" w:rsidDel="00000000" w:rsidP="00000000" w:rsidRDefault="00000000" w:rsidRPr="00000000" w14:paraId="000001B3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B4">
      <w:pPr>
        <w:ind w:firstLine="708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Обжим UTP кабелей — это важный и простой процесс, который требует точности и внимательности. Используя правильный инструмент, следуя стандартам подключения проводов и внимательно проверяя качество соединения, можно создать надёжный и качественный Ethernet-кабель, который будет работать стабильно и долго.</w:t>
      </w:r>
    </w:p>
    <w:p w:rsidR="00000000" w:rsidDel="00000000" w:rsidP="00000000" w:rsidRDefault="00000000" w:rsidRPr="00000000" w14:paraId="000001B5">
      <w:pPr>
        <w:ind w:firstLine="708"/>
        <w:jc w:val="center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</w:rPr>
        <w:drawing>
          <wp:inline distB="0" distT="0" distL="114300" distR="114300">
            <wp:extent cx="4792980" cy="2202815"/>
            <wp:effectExtent b="0" l="0" r="0" t="0"/>
            <wp:docPr descr="IMG_256" id="6" name="image4.jpg"/>
            <a:graphic>
              <a:graphicData uri="http://schemas.openxmlformats.org/drawingml/2006/picture">
                <pic:pic>
                  <pic:nvPicPr>
                    <pic:cNvPr descr="IMG_256"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202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firstLine="708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Рисунок-2.5 Инструмент для обжима кабелей</w:t>
      </w:r>
    </w:p>
    <w:p w:rsidR="00000000" w:rsidDel="00000000" w:rsidP="00000000" w:rsidRDefault="00000000" w:rsidRPr="00000000" w14:paraId="000001B7">
      <w:pPr>
        <w:ind w:firstLine="708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Кримперы (обжимные клещи) - ручной специализированный электромонтажный инструмент для соединения проводов между собой или с контактами разъёмов, с оконцевателями (наконечниками) без применения пайки или сварки. Применяются при прокладке телекоммуникационных, электрических и компьютерных сетей.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Выбирая подходящие инструменты для электромонтажных работ, нужно обращать внимание на такие моменты: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Вес. Кримпер и стриппер не должны создавать чрезмерную нагрузку на руки оператора. Но и от чрезмерно легких инструментов лучше отказаться, поскольку они проигрывают по показателям прочности и надежности. Желательно, найти золотую середину. Главное, чтобы с изделиями было удобно работать.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Качество. Все части инструментов должны быть симметричными. 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Степень тугости рукояток. Нажатие должно быть легким, в противном случае, в процессе работы руки быстро устанут.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Вид. Автоматические модели с приводом — идеальный вариант для обработки большого количества проводов, ручные больше подходят для периодического использования.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Наличие механизма-трещотки. Существенно снижает нагрузку на кисть в процессе сжатия.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Длина рукояток. Чем больше показатель, тем выше прижимная сила.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Удобство. Клещи должны оптимально держаться в ладони и не выскальзывать.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Наличие специального покрытия. Желательно подбирать устройства с прорезиненными рукоятками. Они не скользят и обеспечивают максимально безопасное использование. 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Возможность регулировки глубины реза. Актуально в том случае, если планируется работа с проводами разной толщины.</w:t>
      </w:r>
    </w:p>
    <w:p w:rsidR="00000000" w:rsidDel="00000000" w:rsidP="00000000" w:rsidRDefault="00000000" w:rsidRPr="00000000" w14:paraId="000001C5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firstLine="709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CA">
      <w:pPr>
        <w:ind w:firstLine="709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firstLine="709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В ходе прохождения онлайн-практики были закреплены теоретические знания и получены практические навыки, связанные с обслуживанием компьютерных систем, администрированием сетевой инфраструктуры и применением современных цифровых технологий. Выполнение поставленных задач позволило сформировать представление о принципах организации IT-среды, методах технической поддержки пользователей и обеспечении информационной безопасности.</w:t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В процессе практики были изучены методы диагностики персональных компьютеров, восстановления системных файлов и данных, управления системными процессами и организации сетевого взаимодействия. Особое внимание уделялось выявлению и удалению вредоносных программ, настройке удалённого доступа и обеспечению стабильной работы программного обеспечения. Освоенные навыки позволяют эффективно решать задачи технического обслуживания и поддерживать работоспособность информационных систем.</w:t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Дополнительно были рассмотрены вопросы документирования управленческой деятельности и использования цифровых инструментов для организации электронного документооборота. Применение современных </w:t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сервисов хранения и совместной работы обеспечивает повышение эффективности взаимодействия пользователей и упрощает процесс обработки информации.</w:t>
      </w:r>
    </w:p>
    <w:p w:rsidR="00000000" w:rsidDel="00000000" w:rsidP="00000000" w:rsidRDefault="00000000" w:rsidRPr="00000000" w14:paraId="000001D1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Значимым аспектом практики стало изучение возможностей внедрения технологий искусственного интеллекта, в частности LLM-моделей, направленных на автоматизацию обработки текстовой информации, анализ данных и генерацию документов. Использование интеллектуальных инструментов способствует повышению производительности труда, снижению нагрузки на сотрудников и улучшению качества управленческих решений.</w:t>
      </w:r>
    </w:p>
    <w:p w:rsidR="00000000" w:rsidDel="00000000" w:rsidP="00000000" w:rsidRDefault="00000000" w:rsidRPr="00000000" w14:paraId="000001D2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Таким образом, прохождение онлайн-практики позволило сформировать профессиональные компетенции в области информационных технологий, расширить знания о современных цифровых решениях и получить опыт применения AI-инструментов в рабочей среде. Полученные навыки являются важной основой для дальнейшего профессионального развития и эффективного выполнения задач в сфере IT.</w:t>
      </w:r>
    </w:p>
    <w:p w:rsidR="00000000" w:rsidDel="00000000" w:rsidP="00000000" w:rsidRDefault="00000000" w:rsidRPr="00000000" w14:paraId="000001D3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firstLine="709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СПИСОК ИСПОЛЬЗОВАННОЙ ЛИТЕРАТУРЫ</w:t>
      </w:r>
    </w:p>
    <w:p w:rsidR="00000000" w:rsidDel="00000000" w:rsidP="00000000" w:rsidRDefault="00000000" w:rsidRPr="00000000" w14:paraId="000001EF">
      <w:pPr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1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 </w:t>
      </w:r>
      <w:r w:rsidDel="00000000" w:rsidR="00000000" w:rsidRPr="00000000">
        <w:rPr>
          <w:sz w:val="28"/>
          <w:szCs w:val="28"/>
          <w:rtl w:val="0"/>
        </w:rPr>
        <w:t xml:space="preserve">Таненбаум Э., Уэзеролл Д. Компьютерные сети. — СПб.: Питер, 2021.</w:t>
        <w:br w:type="textWrapping"/>
      </w:r>
    </w:p>
    <w:p w:rsidR="00000000" w:rsidDel="00000000" w:rsidP="00000000" w:rsidRDefault="00000000" w:rsidRPr="00000000" w14:paraId="000001F1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2. Стивенс У. TCP/IP. Подробное руководство. — М.: Вильямс, 2020.</w:t>
        <w:br w:type="textWrapping"/>
      </w:r>
    </w:p>
    <w:p w:rsidR="00000000" w:rsidDel="00000000" w:rsidP="00000000" w:rsidRDefault="00000000" w:rsidRPr="00000000" w14:paraId="000001F2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3. Сильбершатц А., Галвин П., Ганье Г. Операционные системы. — М.: Вильямс, 2021.</w:t>
        <w:br w:type="textWrapping"/>
      </w:r>
    </w:p>
    <w:p w:rsidR="00000000" w:rsidDel="00000000" w:rsidP="00000000" w:rsidRDefault="00000000" w:rsidRPr="00000000" w14:paraId="000001F3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4. Немет Э., Снайдер Г., Хайн Т. Администрирование UNIX и Linux. — СПб.: Питер, 2020.</w:t>
        <w:br w:type="textWrapping"/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5. Касперски Е. Компьютерные вирусы и защита от них. — М.: БХВ-Петербург, 2019.</w:t>
        <w:br w:type="textWrapping"/>
      </w:r>
    </w:p>
    <w:p w:rsidR="00000000" w:rsidDel="00000000" w:rsidP="00000000" w:rsidRDefault="00000000" w:rsidRPr="00000000" w14:paraId="000001F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6. Microsoft Docs. Руководство по администрированию Windows и Active Directory.</w:t>
        <w:br w:type="textWrapping"/>
      </w:r>
    </w:p>
    <w:p w:rsidR="00000000" w:rsidDel="00000000" w:rsidP="00000000" w:rsidRDefault="00000000" w:rsidRPr="00000000" w14:paraId="000001F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7. Cisco Networking Academy. Основы сетевых технологий и безопасности.</w:t>
        <w:br w:type="textWrapping"/>
      </w:r>
    </w:p>
    <w:p w:rsidR="00000000" w:rsidDel="00000000" w:rsidP="00000000" w:rsidRDefault="00000000" w:rsidRPr="00000000" w14:paraId="000001F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8. NIST. Cybersecurity Framework and Security Guidelines.</w:t>
        <w:br w:type="textWrapping"/>
        <w:t xml:space="preserve"> </w:t>
      </w:r>
    </w:p>
    <w:p w:rsidR="00000000" w:rsidDel="00000000" w:rsidP="00000000" w:rsidRDefault="00000000" w:rsidRPr="00000000" w14:paraId="000001F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9. Goodfellow I., Bengio Y., Courville A. Deep Learning. — MIT Press, 2016.</w:t>
        <w:br w:type="textWrapping"/>
      </w:r>
    </w:p>
    <w:p w:rsidR="00000000" w:rsidDel="00000000" w:rsidP="00000000" w:rsidRDefault="00000000" w:rsidRPr="00000000" w14:paraId="000001F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10. Brown T. et al. Language Models are Few-Shot Learners. — OpenAI Research, 2020.</w:t>
        <w:br w:type="textWrapping"/>
      </w:r>
    </w:p>
    <w:p w:rsidR="00000000" w:rsidDel="00000000" w:rsidP="00000000" w:rsidRDefault="00000000" w:rsidRPr="00000000" w14:paraId="000001F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11. Jurafsky D., Martin J. Speech and Language Processing. — Pearson, 2022.</w:t>
        <w:br w:type="textWrapping"/>
      </w:r>
    </w:p>
    <w:p w:rsidR="00000000" w:rsidDel="00000000" w:rsidP="00000000" w:rsidRDefault="00000000" w:rsidRPr="00000000" w14:paraId="000001F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12. Документация по VPN и сетевой безопасности (OpenVPN, WireGuard).</w:t>
        <w:br w:type="textWrapping"/>
      </w:r>
    </w:p>
    <w:p w:rsidR="00000000" w:rsidDel="00000000" w:rsidP="00000000" w:rsidRDefault="00000000" w:rsidRPr="00000000" w14:paraId="000001FC">
      <w:pPr>
        <w:ind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567" w:header="284" w:footer="284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Georgia"/>
  <w:font w:name="Times New Roman"/>
  <w:font w:name="SimSun"/>
  <w:font w:name="ISOCPEU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567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730250</wp:posOffset>
              </wp:positionH>
              <wp:positionV relativeFrom="page">
                <wp:posOffset>252095</wp:posOffset>
              </wp:positionV>
              <wp:extent cx="6659880" cy="1025969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001700" y="0"/>
                        <a:ext cx="6659880" cy="10259695"/>
                        <a:chOff x="2001700" y="0"/>
                        <a:chExt cx="6686675" cy="7560000"/>
                      </a:xfrm>
                    </wpg:grpSpPr>
                    <wpg:grpSp>
                      <wpg:cNvGrpSpPr/>
                      <wpg:grpSpPr>
                        <a:xfrm>
                          <a:off x="2016000" y="0"/>
                          <a:ext cx="6660000" cy="7560000"/>
                          <a:chOff x="1134" y="397"/>
                          <a:chExt cx="10378" cy="16044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134" y="397"/>
                            <a:ext cx="10375" cy="1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34" y="397"/>
                            <a:ext cx="0" cy="16044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509" y="397"/>
                            <a:ext cx="0" cy="16044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37" y="16441"/>
                            <a:ext cx="10375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34" y="15591"/>
                            <a:ext cx="10375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34" y="397"/>
                            <a:ext cx="10375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730250</wp:posOffset>
              </wp:positionH>
              <wp:positionV relativeFrom="page">
                <wp:posOffset>252095</wp:posOffset>
              </wp:positionV>
              <wp:extent cx="6659880" cy="10259695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9880" cy="102596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3"/>
      <w:tblW w:w="10348.0" w:type="dxa"/>
      <w:jc w:val="left"/>
      <w:tblInd w:w="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97"/>
      <w:gridCol w:w="567"/>
      <w:gridCol w:w="1304"/>
      <w:gridCol w:w="851"/>
      <w:gridCol w:w="567"/>
      <w:gridCol w:w="6095"/>
      <w:gridCol w:w="567"/>
      <w:tblGridChange w:id="0">
        <w:tblGrid>
          <w:gridCol w:w="397"/>
          <w:gridCol w:w="567"/>
          <w:gridCol w:w="1304"/>
          <w:gridCol w:w="851"/>
          <w:gridCol w:w="567"/>
          <w:gridCol w:w="6095"/>
          <w:gridCol w:w="567"/>
        </w:tblGrid>
      </w:tblGridChange>
    </w:tblGrid>
    <w:tr>
      <w:trPr>
        <w:cantSplit w:val="1"/>
        <w:trHeight w:val="284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1F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1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20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18" w:val="single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03">
          <w:pPr>
            <w:pStyle w:val="Heading1"/>
            <w:jc w:val="center"/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04">
          <w:pPr>
            <w:pStyle w:val="Heading1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РК ИТК 4S06130105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rtl w:val="0"/>
            </w:rPr>
            <w:t xml:space="preserve">ПП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8"/>
              <w:szCs w:val="28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Отчет</w:t>
          </w:r>
        </w:p>
        <w:p w:rsidR="00000000" w:rsidDel="00000000" w:rsidP="00000000" w:rsidRDefault="00000000" w:rsidRPr="00000000" w14:paraId="000002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18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2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Лист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84" w:hRule="atLeast"/>
        <w:tblHeader w:val="0"/>
      </w:trPr>
      <w:tc>
        <w:tcPr>
          <w:tcBorders>
            <w:left w:color="000000" w:space="0" w:sz="0" w:val="nil"/>
            <w:bottom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2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18" w:val="single"/>
            <w:bottom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ISOCPEUR" w:cs="ISOCPEUR" w:eastAsia="ISOCPEUR" w:hAnsi="ISOCPEUR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8" w:val="single"/>
            <w:left w:color="000000" w:space="0" w:sz="0" w:val="nil"/>
            <w:bottom w:color="000000" w:space="0" w:sz="18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2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84" w:hRule="atLeast"/>
        <w:tblHeader w:val="0"/>
      </w:trPr>
      <w:tc>
        <w:tcPr>
          <w:tcBorders>
            <w:top w:color="000000" w:space="0" w:sz="18" w:val="single"/>
            <w:left w:color="000000" w:space="0" w:sz="0" w:val="nil"/>
            <w:bottom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Изм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8" w:val="single"/>
            <w:left w:color="000000" w:space="0" w:sz="0" w:val="nil"/>
            <w:bottom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Лист</w:t>
          </w:r>
        </w:p>
      </w:tc>
      <w:tc>
        <w:tcPr>
          <w:tcBorders>
            <w:top w:color="000000" w:space="0" w:sz="18" w:val="single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2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№ докум</w:t>
          </w:r>
        </w:p>
      </w:tc>
      <w:tc>
        <w:tcPr>
          <w:tcBorders>
            <w:top w:color="000000" w:space="0" w:sz="18" w:val="single"/>
            <w:left w:color="000000" w:space="0" w:sz="18" w:val="single"/>
            <w:bottom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Подпись</w:t>
          </w:r>
        </w:p>
      </w:tc>
      <w:tc>
        <w:tcPr>
          <w:tcBorders>
            <w:top w:color="000000" w:space="0" w:sz="18" w:val="single"/>
            <w:left w:color="000000" w:space="0" w:sz="0" w:val="nil"/>
            <w:bottom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Дата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18" w:val="single"/>
          </w:tcBorders>
          <w:vAlign w:val="center"/>
        </w:tcPr>
        <w:p w:rsidR="00000000" w:rsidDel="00000000" w:rsidP="00000000" w:rsidRDefault="00000000" w:rsidRPr="00000000" w14:paraId="000002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8" w:val="single"/>
            <w:left w:color="000000" w:space="0" w:sz="0" w:val="nil"/>
            <w:bottom w:color="000000" w:space="0" w:sz="18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2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567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-2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900"/>
    </w:pPr>
    <w:rPr>
      <w:rFonts w:ascii="Arial" w:cs="Arial" w:eastAsia="Arial" w:hAnsi="Arial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40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image" Target="media/image4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B82F1C19CD1842058FA23572D245CAD4_12</vt:lpwstr>
  </property>
</Properties>
</file>