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</w:rPr>
        <w:t xml:space="preserve">Capacitación para desarrolladores</w:t>
      </w:r>
    </w:p>
    <w:p>
      <w:pPr>
        <w:pStyle w:val="Heading2"/>
        <w:spacing w:after="120" w:before="240"/>
      </w:pPr>
      <w:r>
        <w:rPr>
          <w:b/>
          <w:bCs/>
        </w:rPr>
        <w:t xml:space="preserve">Coodelsur Landing — Guion de onboarding (cero → avanzado)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Coodelsur SAS — Landing de solicitud de crédito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Versión del documento: 1.0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Fecha de generación: 2 de septiembre de 2026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Confidencial — uso interno y operativo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200"/>
      </w:pPr>
      <w:r>
        <w:rPr>
          <w:b w:val="false"/>
          <w:bCs w:val="false"/>
          <w:i/>
          <w:iCs/>
          <w:sz w:val="21"/>
          <w:szCs w:val="21"/>
        </w:rPr>
        <w:t xml:space="preserve">Documento generado automáticamente desde docs/CAPACITACION-DEV.md. Para diagramas Mermaid interactivos, consulte la versión Markdown en el repositorio.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Fecha de generación: 2 de septiembre de 2026</w:t>
      </w:r>
    </w:p>
    <w:p>
      <w:pPr>
        <w:pStyle w:val="Heading1"/>
        <w:spacing w:after="120" w:before="0"/>
      </w:pPr>
      <w:r>
        <w:rPr>
          <w:b/>
          <w:bCs/>
        </w:rPr>
        <w:t xml:space="preserve">Capacitación para desarrolladores — Coodelsur Landing</w:t>
      </w:r>
    </w:p>
    <w:p>
      <w:pPr>
        <w:spacing w:after="120" w:before="0"/>
      </w:pPr>
      <w:r>
        <w:rPr>
          <w:sz w:val="21"/>
          <w:szCs w:val="21"/>
        </w:rPr>
        <w:t xml:space="preserve">Guion y material de referencia para incorporar al equipo a quienes van a desarrollar los formularios </w:t>
      </w:r>
      <w:r>
        <w:rPr>
          <w:b/>
          <w:bCs/>
          <w:sz w:val="21"/>
          <w:szCs w:val="21"/>
        </w:rPr>
        <w:t xml:space="preserve">Microcrédito urbano</w:t>
      </w:r>
      <w:r>
        <w:rPr>
          <w:sz w:val="21"/>
          <w:szCs w:val="21"/>
        </w:rPr>
        <w:t xml:space="preserve"> y </w:t>
      </w:r>
      <w:r>
        <w:rPr>
          <w:b/>
          <w:bCs/>
          <w:sz w:val="21"/>
          <w:szCs w:val="21"/>
        </w:rPr>
        <w:t xml:space="preserve">Microcrédito rural</w:t>
      </w:r>
      <w:r>
        <w:rPr>
          <w:sz w:val="21"/>
          <w:szCs w:val="21"/>
        </w:rPr>
        <w:t xml:space="preserve">. El formulario </w:t>
      </w:r>
      <w:r>
        <w:rPr>
          <w:b/>
          <w:bCs/>
          <w:sz w:val="21"/>
          <w:szCs w:val="21"/>
        </w:rPr>
        <w:t xml:space="preserve">Microcrédito Small</w:t>
      </w:r>
      <w:r>
        <w:rPr>
          <w:sz w:val="21"/>
          <w:szCs w:val="21"/>
        </w:rPr>
        <w:t xml:space="preserve"> ya está en producción y es la referencia de arquitectura.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Audiencia:</w:t>
      </w:r>
      <w:r>
        <w:rPr>
          <w:sz w:val="21"/>
          <w:szCs w:val="21"/>
        </w:rPr>
        <w:t xml:space="preserve"> desarrolladores con experiencia en JavaScript/TypeScript y React (no se asume conocimiento previo de Next.js ni Prisma).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Duración sugerida:</w:t>
      </w:r>
      <w:r>
        <w:rPr>
          <w:sz w:val="21"/>
          <w:szCs w:val="21"/>
        </w:rPr>
        <w:t xml:space="preserve"> 2 sesiones de ~3 horas, o 1 jornada de 6 horas con pausas.</w:t>
      </w:r>
    </w:p>
    <w:p>
      <w:pPr>
        <w:pStyle w:val="Heading2"/>
        <w:spacing w:after="120" w:before="240"/>
      </w:pPr>
      <w:r>
        <w:rPr>
          <w:b/>
          <w:bCs/>
        </w:rPr>
        <w:t xml:space="preserve">Índice rápido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Tema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Contexto del negocio y del proyecto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Stack y conceptos base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45 min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Estructura del repositorio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Base de datos y persistencia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45 min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Backend y API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45 min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Formularios (frontend)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60 min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Panel admin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urbano/rural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60 min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Despliegue y seguridad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  <w:sz w:val="21"/>
          <w:szCs w:val="21"/>
        </w:rPr>
        <w:t xml:space="preserve">Documentos complementarios:</w:t>
      </w:r>
      <w:r>
        <w:rPr>
          <w:sz w:val="21"/>
          <w:szCs w:val="21"/>
        </w:rPr>
        <w:t xml:space="preserve"> </w:t>
      </w:r>
      <w:r>
        <w:rPr>
          <w:color w:val="0563C1"/>
          <w:sz w:val="21"/>
          <w:szCs w:val="21"/>
          <w:u w:val="single"/>
        </w:rPr>
        <w:t xml:space="preserve">README de docs (./README.md)</w:t>
      </w:r>
      <w:r>
        <w:rPr>
          <w:sz w:val="21"/>
          <w:szCs w:val="21"/>
        </w:rPr>
        <w:t xml:space="preserve"> · </w:t>
      </w:r>
      <w:r>
        <w:rPr>
          <w:color w:val="0563C1"/>
          <w:sz w:val="21"/>
          <w:szCs w:val="21"/>
          <w:u w:val="single"/>
        </w:rPr>
        <w:t xml:space="preserve">Guía nuevo formulario (./GUIA-NUEVO-FORMULARIO.md)</w:t>
      </w:r>
      <w:r>
        <w:rPr>
          <w:sz w:val="21"/>
          <w:szCs w:val="21"/>
        </w:rPr>
        <w:t xml:space="preserve"> · </w:t>
      </w:r>
      <w:r>
        <w:rPr>
          <w:color w:val="0563C1"/>
          <w:sz w:val="21"/>
          <w:szCs w:val="21"/>
          <w:u w:val="single"/>
        </w:rPr>
        <w:t xml:space="preserve">Arquitectura (./ARCHITECTURE.md)</w:t>
      </w:r>
    </w:p>
    <w:p>
      <w:pPr>
        <w:pStyle w:val="Heading2"/>
        <w:spacing w:after="120" w:before="240"/>
      </w:pPr>
      <w:r>
        <w:rPr>
          <w:b/>
          <w:bCs/>
        </w:rPr>
        <w:t xml:space="preserve">Antes de la sesión (preparación del facilitador)</w:t>
      </w:r>
    </w:p>
    <w:p>
      <w:pPr>
        <w:pStyle w:val="Heading3"/>
        <w:spacing w:after="120" w:before="240"/>
      </w:pPr>
      <w:r>
        <w:rPr>
          <w:b/>
          <w:bCs/>
        </w:rPr>
        <w:t xml:space="preserve">Checklist del entorno</w:t>
      </w:r>
    </w:p>
    <w:p>
      <w:pPr>
        <w:spacing w:after="120" w:before="0"/>
      </w:pPr>
      <w:r>
        <w:rPr>
          <w:sz w:val="21"/>
          <w:szCs w:val="21"/>
        </w:rPr>
        <w:t xml:space="preserve">Cada participante debe tener: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☐ Node.js 18+ instalado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☐ Git clonado: repositorio coodelsur-landing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☐ Editor con TypeScript (VS Code / Cursor recomendado)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☐ Docker Desktop o acceso a proyecto Supabase compartido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☐ Archivos .env y .env.local copiados desde los .example</w:t>
      </w:r>
    </w:p>
    <w:p>
      <w:pPr>
        <w:spacing w:after="60" w:before="120"/>
      </w:pPr>
      <w:r>
        <w:rPr>
          <w:i/>
          <w:iCs/>
          <w:color w:val="666666"/>
          <w:sz w:val="18"/>
          <w:szCs w:val="18"/>
        </w:rPr>
        <w:t xml:space="preserve">Código (bash):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cp .env.local.example .env.local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run db:push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20"/>
      </w:pPr>
    </w:p>
    <w:p>
      <w:pPr>
        <w:spacing w:after="120" w:before="0"/>
      </w:pPr>
      <w:r>
        <w:rPr>
          <w:sz w:val="21"/>
          <w:szCs w:val="21"/>
        </w:rPr>
        <w:t xml:space="preserve">Verificar: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http://localhost:3000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Landing + selector de monto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http://localhost:3000/admin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Login del panel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http://localhost:3000/api/health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"database": true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sz w:val="21"/>
          <w:szCs w:val="21"/>
        </w:rPr>
        <w:t xml:space="preserve">Comando rápido: </w:t>
      </w:r>
      <w:r>
        <w:rPr>
          <w:rFonts w:ascii="Consolas" w:cs="Consolas" w:eastAsia="Consolas" w:hAnsi="Consolas"/>
          <w:sz w:val="19"/>
          <w:szCs w:val="19"/>
        </w:rPr>
        <w:t xml:space="preserve">npm run verify:backend</w:t>
      </w:r>
    </w:p>
    <w:p>
      <w:pPr>
        <w:pStyle w:val="Heading3"/>
        <w:spacing w:after="120" w:before="240"/>
      </w:pPr>
      <w:r>
        <w:rPr>
          <w:b/>
          <w:bCs/>
        </w:rPr>
        <w:t xml:space="preserve">Material para compartir en pantalla</w:t>
      </w:r>
    </w:p>
    <w:p>
      <w:pPr>
        <w:spacing w:after="80" w:before="0"/>
      </w:pPr>
      <w:r>
        <w:rPr>
          <w:sz w:val="21"/>
          <w:szCs w:val="21"/>
        </w:rPr>
        <w:t xml:space="preserve">1. Diagrama de arquitectura (</w:t>
      </w:r>
      <w:r>
        <w:rPr>
          <w:color w:val="0563C1"/>
          <w:sz w:val="21"/>
          <w:szCs w:val="21"/>
          <w:u w:val="single"/>
        </w:rPr>
        <w:t xml:space="preserve">ARCHITECTURE.md (./ARCHITECTURE.md)</w:t>
      </w:r>
      <w:r>
        <w:rPr>
          <w:sz w:val="21"/>
          <w:szCs w:val="21"/>
        </w:rPr>
        <w:t xml:space="preserve">)</w:t>
      </w:r>
    </w:p>
    <w:p>
      <w:pPr>
        <w:spacing w:after="80" w:before="0"/>
      </w:pPr>
      <w:r>
        <w:rPr>
          <w:sz w:val="21"/>
          <w:szCs w:val="21"/>
        </w:rPr>
        <w:t xml:space="preserve">2. </w:t>
      </w:r>
      <w:r>
        <w:rPr>
          <w:rFonts w:ascii="Consolas" w:cs="Consolas" w:eastAsia="Consolas" w:hAnsi="Consolas"/>
          <w:sz w:val="19"/>
          <w:szCs w:val="19"/>
        </w:rPr>
        <w:t xml:space="preserve">prisma/schema.prisma</w:t>
      </w:r>
      <w:r>
        <w:rPr>
          <w:sz w:val="21"/>
          <w:szCs w:val="21"/>
        </w:rPr>
        <w:t xml:space="preserve"> — modelo </w:t>
      </w:r>
      <w:r>
        <w:rPr>
          <w:rFonts w:ascii="Consolas" w:cs="Consolas" w:eastAsia="Consolas" w:hAnsi="Consolas"/>
          <w:sz w:val="19"/>
          <w:szCs w:val="19"/>
        </w:rPr>
        <w:t xml:space="preserve">Lead</w:t>
      </w:r>
    </w:p>
    <w:p>
      <w:pPr>
        <w:spacing w:after="80" w:before="0"/>
      </w:pPr>
      <w:r>
        <w:rPr>
          <w:sz w:val="21"/>
          <w:szCs w:val="21"/>
        </w:rPr>
        <w:t xml:space="preserve">3. </w:t>
      </w:r>
      <w:r>
        <w:rPr>
          <w:rFonts w:ascii="Consolas" w:cs="Consolas" w:eastAsia="Consolas" w:hAnsi="Consolas"/>
          <w:sz w:val="19"/>
          <w:szCs w:val="19"/>
        </w:rPr>
        <w:t xml:space="preserve">src/components/forms/FormularioCredito.tsx</w:t>
      </w:r>
      <w:r>
        <w:rPr>
          <w:sz w:val="21"/>
          <w:szCs w:val="21"/>
        </w:rPr>
        <w:t xml:space="preserve"> — orquestador</w:t>
      </w:r>
    </w:p>
    <w:p>
      <w:pPr>
        <w:spacing w:after="80" w:before="0"/>
      </w:pPr>
      <w:r>
        <w:rPr>
          <w:sz w:val="21"/>
          <w:szCs w:val="21"/>
        </w:rPr>
        <w:t xml:space="preserve">4. </w:t>
      </w:r>
      <w:r>
        <w:rPr>
          <w:rFonts w:ascii="Consolas" w:cs="Consolas" w:eastAsia="Consolas" w:hAnsi="Consolas"/>
          <w:sz w:val="19"/>
          <w:szCs w:val="19"/>
        </w:rPr>
        <w:t xml:space="preserve">src/lib/validation/nanocredito.ts</w:t>
      </w:r>
      <w:r>
        <w:rPr>
          <w:sz w:val="21"/>
          <w:szCs w:val="21"/>
        </w:rPr>
        <w:t xml:space="preserve"> — schema Zod</w:t>
      </w:r>
    </w:p>
    <w:p>
      <w:pPr>
        <w:spacing w:after="80" w:before="0"/>
      </w:pPr>
      <w:r>
        <w:rPr>
          <w:sz w:val="21"/>
          <w:szCs w:val="21"/>
        </w:rPr>
        <w:t xml:space="preserve">5. </w:t>
      </w:r>
      <w:r>
        <w:rPr>
          <w:rFonts w:ascii="Consolas" w:cs="Consolas" w:eastAsia="Consolas" w:hAnsi="Consolas"/>
          <w:sz w:val="19"/>
          <w:szCs w:val="19"/>
        </w:rPr>
        <w:t xml:space="preserve">src/app/api/leads/route.ts</w:t>
      </w:r>
      <w:r>
        <w:rPr>
          <w:sz w:val="21"/>
          <w:szCs w:val="21"/>
        </w:rPr>
        <w:t xml:space="preserve"> — pipeline de envío</w:t>
      </w:r>
    </w:p>
    <w:p>
      <w:pPr>
        <w:pStyle w:val="Heading1"/>
        <w:spacing w:after="120" w:before="0"/>
      </w:pPr>
      <w:r>
        <w:rPr>
          <w:b/>
          <w:bCs/>
        </w:rPr>
        <w:t xml:space="preserve">MÓDULO 1 — Contexto del negocio y del proyecto (30 min)</w:t>
      </w:r>
    </w:p>
    <w:p>
      <w:pPr>
        <w:pStyle w:val="Heading2"/>
        <w:spacing w:after="120" w:before="240"/>
      </w:pPr>
      <w:r>
        <w:rPr>
          <w:b/>
          <w:bCs/>
        </w:rPr>
        <w:t xml:space="preserve">Guion para el facilitador</w:t>
      </w:r>
    </w:p>
    <w:p>
      <w:pPr>
        <w:spacing w:after="100" w:before="0"/>
      </w:pPr>
      <w:r>
        <w:rPr>
          <w:b/>
          <w:bCs/>
          <w:sz w:val="21"/>
          <w:szCs w:val="21"/>
        </w:rPr>
        <w:t xml:space="preserve">Abrir con:</w:t>
      </w:r>
      <w:r>
        <w:rPr>
          <w:sz w:val="21"/>
          <w:szCs w:val="21"/>
        </w:rPr>
        <w:t xml:space="preserve"> “Coodelsur es una entidad de microcrédito en Colombia. Esta aplicación web captura solicitudes de crédito, las guarda en base de datos, almacena documentos adjuntos y permite al equipo comercial gestionarlas desde un panel admin.”</w:t>
      </w:r>
    </w:p>
    <w:p>
      <w:pPr>
        <w:pStyle w:val="Heading3"/>
        <w:spacing w:after="120" w:before="240"/>
      </w:pPr>
      <w:r>
        <w:rPr>
          <w:b/>
          <w:bCs/>
        </w:rPr>
        <w:t xml:space="preserve">Qué hace el producto hoy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Funcionalidad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Landing corporativa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Producción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Selector de monto unificado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Producción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Formulario Microcrédito Small ($200K–$600K)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Producción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Borradores incompletos (local + servidor)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Producción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Panel admin (listado, detalle, Excel, estados)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Producción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Adjuntos en Supabase Storage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Producción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Microcrédito urbano ($600K–$20M)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🔜 Por implementar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Microcrédito rural ($1M–$5M)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🔜 Por implementar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Regla de negocio clave: rangos de monto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Producto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Rango (COP)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Formulario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Microcrédito Small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$200.000 – $600.000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Disponible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Microcrédito urbano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$600.001 – $20.000.000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Próximamente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Microcrédito rural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$1.000.000 – $5.000.000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Próximamente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  <w:sz w:val="21"/>
          <w:szCs w:val="21"/>
        </w:rPr>
        <w:t xml:space="preserve">Detalle importante:</w:t>
      </w:r>
      <w:r>
        <w:rPr>
          <w:sz w:val="21"/>
          <w:szCs w:val="21"/>
        </w:rPr>
        <w:t xml:space="preserve"> entre $1M y $5M el monto aplica a </w:t>
      </w:r>
      <w:r>
        <w:rPr>
          <w:b/>
          <w:bCs/>
          <w:sz w:val="21"/>
          <w:szCs w:val="21"/>
        </w:rPr>
        <w:t xml:space="preserve">urbano y rural</w:t>
      </w:r>
      <w:r>
        <w:rPr>
          <w:sz w:val="21"/>
          <w:szCs w:val="21"/>
        </w:rPr>
        <w:t xml:space="preserve">. El usuario debe elegir cuál producto quiere. La fuente de verdad está en </w:t>
      </w:r>
      <w:r>
        <w:rPr>
          <w:rFonts w:ascii="Consolas" w:cs="Consolas" w:eastAsia="Consolas" w:hAnsi="Consolas"/>
          <w:sz w:val="19"/>
          <w:szCs w:val="19"/>
        </w:rPr>
        <w:t xml:space="preserve">src/config/creditos/montos.ts</w:t>
      </w:r>
      <w:r>
        <w:rPr>
          <w:sz w:val="21"/>
          <w:szCs w:val="21"/>
        </w:rPr>
        <w:t xml:space="preserve">.</w:t>
      </w:r>
    </w:p>
    <w:p>
      <w:pPr>
        <w:pStyle w:val="Heading3"/>
        <w:spacing w:after="120" w:before="240"/>
      </w:pPr>
      <w:r>
        <w:rPr>
          <w:b/>
          <w:bCs/>
        </w:rPr>
        <w:t xml:space="preserve">Flujo del usuario (de punta a punta)</w:t>
      </w:r>
    </w:p>
    <w:p>
      <w:pPr>
        <w:spacing w:after="60" w:before="120"/>
      </w:pPr>
      <w:r>
        <w:rPr>
          <w:i/>
          <w:iCs/>
          <w:color w:val="666666"/>
          <w:sz w:val="18"/>
          <w:szCs w:val="18"/>
        </w:rPr>
        <w:t xml:space="preserve">Código: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Landing → Elige monto → (si aplica) elige urbano/rural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→ Formulario multi-paso (8 pasos en Small)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→ Envío → Gracias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→ Lead visible en /admin/leads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Ejercicio (5 min)</w:t>
      </w:r>
    </w:p>
    <w:p>
      <w:pPr>
        <w:spacing w:after="80" w:before="0"/>
      </w:pPr>
      <w:r>
        <w:rPr>
          <w:sz w:val="21"/>
          <w:szCs w:val="21"/>
        </w:rPr>
        <w:t xml:space="preserve">1. Abrir http://localhost:3000</w:t>
      </w:r>
    </w:p>
    <w:p>
      <w:pPr>
        <w:spacing w:after="80" w:before="0"/>
      </w:pPr>
      <w:r>
        <w:rPr>
          <w:sz w:val="21"/>
          <w:szCs w:val="21"/>
        </w:rPr>
        <w:t xml:space="preserve">2. Elegir monto $400.000 → debe abrir formulario Small</w:t>
      </w:r>
    </w:p>
    <w:p>
      <w:pPr>
        <w:spacing w:after="80" w:before="0"/>
      </w:pPr>
      <w:r>
        <w:rPr>
          <w:sz w:val="21"/>
          <w:szCs w:val="21"/>
        </w:rPr>
        <w:t xml:space="preserve">3. Elegir monto $2.000.000 → debe pedir urbano vs rural → pantalla “próximamente”</w:t>
      </w:r>
    </w:p>
    <w:p>
      <w:pPr>
        <w:spacing w:after="80" w:before="0"/>
      </w:pPr>
      <w:r>
        <w:rPr>
          <w:sz w:val="21"/>
          <w:szCs w:val="21"/>
        </w:rPr>
        <w:t xml:space="preserve">4. Completar una solicitud de prueba y verla en </w:t>
      </w:r>
      <w:r>
        <w:rPr>
          <w:rFonts w:ascii="Consolas" w:cs="Consolas" w:eastAsia="Consolas" w:hAnsi="Consolas"/>
          <w:sz w:val="19"/>
          <w:szCs w:val="19"/>
        </w:rPr>
        <w:t xml:space="preserve">/admin/leads</w:t>
      </w:r>
    </w:p>
    <w:p>
      <w:pPr>
        <w:pStyle w:val="Heading3"/>
        <w:spacing w:after="120" w:before="240"/>
      </w:pPr>
      <w:r>
        <w:rPr>
          <w:b/>
          <w:bCs/>
        </w:rPr>
        <w:t xml:space="preserve">Preguntas para el grupo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¿Qué pasa si el usuario abandona a mitad del formulario?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¿Dónde ve el equipo comercial las solicitudes incompletas?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Respuestas:</w:t>
      </w:r>
      <w:r>
        <w:rPr>
          <w:sz w:val="21"/>
          <w:szCs w:val="21"/>
        </w:rPr>
        <w:t xml:space="preserve"> borrador en </w:t>
      </w:r>
      <w:r>
        <w:rPr>
          <w:rFonts w:ascii="Consolas" w:cs="Consolas" w:eastAsia="Consolas" w:hAnsi="Consolas"/>
          <w:sz w:val="19"/>
          <w:szCs w:val="19"/>
        </w:rPr>
        <w:t xml:space="preserve">localStorage</w:t>
      </w:r>
      <w:r>
        <w:rPr>
          <w:sz w:val="21"/>
          <w:szCs w:val="21"/>
        </w:rPr>
        <w:t xml:space="preserve"> + registro en BD con </w:t>
      </w:r>
      <w:r>
        <w:rPr>
          <w:rFonts w:ascii="Consolas" w:cs="Consolas" w:eastAsia="Consolas" w:hAnsi="Consolas"/>
          <w:sz w:val="19"/>
          <w:szCs w:val="19"/>
        </w:rPr>
        <w:t xml:space="preserve">estado = incompleto</w:t>
      </w:r>
      <w:r>
        <w:rPr>
          <w:sz w:val="21"/>
          <w:szCs w:val="21"/>
        </w:rPr>
        <w:t xml:space="preserve">, visible en admin con filtro “Incompletas”.</w:t>
      </w:r>
    </w:p>
    <w:p>
      <w:pPr>
        <w:pStyle w:val="Heading1"/>
        <w:spacing w:after="120" w:before="0"/>
      </w:pPr>
      <w:r>
        <w:rPr>
          <w:b/>
          <w:bCs/>
        </w:rPr>
        <w:t xml:space="preserve">MÓDULO 2 — Stack tecnológico y conceptos base (45 min)</w:t>
      </w:r>
    </w:p>
    <w:p>
      <w:pPr>
        <w:pStyle w:val="Heading2"/>
        <w:spacing w:after="120" w:before="240"/>
      </w:pPr>
      <w:r>
        <w:rPr>
          <w:b/>
          <w:bCs/>
        </w:rPr>
        <w:t xml:space="preserve">Guion para el facilitador</w:t>
      </w:r>
    </w:p>
    <w:p>
      <w:pPr>
        <w:spacing w:after="100" w:before="0"/>
      </w:pPr>
      <w:r>
        <w:rPr>
          <w:b/>
          <w:bCs/>
          <w:sz w:val="21"/>
          <w:szCs w:val="21"/>
        </w:rPr>
        <w:t xml:space="preserve">Mensaje central:</w:t>
      </w:r>
      <w:r>
        <w:rPr>
          <w:sz w:val="21"/>
          <w:szCs w:val="21"/>
        </w:rPr>
        <w:t xml:space="preserve"> “Es una sola aplicación Next.js que sirve tanto la interfaz web como las APIs. No hay un backend separado en otro lenguaje.”</w:t>
      </w:r>
    </w:p>
    <w:p>
      <w:pPr>
        <w:pStyle w:val="Heading3"/>
        <w:spacing w:after="120" w:before="240"/>
      </w:pPr>
      <w:r>
        <w:rPr>
          <w:b/>
          <w:bCs/>
        </w:rPr>
        <w:t xml:space="preserve">Tabla del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Tecnología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Versión / nota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Para qué la usamos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Next.js 14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App Router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Páginas, rutas API, SSR/CSR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TypeScript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5.x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Tipado en todo el proyecto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React 18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Componentes de UI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Tailwind CSS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3.x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Estilos (clases coodel-*)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React Hook Form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7.x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Estado del formulario multi-paso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Zod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3.x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Validación cliente y servidor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Prisma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5.x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ORM sobre PostgreSQL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Supabase en prod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Persistencia de leads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Supabase Storage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Cédula, video, firma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Nodemailer / Resend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opcional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Email de confirmación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Conceptos que deben quedar claros</w:t>
      </w:r>
    </w:p>
    <w:p>
      <w:pPr>
        <w:pStyle w:val="Heading4"/>
        <w:spacing w:after="120" w:before="240"/>
      </w:pPr>
      <w:r>
        <w:rPr>
          <w:b/>
          <w:bCs/>
        </w:rPr>
        <w:t xml:space="preserve">Next.js App Router</w:t>
      </w:r>
    </w:p>
    <w:p>
      <w:pPr>
        <w:spacing w:after="60" w:before="120"/>
      </w:pPr>
      <w:r>
        <w:rPr>
          <w:i/>
          <w:iCs/>
          <w:color w:val="666666"/>
          <w:sz w:val="18"/>
          <w:szCs w:val="18"/>
        </w:rPr>
        <w:t xml:space="preserve">Código: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src/app/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page.tsx              → GET 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solicitar/page.tsx    → GET /solicitar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admin/leads/page.tsx  → GET /admin/leads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└── api/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└── leads/route.ts    → POST /api/leads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Cada carpeta con page.tsx = una ruta visible en el navegador.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Cada carpeta con route.ts dentro de api/ = un endpoint HTTP.</w:t>
      </w:r>
    </w:p>
    <w:p>
      <w:pPr>
        <w:pStyle w:val="Heading4"/>
        <w:spacing w:after="120" w:before="240"/>
      </w:pPr>
      <w:r>
        <w:rPr>
          <w:b/>
          <w:bCs/>
        </w:rPr>
        <w:t xml:space="preserve">Validación en dos capas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Capa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Dónde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Por qué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React Hook Form + Zod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UX inmediata al pulsar Continuar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Servidor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POST /api/leads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Seguridad — el cliente puede manipular datos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  <w:sz w:val="21"/>
          <w:szCs w:val="21"/>
        </w:rPr>
        <w:t xml:space="preserve">Nunca confiar solo en la validación del navegador.</w:t>
      </w:r>
    </w:p>
    <w:p>
      <w:pPr>
        <w:pStyle w:val="Heading4"/>
        <w:spacing w:after="120" w:before="240"/>
      </w:pPr>
      <w:r>
        <w:rPr>
          <w:b/>
          <w:bCs/>
        </w:rPr>
        <w:t xml:space="preserve">Server vs Client 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"use client" al inicio del archivo = componente que corre en el navegador (formularios, hooks, estado).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Sin directiva = Server Component por defecto (páginas estáticas, fetch en servidor).</w:t>
      </w:r>
    </w:p>
    <w:p>
      <w:pPr>
        <w:spacing w:after="120" w:before="0"/>
      </w:pPr>
      <w:r>
        <w:rPr>
          <w:sz w:val="21"/>
          <w:szCs w:val="21"/>
        </w:rPr>
        <w:t xml:space="preserve">Los formularios (</w:t>
      </w:r>
      <w:r>
        <w:rPr>
          <w:rFonts w:ascii="Consolas" w:cs="Consolas" w:eastAsia="Consolas" w:hAnsi="Consolas"/>
          <w:sz w:val="19"/>
          <w:szCs w:val="19"/>
        </w:rPr>
        <w:t xml:space="preserve">FormularioCredito.tsx</w:t>
      </w:r>
      <w:r>
        <w:rPr>
          <w:sz w:val="21"/>
          <w:szCs w:val="21"/>
        </w:rPr>
        <w:t xml:space="preserve">, secciones) son </w:t>
      </w:r>
      <w:r>
        <w:rPr>
          <w:b/>
          <w:bCs/>
          <w:sz w:val="21"/>
          <w:szCs w:val="21"/>
        </w:rPr>
        <w:t xml:space="preserve">Client Components</w:t>
      </w:r>
      <w:r>
        <w:rPr>
          <w:sz w:val="21"/>
          <w:szCs w:val="21"/>
        </w:rPr>
        <w:t xml:space="preserve">.</w:t>
      </w:r>
    </w:p>
    <w:p>
      <w:pPr>
        <w:pStyle w:val="Heading3"/>
        <w:spacing w:after="120" w:before="240"/>
      </w:pPr>
      <w:r>
        <w:rPr>
          <w:b/>
          <w:bCs/>
        </w:rPr>
        <w:t xml:space="preserve">Ejercicio (10 min)</w:t>
      </w:r>
    </w:p>
    <w:p>
      <w:pPr>
        <w:spacing w:after="80" w:before="0"/>
      </w:pPr>
      <w:r>
        <w:rPr>
          <w:sz w:val="21"/>
          <w:szCs w:val="21"/>
        </w:rPr>
        <w:t xml:space="preserve">1. Abrir </w:t>
      </w:r>
      <w:r>
        <w:rPr>
          <w:rFonts w:ascii="Consolas" w:cs="Consolas" w:eastAsia="Consolas" w:hAnsi="Consolas"/>
          <w:sz w:val="19"/>
          <w:szCs w:val="19"/>
        </w:rPr>
        <w:t xml:space="preserve">package.json</w:t>
      </w:r>
      <w:r>
        <w:rPr>
          <w:sz w:val="21"/>
          <w:szCs w:val="21"/>
        </w:rPr>
        <w:t xml:space="preserve"> — identificar dependencias principales.</w:t>
      </w:r>
    </w:p>
    <w:p>
      <w:pPr>
        <w:spacing w:after="80" w:before="0"/>
      </w:pPr>
      <w:r>
        <w:rPr>
          <w:sz w:val="21"/>
          <w:szCs w:val="21"/>
        </w:rPr>
        <w:t xml:space="preserve">2. Abrir DevTools → Network → enviar formulario → ver </w:t>
      </w:r>
      <w:r>
        <w:rPr>
          <w:rFonts w:ascii="Consolas" w:cs="Consolas" w:eastAsia="Consolas" w:hAnsi="Consolas"/>
          <w:sz w:val="19"/>
          <w:szCs w:val="19"/>
        </w:rPr>
        <w:t xml:space="preserve">POST /api/leads</w:t>
      </w:r>
      <w:r>
        <w:rPr>
          <w:sz w:val="21"/>
          <w:szCs w:val="21"/>
        </w:rPr>
        <w:t xml:space="preserve">.</w:t>
      </w:r>
    </w:p>
    <w:p>
      <w:pPr>
        <w:spacing w:after="80" w:before="0"/>
      </w:pPr>
      <w:r>
        <w:rPr>
          <w:sz w:val="21"/>
          <w:szCs w:val="21"/>
        </w:rPr>
        <w:t xml:space="preserve">3. Cambiar </w:t>
      </w:r>
      <w:r>
        <w:rPr>
          <w:rFonts w:ascii="Consolas" w:cs="Consolas" w:eastAsia="Consolas" w:hAnsi="Consolas"/>
          <w:sz w:val="19"/>
          <w:szCs w:val="19"/>
        </w:rPr>
        <w:t xml:space="preserve">NEXT_PUBLIC_DEMO_MODE=true</w:t>
      </w:r>
      <w:r>
        <w:rPr>
          <w:sz w:val="21"/>
          <w:szCs w:val="21"/>
        </w:rPr>
        <w:t xml:space="preserve"> en </w:t>
      </w:r>
      <w:r>
        <w:rPr>
          <w:rFonts w:ascii="Consolas" w:cs="Consolas" w:eastAsia="Consolas" w:hAnsi="Consolas"/>
          <w:sz w:val="19"/>
          <w:szCs w:val="19"/>
        </w:rPr>
        <w:t xml:space="preserve">.env.local</w:t>
      </w:r>
      <w:r>
        <w:rPr>
          <w:sz w:val="21"/>
          <w:szCs w:val="21"/>
        </w:rPr>
        <w:t xml:space="preserve">, reiniciar dev — el formulario no persiste (solo consola).</w:t>
      </w:r>
    </w:p>
    <w:p>
      <w:pPr>
        <w:pStyle w:val="Heading3"/>
        <w:spacing w:after="120" w:before="240"/>
      </w:pPr>
      <w:r>
        <w:rPr>
          <w:b/>
          <w:bCs/>
        </w:rPr>
        <w:t xml:space="preserve">Recursos para profundizar (fuera de sesión)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Next.js App Router docs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React Hook 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Zod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Prisma docs</w:t>
      </w:r>
    </w:p>
    <w:p>
      <w:pPr>
        <w:pStyle w:val="Heading1"/>
        <w:spacing w:after="120" w:before="0"/>
      </w:pPr>
      <w:r>
        <w:rPr>
          <w:b/>
          <w:bCs/>
        </w:rPr>
        <w:t xml:space="preserve">MÓDULO 3 — Estructura del repositorio (30 min)</w:t>
      </w:r>
    </w:p>
    <w:p>
      <w:pPr>
        <w:pStyle w:val="Heading2"/>
        <w:spacing w:after="120" w:before="240"/>
      </w:pPr>
      <w:r>
        <w:rPr>
          <w:b/>
          <w:bCs/>
        </w:rPr>
        <w:t xml:space="preserve">Guion para el facilitador</w:t>
      </w:r>
    </w:p>
    <w:p>
      <w:pPr>
        <w:spacing w:after="100" w:before="0"/>
      </w:pPr>
      <w:r>
        <w:rPr>
          <w:sz w:val="21"/>
          <w:szCs w:val="21"/>
        </w:rPr>
        <w:t xml:space="preserve">“La lógica de negocio vive en </w:t>
      </w:r>
      <w:r>
        <w:rPr>
          <w:rFonts w:ascii="Consolas" w:cs="Consolas" w:eastAsia="Consolas" w:hAnsi="Consolas"/>
          <w:sz w:val="19"/>
          <w:szCs w:val="19"/>
        </w:rPr>
        <w:t xml:space="preserve">src/lib/</w:t>
      </w:r>
      <w:r>
        <w:rPr>
          <w:sz w:val="21"/>
          <w:szCs w:val="21"/>
        </w:rPr>
        <w:t xml:space="preserve">. Los componentes solo muestran UI y delegan.”</w:t>
      </w:r>
    </w:p>
    <w:p>
      <w:pPr>
        <w:pStyle w:val="Heading3"/>
        <w:spacing w:after="120" w:before="240"/>
      </w:pPr>
      <w:r>
        <w:rPr>
          <w:b/>
          <w:bCs/>
        </w:rPr>
        <w:t xml:space="preserve">Mapa visual</w:t>
      </w:r>
    </w:p>
    <w:p>
      <w:pPr>
        <w:spacing w:after="60" w:before="120"/>
      </w:pPr>
      <w:r>
        <w:rPr>
          <w:i/>
          <w:iCs/>
          <w:color w:val="666666"/>
          <w:sz w:val="18"/>
          <w:szCs w:val="18"/>
        </w:rPr>
        <w:t xml:space="preserve">Código: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coodelsur-landing/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docs/                    ← Documentación (estás aquí)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prisma/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schema.prisma        ← Modelo de datos (Lead, CreditoParametros)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public/                  ← Imágenes, favicon, assets estáticos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scripts/                 ← verify-backend, generación de manuales Word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app/                 ← Páginas + API routes (Next.js)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components/          ← UI reutilizable, landing, formularios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config/creditos/     ← Productos, montos, amortización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content/             ← Textos legales (hábeas data)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contexts/            ← React Context (parámetros amortización)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data/                ← Datos estáticos (bancos, departamentos)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hooks/               ← Borradores local y servidor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lib/                 ← ★ Lógica de negocio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types/               ← Tipos TypeScript compartidos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data/leads.json          ← Fallback local (gitignored, solo dev)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└── docker-compose.yml       ← PostgreSQL local opcional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Capas de responsabilidad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Capa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Ubicación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Ejemplo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Presentación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src/app/, src/components/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FormularioCredito.tsx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API HTTP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src/app/api/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leads/route.ts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Dominio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src/lib/leads/, src/lib/identity/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create-lead.ts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Infraestructura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src/lib/prisma.ts, src/lib/storage/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Conexión DB, Storage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Configuración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src/config/, .env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Rangos de monto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Convenciones obligatorias del proyecto</w:t>
      </w:r>
    </w:p>
    <w:p>
      <w:pPr>
        <w:spacing w:after="80" w:before="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Lógica de negocio en `src/lib/`</w:t>
      </w:r>
      <w:r>
        <w:rPr>
          <w:sz w:val="21"/>
          <w:szCs w:val="21"/>
        </w:rPr>
        <w:t xml:space="preserve"> — no en componentes ni en routes.</w:t>
      </w:r>
    </w:p>
    <w:p>
      <w:pPr>
        <w:spacing w:after="80" w:before="0"/>
      </w:pPr>
      <w:r>
        <w:rPr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Validación duplicada</w:t>
      </w:r>
      <w:r>
        <w:rPr>
          <w:sz w:val="21"/>
          <w:szCs w:val="21"/>
        </w:rPr>
        <w:t xml:space="preserve"> — Zod en cliente y servidor.</w:t>
      </w:r>
    </w:p>
    <w:p>
      <w:pPr>
        <w:spacing w:after="80" w:before="0"/>
      </w:pPr>
      <w:r>
        <w:rPr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Adjuntos nunca en PostgreSQL</w:t>
      </w:r>
      <w:r>
        <w:rPr>
          <w:sz w:val="21"/>
          <w:szCs w:val="21"/>
        </w:rPr>
        <w:t xml:space="preserve"> — solo paths/metadatos en JSON.</w:t>
      </w:r>
    </w:p>
    <w:p>
      <w:pPr>
        <w:spacing w:after="80" w:before="0"/>
      </w:pPr>
      <w:r>
        <w:rPr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Un componente por paso</w:t>
      </w:r>
      <w:r>
        <w:rPr>
          <w:sz w:val="21"/>
          <w:szCs w:val="21"/>
        </w:rPr>
        <w:t xml:space="preserve"> del formulario en </w:t>
      </w:r>
      <w:r>
        <w:rPr>
          <w:rFonts w:ascii="Consolas" w:cs="Consolas" w:eastAsia="Consolas" w:hAnsi="Consolas"/>
          <w:sz w:val="19"/>
          <w:szCs w:val="19"/>
        </w:rPr>
        <w:t xml:space="preserve">sections/</w:t>
      </w:r>
      <w:r>
        <w:rPr>
          <w:sz w:val="21"/>
          <w:szCs w:val="21"/>
        </w:rPr>
        <w:t xml:space="preserve">.</w:t>
      </w:r>
    </w:p>
    <w:p>
      <w:pPr>
        <w:spacing w:after="80" w:before="0"/>
      </w:pPr>
      <w:r>
        <w:rPr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Reutilizar UI</w:t>
      </w:r>
      <w:r>
        <w:rPr>
          <w:sz w:val="21"/>
          <w:szCs w:val="21"/>
        </w:rP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Input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Select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FileUpload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SignaturePad</w:t>
      </w:r>
      <w:r>
        <w:rPr>
          <w:sz w:val="21"/>
          <w:szCs w:val="21"/>
        </w:rPr>
        <w:t xml:space="preserve">, etc.</w:t>
      </w:r>
    </w:p>
    <w:p>
      <w:pPr>
        <w:pStyle w:val="Heading3"/>
        <w:spacing w:after="120" w:before="240"/>
      </w:pPr>
      <w:r>
        <w:rPr>
          <w:b/>
          <w:bCs/>
        </w:rPr>
        <w:t xml:space="preserve">Ejercicio (10 min): recorrido guiado</w:t>
      </w:r>
    </w:p>
    <w:p>
      <w:pPr>
        <w:spacing w:after="120" w:before="0"/>
      </w:pPr>
      <w:r>
        <w:rPr>
          <w:sz w:val="21"/>
          <w:szCs w:val="21"/>
        </w:rPr>
        <w:t xml:space="preserve">Seguir este orden de lectura (15 min cada archivo en parejas):</w:t>
      </w:r>
    </w:p>
    <w:p>
      <w:pPr>
        <w:spacing w:after="80" w:before="0"/>
      </w:pPr>
      <w:r>
        <w:rPr>
          <w:sz w:val="21"/>
          <w:szCs w:val="21"/>
        </w:rPr>
        <w:t xml:space="preserve">1. </w:t>
      </w:r>
      <w:r>
        <w:rPr>
          <w:rFonts w:ascii="Consolas" w:cs="Consolas" w:eastAsia="Consolas" w:hAnsi="Consolas"/>
          <w:sz w:val="19"/>
          <w:szCs w:val="19"/>
        </w:rPr>
        <w:t xml:space="preserve">src/components/solicitud/SolicitudUnificada.tsx</w:t>
      </w:r>
      <w:r>
        <w:rPr>
          <w:sz w:val="21"/>
          <w:szCs w:val="21"/>
        </w:rPr>
        <w:t xml:space="preserve"> — entrada UX</w:t>
      </w:r>
    </w:p>
    <w:p>
      <w:pPr>
        <w:spacing w:after="80" w:before="0"/>
      </w:pPr>
      <w:r>
        <w:rPr>
          <w:sz w:val="21"/>
          <w:szCs w:val="21"/>
        </w:rPr>
        <w:t xml:space="preserve">2. </w:t>
      </w:r>
      <w:r>
        <w:rPr>
          <w:rFonts w:ascii="Consolas" w:cs="Consolas" w:eastAsia="Consolas" w:hAnsi="Consolas"/>
          <w:sz w:val="19"/>
          <w:szCs w:val="19"/>
        </w:rPr>
        <w:t xml:space="preserve">src/config/creditos/montos.ts</w:t>
      </w:r>
      <w:r>
        <w:rPr>
          <w:sz w:val="21"/>
          <w:szCs w:val="21"/>
        </w:rPr>
        <w:t xml:space="preserve"> — reglas de monto</w:t>
      </w:r>
    </w:p>
    <w:p>
      <w:pPr>
        <w:spacing w:after="80" w:before="0"/>
      </w:pPr>
      <w:r>
        <w:rPr>
          <w:sz w:val="21"/>
          <w:szCs w:val="21"/>
        </w:rPr>
        <w:t xml:space="preserve">3. </w:t>
      </w:r>
      <w:r>
        <w:rPr>
          <w:rFonts w:ascii="Consolas" w:cs="Consolas" w:eastAsia="Consolas" w:hAnsi="Consolas"/>
          <w:sz w:val="19"/>
          <w:szCs w:val="19"/>
        </w:rPr>
        <w:t xml:space="preserve">src/lib/leads/create-lead.ts</w:t>
      </w:r>
      <w:r>
        <w:rPr>
          <w:sz w:val="21"/>
          <w:szCs w:val="21"/>
        </w:rPr>
        <w:t xml:space="preserve"> — qué pasa al guardar</w:t>
      </w:r>
    </w:p>
    <w:p>
      <w:pPr>
        <w:spacing w:after="120" w:before="0"/>
      </w:pPr>
      <w:r>
        <w:rPr>
          <w:sz w:val="21"/>
          <w:szCs w:val="21"/>
        </w:rPr>
        <w:t xml:space="preserve">Referencia completa: </w:t>
      </w:r>
      <w:r>
        <w:rPr>
          <w:color w:val="0563C1"/>
          <w:sz w:val="21"/>
          <w:szCs w:val="21"/>
          <w:u w:val="single"/>
        </w:rPr>
        <w:t xml:space="preserve">CODEBASE.md (./CODEBASE.md)</w:t>
      </w:r>
    </w:p>
    <w:p>
      <w:pPr>
        <w:pStyle w:val="Heading1"/>
        <w:spacing w:after="120" w:before="0"/>
      </w:pPr>
      <w:r>
        <w:rPr>
          <w:b/>
          <w:bCs/>
        </w:rPr>
        <w:t xml:space="preserve">MÓDULO 4 — Base de datos y persistencia (45 min)</w:t>
      </w:r>
    </w:p>
    <w:p>
      <w:pPr>
        <w:pStyle w:val="Heading2"/>
        <w:spacing w:after="120" w:before="240"/>
      </w:pPr>
      <w:r>
        <w:rPr>
          <w:b/>
          <w:bCs/>
        </w:rPr>
        <w:t xml:space="preserve">Guion para el facilitador</w:t>
      </w:r>
    </w:p>
    <w:p>
      <w:pPr>
        <w:spacing w:after="100" w:before="0"/>
      </w:pPr>
      <w:r>
        <w:rPr>
          <w:sz w:val="21"/>
          <w:szCs w:val="21"/>
        </w:rPr>
        <w:t xml:space="preserve">“Un solo modelo principal (</w:t>
      </w:r>
      <w:r>
        <w:rPr>
          <w:rFonts w:ascii="Consolas" w:cs="Consolas" w:eastAsia="Consolas" w:hAnsi="Consolas"/>
          <w:sz w:val="19"/>
          <w:szCs w:val="19"/>
        </w:rPr>
        <w:t xml:space="preserve">Lead</w:t>
      </w:r>
      <w:r>
        <w:rPr>
          <w:sz w:val="21"/>
          <w:szCs w:val="21"/>
        </w:rPr>
        <w:t xml:space="preserve">) guarda todas las solicitudes de todos los productos. El detalle completo del formulario va en un campo JSON.”</w:t>
      </w:r>
    </w:p>
    <w:p>
      <w:pPr>
        <w:pStyle w:val="Heading3"/>
        <w:spacing w:after="120" w:before="240"/>
      </w:pPr>
      <w:r>
        <w:rPr>
          <w:b/>
          <w:bCs/>
        </w:rPr>
        <w:t xml:space="preserve">Diagrama del modelo</w:t>
      </w:r>
    </w:p>
    <w:p>
      <w:pPr>
        <w:spacing w:after="60" w:before="120"/>
      </w:pPr>
      <w:r>
        <w:rPr>
          <w:i/>
          <w:iCs/>
          <w:color w:val="666666"/>
          <w:sz w:val="18"/>
          <w:szCs w:val="18"/>
        </w:rPr>
        <w:t xml:space="preserve">(Diagrama — abrir CAPACITACION-DEV.md en GitHub/VS Code para ver renderizado)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erDiagram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Lead {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uuid id PK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string tipoCredito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string nombre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string cedula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string telefono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int capitalSolicitado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int progresoFormulario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json datosFormulario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enum estado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datetime fechaCreacion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CreditoParametros {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string tipoCredito PK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float tasaMensual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int[] plazosPermitidos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boolean activo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Modelo Lead — campos importantes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único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tipoCredito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microcredito_small, microcredito_urbano, etc.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nombre, cedula, telefono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Desnormalizados para listado admin rápido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capitalSolicitado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Monto en COP — sin leer JSON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progresoFormulario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0–100 para borradores incompletos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pasoActualFormulario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ID del paso (ej. credito, domicilio)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datosFormulario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Payload completo + metadata de adjuntos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Workflow comercial (ver abajo)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utmSource, utmCampaign, …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String?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Tracking de campañas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latitud, longitud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Float?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Geolocalización del cliente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sz w:val="21"/>
          <w:szCs w:val="21"/>
        </w:rPr>
        <w:t xml:space="preserve">Archivo: </w:t>
      </w:r>
      <w:r>
        <w:rPr>
          <w:rFonts w:ascii="Consolas" w:cs="Consolas" w:eastAsia="Consolas" w:hAnsi="Consolas"/>
          <w:sz w:val="19"/>
          <w:szCs w:val="19"/>
        </w:rPr>
        <w:t xml:space="preserve">prisma/schema.prisma</w:t>
      </w:r>
    </w:p>
    <w:p>
      <w:pPr>
        <w:pStyle w:val="Heading3"/>
        <w:spacing w:after="120" w:before="240"/>
      </w:pPr>
      <w:r>
        <w:rPr>
          <w:b/>
          <w:bCs/>
        </w:rPr>
        <w:t xml:space="preserve">Estados del lead (LeadEstado)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Significado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Cuándo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incompleto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Borrador abandonado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Usuario dejó datos mínimos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recibido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Solicitud enviada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Formulario completo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revisado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Revisión interna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Admin cambia estado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contactado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Asesor contactó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Admin cambia estado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descartado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 procede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Admin cambia estado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Modelo CreditoParametros</w:t>
      </w:r>
    </w:p>
    <w:p>
      <w:pPr>
        <w:spacing w:after="120" w:before="0"/>
      </w:pPr>
      <w:r>
        <w:rPr>
          <w:sz w:val="21"/>
          <w:szCs w:val="21"/>
        </w:rPr>
        <w:t xml:space="preserve">Parámetros de amortización editables desde </w:t>
      </w:r>
      <w:r>
        <w:rPr>
          <w:b/>
          <w:bCs/>
          <w:sz w:val="21"/>
          <w:szCs w:val="21"/>
        </w:rPr>
        <w:t xml:space="preserve">Admin → Parámetros</w:t>
      </w:r>
      <w:r>
        <w:rPr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Tasa mensual, fianza, vida deudores, plazos permitidos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Un registro por tipoCredito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El formulario los carga vía /api/creditos/parametros</w:t>
      </w:r>
    </w:p>
    <w:p>
      <w:pPr>
        <w:pStyle w:val="Heading3"/>
        <w:spacing w:after="120" w:before="240"/>
      </w:pPr>
      <w:r>
        <w:rPr>
          <w:b/>
          <w:bCs/>
        </w:rPr>
        <w:t xml:space="preserve">Por qué campos desnormalizados + JSON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Necesidad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Solución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Listado admin rápido (miles de filas)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Columnas nombre, cedula, capitalSolicitado, progresoFormulario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Detalle completo + campos variables por producto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datosFormulario JSON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Adjuntos pesados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Supabase Storage — solo path en JSON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Prisma — comandos del día a día</w:t>
      </w:r>
    </w:p>
    <w:p>
      <w:pPr>
        <w:spacing w:after="60" w:before="120"/>
      </w:pPr>
      <w:r>
        <w:rPr>
          <w:i/>
          <w:iCs/>
          <w:color w:val="666666"/>
          <w:sz w:val="18"/>
          <w:szCs w:val="18"/>
        </w:rPr>
        <w:t xml:space="preserve">Código (bash):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run db:push      # Sincronizar schema → PostgreSQL (dev/staging)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run db:studio    # Explorador visual de datos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npx prisma generate  # Regenerar cliente (postinstall lo hace solo)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Conexión: local vs producción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Entorno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DATABASE_URL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Docker local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localhost:5432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docker compose up -d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Supabase prod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Transaction pooler :6543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?pgbouncer=true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Migraciones Prisma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DIRECT_URL :5432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Solo en Supabase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sz w:val="21"/>
          <w:szCs w:val="21"/>
        </w:rPr>
        <w:t xml:space="preserve">Guía completa: </w:t>
      </w:r>
      <w:r>
        <w:rPr>
          <w:color w:val="0563C1"/>
          <w:sz w:val="21"/>
          <w:szCs w:val="21"/>
          <w:u w:val="single"/>
        </w:rPr>
        <w:t xml:space="preserve">BACKEND_SETUP.md (./BACKEND_SETUP.md)</w:t>
      </w:r>
    </w:p>
    <w:p>
      <w:pPr>
        <w:pStyle w:val="Heading3"/>
        <w:spacing w:after="120" w:before="240"/>
      </w:pPr>
      <w:r>
        <w:rPr>
          <w:b/>
          <w:bCs/>
        </w:rPr>
        <w:t xml:space="preserve">Ejercicio (15 min)</w:t>
      </w:r>
    </w:p>
    <w:p>
      <w:pPr>
        <w:spacing w:after="80" w:before="0"/>
      </w:pPr>
      <w:r>
        <w:rPr>
          <w:sz w:val="21"/>
          <w:szCs w:val="21"/>
        </w:rPr>
        <w:t xml:space="preserve">1. </w:t>
      </w:r>
      <w:r>
        <w:rPr>
          <w:rFonts w:ascii="Consolas" w:cs="Consolas" w:eastAsia="Consolas" w:hAnsi="Consolas"/>
          <w:sz w:val="19"/>
          <w:szCs w:val="19"/>
        </w:rPr>
        <w:t xml:space="preserve">npm run db:studio</w:t>
      </w:r>
      <w:r>
        <w:rPr>
          <w:sz w:val="21"/>
          <w:szCs w:val="21"/>
        </w:rPr>
        <w:t xml:space="preserve"> → explorar tabla </w:t>
      </w:r>
      <w:r>
        <w:rPr>
          <w:rFonts w:ascii="Consolas" w:cs="Consolas" w:eastAsia="Consolas" w:hAnsi="Consolas"/>
          <w:sz w:val="19"/>
          <w:szCs w:val="19"/>
        </w:rPr>
        <w:t xml:space="preserve">Lead</w:t>
      </w:r>
    </w:p>
    <w:p>
      <w:pPr>
        <w:spacing w:after="80" w:before="0"/>
      </w:pPr>
      <w:r>
        <w:rPr>
          <w:sz w:val="21"/>
          <w:szCs w:val="21"/>
        </w:rPr>
        <w:t xml:space="preserve">2. Enviar solicitud de prueba → ver fila nueva</w:t>
      </w:r>
    </w:p>
    <w:p>
      <w:pPr>
        <w:spacing w:after="80" w:before="0"/>
      </w:pPr>
      <w:r>
        <w:rPr>
          <w:sz w:val="21"/>
          <w:szCs w:val="21"/>
        </w:rPr>
        <w:t xml:space="preserve">3. Abrir </w:t>
      </w:r>
      <w:r>
        <w:rPr>
          <w:rFonts w:ascii="Consolas" w:cs="Consolas" w:eastAsia="Consolas" w:hAnsi="Consolas"/>
          <w:sz w:val="19"/>
          <w:szCs w:val="19"/>
        </w:rPr>
        <w:t xml:space="preserve">datosFormulario</w:t>
      </w:r>
      <w:r>
        <w:rPr>
          <w:sz w:val="21"/>
          <w:szCs w:val="21"/>
        </w:rPr>
        <w:t xml:space="preserve"> → identificar campos del formulario</w:t>
      </w:r>
    </w:p>
    <w:p>
      <w:pPr>
        <w:spacing w:after="80" w:before="0"/>
      </w:pPr>
      <w:r>
        <w:rPr>
          <w:sz w:val="21"/>
          <w:szCs w:val="21"/>
        </w:rPr>
        <w:t xml:space="preserve">4. Filtrar por </w:t>
      </w:r>
      <w:r>
        <w:rPr>
          <w:rFonts w:ascii="Consolas" w:cs="Consolas" w:eastAsia="Consolas" w:hAnsi="Consolas"/>
          <w:sz w:val="19"/>
          <w:szCs w:val="19"/>
        </w:rPr>
        <w:t xml:space="preserve">estado = incompleto</w:t>
      </w:r>
      <w:r>
        <w:rPr>
          <w:sz w:val="21"/>
          <w:szCs w:val="21"/>
        </w:rPr>
        <w:t xml:space="preserve"> → ver borradores</w:t>
      </w:r>
    </w:p>
    <w:p>
      <w:pPr>
        <w:pStyle w:val="Heading3"/>
        <w:spacing w:after="120" w:before="240"/>
      </w:pPr>
      <w:r>
        <w:rPr>
          <w:b/>
          <w:bCs/>
        </w:rPr>
        <w:t xml:space="preserve">Pregunta de evaluación</w:t>
      </w:r>
    </w:p>
    <w:p>
      <w:pPr>
        <w:spacing w:after="100" w:before="0"/>
      </w:pPr>
      <w:r>
        <w:rPr>
          <w:sz w:val="21"/>
          <w:szCs w:val="21"/>
        </w:rPr>
        <w:t xml:space="preserve">“¿Necesitamos migración Prisma para agregar el formulario urbano?”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Respuesta:</w:t>
      </w:r>
      <w:r>
        <w:rPr>
          <w:sz w:val="21"/>
          <w:szCs w:val="21"/>
        </w:rPr>
        <w:t xml:space="preserve"> No, si los campos nuevos van dentro de </w:t>
      </w:r>
      <w:r>
        <w:rPr>
          <w:rFonts w:ascii="Consolas" w:cs="Consolas" w:eastAsia="Consolas" w:hAnsi="Consolas"/>
          <w:sz w:val="19"/>
          <w:szCs w:val="19"/>
        </w:rPr>
        <w:t xml:space="preserve">datosFormulario</w:t>
      </w:r>
      <w:r>
        <w:rPr>
          <w:sz w:val="21"/>
          <w:szCs w:val="21"/>
        </w:rPr>
        <w:t xml:space="preserve"> JSON. Solo migrar si negocio pide columnas indexadas propias.</w:t>
      </w:r>
    </w:p>
    <w:p>
      <w:pPr>
        <w:pStyle w:val="Heading1"/>
        <w:spacing w:after="120" w:before="0"/>
      </w:pPr>
      <w:r>
        <w:rPr>
          <w:b/>
          <w:bCs/>
        </w:rPr>
        <w:t xml:space="preserve">MÓDULO 5 — Backend y API (45 min)</w:t>
      </w:r>
    </w:p>
    <w:p>
      <w:pPr>
        <w:pStyle w:val="Heading2"/>
        <w:spacing w:after="120" w:before="240"/>
      </w:pPr>
      <w:r>
        <w:rPr>
          <w:b/>
          <w:bCs/>
        </w:rPr>
        <w:t xml:space="preserve">Guion para el facilitador</w:t>
      </w:r>
    </w:p>
    <w:p>
      <w:pPr>
        <w:spacing w:after="100" w:before="0"/>
      </w:pPr>
      <w:r>
        <w:rPr>
          <w:sz w:val="21"/>
          <w:szCs w:val="21"/>
        </w:rPr>
        <w:t xml:space="preserve">“Las API routes de Next.js son el backend. Orquestan validación, identidad, Storage y persistencia.”</w:t>
      </w:r>
    </w:p>
    <w:p>
      <w:pPr>
        <w:pStyle w:val="Heading3"/>
        <w:spacing w:after="120" w:before="240"/>
      </w:pPr>
      <w:r>
        <w:rPr>
          <w:b/>
          <w:bCs/>
        </w:rPr>
        <w:t xml:space="preserve">Diagrama de flujo — envío completo</w:t>
      </w:r>
    </w:p>
    <w:p>
      <w:pPr>
        <w:spacing w:after="60" w:before="120"/>
      </w:pPr>
      <w:r>
        <w:rPr>
          <w:i/>
          <w:iCs/>
          <w:color w:val="666666"/>
          <w:sz w:val="18"/>
          <w:szCs w:val="18"/>
        </w:rPr>
        <w:t xml:space="preserve">(Diagrama — abrir CAPACITACION-DEV.md en GitHub/VS Code para ver renderizado)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sequenceDiagram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participant U as Usuario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participant F as FormularioCredito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participant API as POST /api/leads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participant V as Validación Zod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participant S as Supabase Storage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participant DB as PostgreSQL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U-&gt;&gt;F: Completa 8 pasos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F-&gt;&gt;API: JSON + utm + geo + draftLeadId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API-&gt;&gt;V: safeParse(schema)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V--&gt;&gt;API: OK / errores 422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API-&gt;&gt;API: montoCoincideConTipo()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API-&gt;&gt;API: verifyDocumentComplete()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API-&gt;&gt;S: processFileFields (paralelo)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API-&gt;&gt;DB: createLead()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API--&gt;&gt;F: { success, id }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F-&gt;&gt;U: Pantalla gracias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Endpoints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Método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Ruta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/api/health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Diagnóstico DB + Storage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/api/leads/draft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Borrador incompleto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/api/leads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Solicitud completa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/api/verify-cedula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Validación documento paso 1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/api/admin/login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Login panel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/api/admin/leads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Cookie admin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Listado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GET/PATCH/DELETE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/api/admin/leads/[id]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Cookie admin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Detalle, estado, borrar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sz w:val="21"/>
          <w:szCs w:val="21"/>
        </w:rPr>
        <w:t xml:space="preserve">Referencia: </w:t>
      </w:r>
      <w:r>
        <w:rPr>
          <w:color w:val="0563C1"/>
          <w:sz w:val="21"/>
          <w:szCs w:val="21"/>
          <w:u w:val="single"/>
        </w:rPr>
        <w:t xml:space="preserve">API.md (./API.md)</w:t>
      </w:r>
    </w:p>
    <w:p>
      <w:pPr>
        <w:pStyle w:val="Heading3"/>
        <w:spacing w:after="120" w:before="240"/>
      </w:pPr>
      <w:r>
        <w:rPr>
          <w:b/>
          <w:bCs/>
        </w:rPr>
        <w:t xml:space="preserve">Pipeline de POST /api/leads (paso a paso)</w:t>
      </w:r>
    </w:p>
    <w:p>
      <w:pPr>
        <w:spacing w:after="120" w:before="0"/>
      </w:pPr>
      <w:r>
        <w:rPr>
          <w:sz w:val="21"/>
          <w:szCs w:val="21"/>
        </w:rPr>
        <w:t xml:space="preserve">Archivo: </w:t>
      </w:r>
      <w:r>
        <w:rPr>
          <w:rFonts w:ascii="Consolas" w:cs="Consolas" w:eastAsia="Consolas" w:hAnsi="Consolas"/>
          <w:sz w:val="19"/>
          <w:szCs w:val="19"/>
        </w:rPr>
        <w:t xml:space="preserve">src/app/api/leads/route.ts</w:t>
      </w:r>
    </w:p>
    <w:p>
      <w:pPr>
        <w:spacing w:after="80" w:before="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Parse body</w:t>
      </w:r>
      <w:r>
        <w:rPr>
          <w:sz w:val="21"/>
          <w:szCs w:val="21"/>
        </w:rPr>
        <w:t xml:space="preserve"> — JSON del formulario + </w:t>
      </w:r>
      <w:r>
        <w:rPr>
          <w:rFonts w:ascii="Consolas" w:cs="Consolas" w:eastAsia="Consolas" w:hAnsi="Consolas"/>
          <w:sz w:val="19"/>
          <w:szCs w:val="19"/>
        </w:rPr>
        <w:t xml:space="preserve">utm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geoCliente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draftLeadId</w:t>
      </w:r>
    </w:p>
    <w:p>
      <w:pPr>
        <w:spacing w:after="80" w:before="0"/>
      </w:pPr>
      <w:r>
        <w:rPr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Resolver `tipoCredito`</w:t>
      </w:r>
      <w:r>
        <w:rPr>
          <w:sz w:val="21"/>
          <w:szCs w:val="21"/>
        </w:rPr>
        <w:t xml:space="preserve"> — alias </w:t>
      </w:r>
      <w:r>
        <w:rPr>
          <w:rFonts w:ascii="Consolas" w:cs="Consolas" w:eastAsia="Consolas" w:hAnsi="Consolas"/>
          <w:sz w:val="19"/>
          <w:szCs w:val="19"/>
        </w:rPr>
        <w:t xml:space="preserve">nanocredito</w:t>
      </w:r>
      <w:r>
        <w:rPr>
          <w:sz w:val="21"/>
          <w:szCs w:val="21"/>
        </w:rP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microcredito_small</w:t>
      </w:r>
    </w:p>
    <w:p>
      <w:pPr>
        <w:spacing w:after="80" w:before="0"/>
      </w:pPr>
      <w:r>
        <w:rPr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Elegir schema Zod</w:t>
      </w:r>
      <w:r>
        <w:rPr>
          <w:sz w:val="21"/>
          <w:szCs w:val="21"/>
        </w:rPr>
        <w:t xml:space="preserve"> — por producto (</w:t>
      </w:r>
      <w:r>
        <w:rPr>
          <w:rFonts w:ascii="Consolas" w:cs="Consolas" w:eastAsia="Consolas" w:hAnsi="Consolas"/>
          <w:sz w:val="19"/>
          <w:szCs w:val="19"/>
        </w:rPr>
        <w:t xml:space="preserve">nanocreditoSchema</w:t>
      </w:r>
      <w:r>
        <w:rPr>
          <w:sz w:val="21"/>
          <w:szCs w:val="21"/>
        </w:rPr>
        <w:t xml:space="preserve"> para Small)</w:t>
      </w:r>
    </w:p>
    <w:p>
      <w:pPr>
        <w:spacing w:after="80" w:before="0"/>
      </w:pPr>
      <w:r>
        <w:rPr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Validar</w:t>
      </w:r>
      <w:r>
        <w:rPr>
          <w:sz w:val="21"/>
          <w:szCs w:val="21"/>
        </w:rP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safeParse</w:t>
      </w:r>
      <w:r>
        <w:rPr>
          <w:sz w:val="21"/>
          <w:szCs w:val="21"/>
        </w:rPr>
        <w:t xml:space="preserve"> → 422 si falla</w:t>
      </w:r>
    </w:p>
    <w:p>
      <w:pPr>
        <w:spacing w:after="80" w:before="0"/>
      </w:pPr>
      <w:r>
        <w:rPr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Verificar monto</w:t>
      </w:r>
      <w:r>
        <w:rPr>
          <w:sz w:val="21"/>
          <w:szCs w:val="21"/>
        </w:rP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montoCoincideConTipo()</w:t>
      </w:r>
      <w:r>
        <w:rPr>
          <w:sz w:val="21"/>
          <w:szCs w:val="21"/>
        </w:rPr>
        <w:t xml:space="preserve"> → anti-manipulación</w:t>
      </w:r>
    </w:p>
    <w:p>
      <w:pPr>
        <w:spacing w:after="80" w:before="0"/>
      </w:pPr>
      <w:r>
        <w:rPr>
          <w:sz w:val="21"/>
          <w:szCs w:val="21"/>
        </w:rPr>
        <w:t xml:space="preserve">6. </w:t>
      </w:r>
      <w:r>
        <w:rPr>
          <w:b/>
          <w:bCs/>
          <w:sz w:val="21"/>
          <w:szCs w:val="21"/>
        </w:rPr>
        <w:t xml:space="preserve">Verificar cédula</w:t>
      </w:r>
      <w:r>
        <w:rPr>
          <w:sz w:val="21"/>
          <w:szCs w:val="21"/>
        </w:rPr>
        <w:t xml:space="preserve"> — formato, duplicados, opcional Verifik/Registraduría</w:t>
      </w:r>
    </w:p>
    <w:p>
      <w:pPr>
        <w:spacing w:after="80" w:before="0"/>
      </w:pPr>
      <w:r>
        <w:rPr>
          <w:sz w:val="21"/>
          <w:szCs w:val="21"/>
        </w:rPr>
        <w:t xml:space="preserve">7. </w:t>
      </w:r>
      <w:r>
        <w:rPr>
          <w:b/>
          <w:bCs/>
          <w:sz w:val="21"/>
          <w:szCs w:val="21"/>
        </w:rPr>
        <w:t xml:space="preserve">Subir adjuntos</w:t>
      </w:r>
      <w:r>
        <w:rPr>
          <w:sz w:val="21"/>
          <w:szCs w:val="21"/>
        </w:rPr>
        <w:t xml:space="preserve"> — Storage en paralelo (</w:t>
      </w:r>
      <w:r>
        <w:rPr>
          <w:rFonts w:ascii="Consolas" w:cs="Consolas" w:eastAsia="Consolas" w:hAnsi="Consolas"/>
          <w:sz w:val="19"/>
          <w:szCs w:val="19"/>
        </w:rPr>
        <w:t xml:space="preserve">processFileFields</w:t>
      </w:r>
      <w:r>
        <w:rPr>
          <w:sz w:val="21"/>
          <w:szCs w:val="21"/>
        </w:rPr>
        <w:t xml:space="preserve">)</w:t>
      </w:r>
    </w:p>
    <w:p>
      <w:pPr>
        <w:spacing w:after="80" w:before="0"/>
      </w:pPr>
      <w:r>
        <w:rPr>
          <w:sz w:val="21"/>
          <w:szCs w:val="21"/>
        </w:rPr>
        <w:t xml:space="preserve">8. </w:t>
      </w:r>
      <w:r>
        <w:rPr>
          <w:b/>
          <w:bCs/>
          <w:sz w:val="21"/>
          <w:szCs w:val="21"/>
        </w:rPr>
        <w:t xml:space="preserve">Persistir</w:t>
      </w:r>
      <w:r>
        <w:rPr>
          <w:sz w:val="21"/>
          <w:szCs w:val="21"/>
        </w:rP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createLead()</w:t>
      </w:r>
      <w:r>
        <w:rPr>
          <w:sz w:val="21"/>
          <w:szCs w:val="21"/>
        </w:rPr>
        <w:t xml:space="preserve"> inserta o actualiza borrador existente</w:t>
      </w:r>
    </w:p>
    <w:p>
      <w:pPr>
        <w:spacing w:after="80" w:before="0"/>
      </w:pPr>
      <w:r>
        <w:rPr>
          <w:sz w:val="21"/>
          <w:szCs w:val="21"/>
        </w:rPr>
        <w:t xml:space="preserve">9. </w:t>
      </w:r>
      <w:r>
        <w:rPr>
          <w:b/>
          <w:bCs/>
          <w:sz w:val="21"/>
          <w:szCs w:val="21"/>
        </w:rPr>
        <w:t xml:space="preserve">Email</w:t>
      </w:r>
      <w:r>
        <w:rPr>
          <w:sz w:val="21"/>
          <w:szCs w:val="21"/>
        </w:rPr>
        <w:t xml:space="preserve"> — confirmación si SMTP/Resend configurado</w:t>
      </w:r>
    </w:p>
    <w:p>
      <w:pPr>
        <w:pStyle w:val="Heading3"/>
        <w:spacing w:after="120" w:before="240"/>
      </w:pPr>
      <w:r>
        <w:rPr>
          <w:b/>
          <w:bCs/>
        </w:rPr>
        <w:t xml:space="preserve">Borrador incompleto — POST /api/leads/draft</w:t>
      </w:r>
    </w:p>
    <w:p>
      <w:pPr>
        <w:spacing w:after="120" w:before="0"/>
      </w:pPr>
      <w:r>
        <w:rPr>
          <w:sz w:val="21"/>
          <w:szCs w:val="21"/>
        </w:rPr>
        <w:t xml:space="preserve">Archivo: </w:t>
      </w:r>
      <w:r>
        <w:rPr>
          <w:rFonts w:ascii="Consolas" w:cs="Consolas" w:eastAsia="Consolas" w:hAnsi="Consolas"/>
          <w:sz w:val="19"/>
          <w:szCs w:val="19"/>
        </w:rPr>
        <w:t xml:space="preserve">src/lib/leads/save-draft-lead.ts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Guarda cada ~2 segundos y al cambiar de paso (hook useNanocreditoServerDraft)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Requiere mínimo: celular válido, cédula válida, o nombre+email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Estado incompleto, progreso calculado en form-progress.ts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Deduplicación por cédula/teléfono — no crea filas duplicadas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Al completar formulario, mismo registro pasa a recibido</w:t>
      </w:r>
    </w:p>
    <w:p>
      <w:pPr>
        <w:pStyle w:val="Heading3"/>
        <w:spacing w:after="120" w:before="240"/>
      </w:pPr>
      <w:r>
        <w:rPr>
          <w:b/>
          <w:bCs/>
        </w:rPr>
        <w:t xml:space="preserve">Adjuntos — regla de oro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Qué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Dónde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Binarios (imagen, video, firma)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Supabase Storage bucket lead-attachments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Metadatos (fileName, path, mimeType)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Campo JSON datosFormulario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Descarga en admin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Proxy /api/admin/leads/[id]/attachments/[field]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  <w:sz w:val="21"/>
          <w:szCs w:val="21"/>
        </w:rPr>
        <w:t xml:space="preserve">Nunca guardar base64 grande en PostgreSQL.</w:t>
      </w:r>
    </w:p>
    <w:p>
      <w:pPr>
        <w:pStyle w:val="Heading3"/>
        <w:spacing w:after="120" w:before="240"/>
      </w:pPr>
      <w:r>
        <w:rPr>
          <w:b/>
          <w:bCs/>
        </w:rPr>
        <w:t xml:space="preserve">Fallback de desarrollo</w:t>
      </w:r>
    </w:p>
    <w:p>
      <w:pPr>
        <w:spacing w:after="120" w:before="0"/>
      </w:pPr>
      <w:r>
        <w:rPr>
          <w:sz w:val="21"/>
          <w:szCs w:val="21"/>
        </w:rPr>
        <w:t xml:space="preserve">Si PostgreSQL no responde: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create-lead y save-draft-lead pueden escribir en data/leads.json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Variable LEAD_STORE=file fuerza modo archivo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Prohibido en producción</w:t>
      </w:r>
    </w:p>
    <w:p>
      <w:pPr>
        <w:pStyle w:val="Heading3"/>
        <w:spacing w:after="120" w:before="240"/>
      </w:pPr>
      <w:r>
        <w:rPr>
          <w:b/>
          <w:bCs/>
        </w:rPr>
        <w:t xml:space="preserve">Ejercicio (15 min)</w:t>
      </w:r>
    </w:p>
    <w:p>
      <w:pPr>
        <w:spacing w:after="80" w:before="0"/>
      </w:pPr>
      <w:r>
        <w:rPr>
          <w:sz w:val="21"/>
          <w:szCs w:val="21"/>
        </w:rPr>
        <w:t xml:space="preserve">1. DevTools → enviar formulario → inspeccionar request/response de </w:t>
      </w:r>
      <w:r>
        <w:rPr>
          <w:rFonts w:ascii="Consolas" w:cs="Consolas" w:eastAsia="Consolas" w:hAnsi="Consolas"/>
          <w:sz w:val="19"/>
          <w:szCs w:val="19"/>
        </w:rPr>
        <w:t xml:space="preserve">POST /api/leads</w:t>
      </w:r>
    </w:p>
    <w:p>
      <w:pPr>
        <w:spacing w:after="80" w:before="0"/>
      </w:pPr>
      <w:r>
        <w:rPr>
          <w:sz w:val="21"/>
          <w:szCs w:val="21"/>
        </w:rPr>
        <w:t xml:space="preserve">2. Enviar POST manual con Postman/curl con monto fuera de rango → debe dar 422</w:t>
      </w:r>
    </w:p>
    <w:p>
      <w:pPr>
        <w:spacing w:after="80" w:before="0"/>
      </w:pPr>
      <w:r>
        <w:rPr>
          <w:sz w:val="21"/>
          <w:szCs w:val="21"/>
        </w:rPr>
        <w:t xml:space="preserve">3. </w:t>
      </w:r>
      <w:r>
        <w:rPr>
          <w:rFonts w:ascii="Consolas" w:cs="Consolas" w:eastAsia="Consolas" w:hAnsi="Consolas"/>
          <w:sz w:val="19"/>
          <w:szCs w:val="19"/>
        </w:rPr>
        <w:t xml:space="preserve">GET /api/health</w:t>
      </w:r>
      <w:r>
        <w:rPr>
          <w:sz w:val="21"/>
          <w:szCs w:val="21"/>
        </w:rPr>
        <w:t xml:space="preserve"> — interpretar cada campo</w:t>
      </w:r>
    </w:p>
    <w:p>
      <w:pPr>
        <w:pStyle w:val="Heading3"/>
        <w:spacing w:after="120" w:before="240"/>
      </w:pPr>
      <w:r>
        <w:rPr>
          <w:b/>
          <w:bCs/>
        </w:rPr>
        <w:t xml:space="preserve">Código de referencia</w:t>
      </w:r>
    </w:p>
    <w:p>
      <w:pPr>
        <w:spacing w:after="60" w:before="120"/>
      </w:pPr>
      <w:r>
        <w:rPr>
          <w:i/>
          <w:iCs/>
          <w:color w:val="666666"/>
          <w:sz w:val="18"/>
          <w:szCs w:val="18"/>
        </w:rPr>
        <w:t xml:space="preserve">Código: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src/app/api/leads/route.ts          ← Orquestación HTTP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src/lib/leads/create-lead.ts        ← Persistencia + Storage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src/lib/leads/save-draft-lead.ts    ← Borradores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src/lib/storage/upload.ts           ← Supabase Storage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src/lib/identity/cedula.ts          ← Validación CC</w:t>
      </w:r>
    </w:p>
    <w:p>
      <w:pPr>
        <w:spacing w:after="120"/>
      </w:pPr>
    </w:p>
    <w:p>
      <w:pPr>
        <w:pStyle w:val="Heading1"/>
        <w:spacing w:after="120" w:before="0"/>
      </w:pPr>
      <w:r>
        <w:rPr>
          <w:b/>
          <w:bCs/>
        </w:rPr>
        <w:t xml:space="preserve">MÓDULO 6 — Formularios (frontend) (60 min)</w:t>
      </w:r>
    </w:p>
    <w:p>
      <w:pPr>
        <w:pStyle w:val="Heading2"/>
        <w:spacing w:after="120" w:before="240"/>
      </w:pPr>
      <w:r>
        <w:rPr>
          <w:b/>
          <w:bCs/>
        </w:rPr>
        <w:t xml:space="preserve">Guion para el facilitador</w:t>
      </w:r>
    </w:p>
    <w:p>
      <w:pPr>
        <w:spacing w:after="100" w:before="0"/>
      </w:pPr>
      <w:r>
        <w:rPr>
          <w:sz w:val="21"/>
          <w:szCs w:val="21"/>
        </w:rPr>
        <w:t xml:space="preserve">“El formulario Small es la plantilla. Urbano y rural deben seguir el mismo patrón: orquestador + secciones + schema Zod + hooks de borrador.”</w:t>
      </w:r>
    </w:p>
    <w:p>
      <w:pPr>
        <w:pStyle w:val="Heading3"/>
        <w:spacing w:after="120" w:before="240"/>
      </w:pPr>
      <w:r>
        <w:rPr>
          <w:b/>
          <w:bCs/>
        </w:rPr>
        <w:t xml:space="preserve">Arquitectura del formulario Small</w:t>
      </w:r>
    </w:p>
    <w:p>
      <w:pPr>
        <w:spacing w:after="60" w:before="120"/>
      </w:pPr>
      <w:r>
        <w:rPr>
          <w:i/>
          <w:iCs/>
          <w:color w:val="666666"/>
          <w:sz w:val="18"/>
          <w:szCs w:val="18"/>
        </w:rPr>
        <w:t xml:space="preserve">Código: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FormularioCredito.tsx          ← Orquestador (pasos, Continuar/Atrás, envío)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FormProvider (React Hook Form)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ParametrosAmortizacionProvider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STEP_COMPONENTS[0..7]      ← Una sección por paso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SeccionDatosGenerales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SeccionDatosCredito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SeccionDomicilio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SeccionActivos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SeccionLaboral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SeccionReferenciaFamiliar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SeccionDatosBancarios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SeccionVerificacion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useNanocreditoDraft          ← localStorage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└── useNanocreditoServerDraft    ← POST /api/leads/draft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Los 8 pasos (NANOCREDITO_STEPS)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Contenido principal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Nombre, email, documento, celular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credito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Monto, cuotas, destino, ingresos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domicilio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Departamento, municipio, dirección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activos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Vivienda, vehículo, placa condicional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laboral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Ocupación, empresa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referencia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Referencia familiar/personal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bancarios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Cuenta o llave Bre-B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verificacion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Cédula, video, firma, términos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sz w:val="21"/>
          <w:szCs w:val="21"/>
        </w:rPr>
        <w:t xml:space="preserve">Definición: </w:t>
      </w:r>
      <w:r>
        <w:rPr>
          <w:rFonts w:ascii="Consolas" w:cs="Consolas" w:eastAsia="Consolas" w:hAnsi="Consolas"/>
          <w:sz w:val="19"/>
          <w:szCs w:val="19"/>
        </w:rPr>
        <w:t xml:space="preserve">src/lib/validation/nanocredito.ts</w:t>
      </w:r>
    </w:p>
    <w:p>
      <w:pPr>
        <w:pStyle w:val="Heading3"/>
        <w:spacing w:after="120" w:before="240"/>
      </w:pPr>
      <w:r>
        <w:rPr>
          <w:b/>
          <w:bCs/>
        </w:rPr>
        <w:t xml:space="preserve">Patrón de una sección</w:t>
      </w:r>
    </w:p>
    <w:p>
      <w:pPr>
        <w:spacing w:after="120" w:before="0"/>
      </w:pPr>
      <w:r>
        <w:rPr>
          <w:sz w:val="21"/>
          <w:szCs w:val="21"/>
        </w:rPr>
        <w:t xml:space="preserve">Cada </w:t>
      </w:r>
      <w:r>
        <w:rPr>
          <w:rFonts w:ascii="Consolas" w:cs="Consolas" w:eastAsia="Consolas" w:hAnsi="Consolas"/>
          <w:sz w:val="19"/>
          <w:szCs w:val="19"/>
        </w:rPr>
        <w:t xml:space="preserve">Seccion*.tsx</w:t>
      </w:r>
      <w:r>
        <w:rPr>
          <w:sz w:val="21"/>
          <w:szCs w:val="21"/>
        </w:rPr>
        <w:t xml:space="preserve">:</w:t>
      </w:r>
    </w:p>
    <w:p>
      <w:pPr>
        <w:spacing w:after="60" w:before="120"/>
      </w:pPr>
      <w:r>
        <w:rPr>
          <w:i/>
          <w:iCs/>
          <w:color w:val="666666"/>
          <w:sz w:val="18"/>
          <w:szCs w:val="18"/>
        </w:rPr>
        <w:t xml:space="preserve">Código (tsx):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"use client";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{ useFormContext } from "react-hook-form";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type { NanocreditoFormValues } from "@/lib/validation/nanocredito";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SeccionEjemplo() {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{ register, formState: { errors } } = useFormContext&lt;NanocreditoFormValues&gt;();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&lt;input {...register("campo")} /&gt;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{errors.campo &amp;&amp; &lt;span&gt;{errors.campo.message}&lt;/span&gt;}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Usa useFormContext — no props drilling de cada campo.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hace fetch al enviar — eso lo hace el orquestador.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Campos condicionales: watch("tieneVehiculo") para mostrar/ocultar.</w:t>
      </w:r>
    </w:p>
    <w:p>
      <w:pPr>
        <w:pStyle w:val="Heading3"/>
        <w:spacing w:after="120" w:before="240"/>
      </w:pPr>
      <w:r>
        <w:rPr>
          <w:b/>
          <w:bCs/>
        </w:rPr>
        <w:t xml:space="preserve">Validación por paso</w:t>
      </w:r>
    </w:p>
    <w:p>
      <w:pPr>
        <w:spacing w:after="120" w:before="0"/>
      </w:pPr>
      <w:r>
        <w:rPr>
          <w:sz w:val="21"/>
          <w:szCs w:val="21"/>
        </w:rPr>
        <w:t xml:space="preserve">Al pulsar </w:t>
      </w:r>
      <w:r>
        <w:rPr>
          <w:b/>
          <w:bCs/>
          <w:sz w:val="21"/>
          <w:szCs w:val="21"/>
        </w:rPr>
        <w:t xml:space="preserve">Continuar</w:t>
      </w:r>
      <w:r>
        <w:rPr>
          <w:sz w:val="21"/>
          <w:szCs w:val="21"/>
        </w:rPr>
        <w:t xml:space="preserve">:</w:t>
      </w:r>
    </w:p>
    <w:p>
      <w:pPr>
        <w:spacing w:after="80" w:before="0"/>
      </w:pPr>
      <w:r>
        <w:rPr>
          <w:sz w:val="21"/>
          <w:szCs w:val="21"/>
        </w:rPr>
        <w:t xml:space="preserve">1. </w:t>
      </w:r>
      <w:r>
        <w:rPr>
          <w:rFonts w:ascii="Consolas" w:cs="Consolas" w:eastAsia="Consolas" w:hAnsi="Consolas"/>
          <w:sz w:val="19"/>
          <w:szCs w:val="19"/>
        </w:rPr>
        <w:t xml:space="preserve">trigger(fieldsDelPaso)</w:t>
      </w:r>
      <w:r>
        <w:rPr>
          <w:sz w:val="21"/>
          <w:szCs w:val="21"/>
        </w:rPr>
        <w:t xml:space="preserve"> — valida campos Zod del paso actual</w:t>
      </w:r>
    </w:p>
    <w:p>
      <w:pPr>
        <w:spacing w:after="80" w:before="0"/>
      </w:pPr>
      <w:r>
        <w:rPr>
          <w:sz w:val="21"/>
          <w:szCs w:val="21"/>
        </w:rPr>
        <w:t xml:space="preserve">2. </w:t>
      </w:r>
      <w:r>
        <w:rPr>
          <w:rFonts w:ascii="Consolas" w:cs="Consolas" w:eastAsia="Consolas" w:hAnsi="Consolas"/>
          <w:sz w:val="19"/>
          <w:szCs w:val="19"/>
        </w:rPr>
        <w:t xml:space="preserve">collectStepCrossFieldErrors()</w:t>
      </w:r>
      <w:r>
        <w:rPr>
          <w:sz w:val="21"/>
          <w:szCs w:val="21"/>
        </w:rPr>
        <w:t xml:space="preserve"> — reglas que cruzan campos (ej. placa si tiene vehículo)</w:t>
      </w:r>
    </w:p>
    <w:p>
      <w:pPr>
        <w:spacing w:after="80" w:before="0"/>
      </w:pPr>
      <w:r>
        <w:rPr>
          <w:sz w:val="21"/>
          <w:szCs w:val="21"/>
        </w:rPr>
        <w:t xml:space="preserve">3. Si OK → avanza al siguiente paso + guarda borrador</w:t>
      </w:r>
    </w:p>
    <w:p>
      <w:pPr>
        <w:spacing w:after="120" w:before="0"/>
      </w:pPr>
      <w:r>
        <w:rPr>
          <w:sz w:val="21"/>
          <w:szCs w:val="21"/>
        </w:rPr>
        <w:t xml:space="preserve">Reglas cruzadas globales al </w:t>
      </w:r>
      <w:r>
        <w:rPr>
          <w:b/>
          <w:bCs/>
          <w:sz w:val="21"/>
          <w:szCs w:val="21"/>
        </w:rPr>
        <w:t xml:space="preserve">Enviar</w:t>
      </w:r>
      <w:r>
        <w:rPr>
          <w:sz w:val="21"/>
          <w:szCs w:val="21"/>
        </w:rP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collectCrossFieldErrors()</w:t>
      </w:r>
    </w:p>
    <w:p>
      <w:pPr>
        <w:pStyle w:val="Heading3"/>
        <w:spacing w:after="120" w:before="240"/>
      </w:pPr>
      <w:r>
        <w:rPr>
          <w:b/>
          <w:bCs/>
        </w:rPr>
        <w:t xml:space="preserve">Componentes reutilizables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Uso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Input, Select, CurrencyInput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Campos básicos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FileUpload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Archivo imagen/PDF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CameraCapture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Foto cédula desde cámara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VideoRecorder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Video de verificación (15 MB max)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SignaturePad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Firma digital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TermsAcceptance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Hábeas data + términos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Amortización en el formulario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ParametrosAmortizacionProvider carga parámetros de BD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calcularDesgloseCuota(tipo, monto, cuotas, parametros) actualiza cuota automáticamente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Ver SeccionDatosCredito.tsx como ejemplo</w:t>
      </w:r>
    </w:p>
    <w:p>
      <w:pPr>
        <w:pStyle w:val="Heading3"/>
        <w:spacing w:after="120" w:before="240"/>
      </w:pPr>
      <w:r>
        <w:rPr>
          <w:b/>
          <w:bCs/>
        </w:rPr>
        <w:t xml:space="preserve">Borradores — dos capas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Capa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Hook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Almacenamiento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Recuperación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Local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useNanocreditoDraft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localStorage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Al recargar pestaña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Servidor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useNanocreditoServerDraft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Visible en admin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Ejercicio práctico (25 min)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Ejercicio A — Lectura:</w:t>
      </w:r>
      <w:r>
        <w:rPr>
          <w:sz w:val="21"/>
          <w:szCs w:val="21"/>
        </w:rPr>
        <w:t xml:space="preserve"> Abrir </w:t>
      </w:r>
      <w:r>
        <w:rPr>
          <w:rFonts w:ascii="Consolas" w:cs="Consolas" w:eastAsia="Consolas" w:hAnsi="Consolas"/>
          <w:sz w:val="19"/>
          <w:szCs w:val="19"/>
        </w:rPr>
        <w:t xml:space="preserve">SeccionActivos.tsx</w:t>
      </w:r>
      <w:r>
        <w:rPr>
          <w:sz w:val="21"/>
          <w:szCs w:val="21"/>
        </w:rPr>
        <w:t xml:space="preserve"> y encontrar la lógica condicional de placa.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Ejercicio B — Trazado:</w:t>
      </w:r>
      <w:r>
        <w:rPr>
          <w:sz w:val="21"/>
          <w:szCs w:val="21"/>
        </w:rPr>
        <w:t xml:space="preserve"> Poner breakpoint o </w:t>
      </w:r>
      <w:r>
        <w:rPr>
          <w:rFonts w:ascii="Consolas" w:cs="Consolas" w:eastAsia="Consolas" w:hAnsi="Consolas"/>
          <w:sz w:val="19"/>
          <w:szCs w:val="19"/>
        </w:rPr>
        <w:t xml:space="preserve">console.log</w:t>
      </w:r>
      <w:r>
        <w:rPr>
          <w:sz w:val="21"/>
          <w:szCs w:val="21"/>
        </w:rPr>
        <w:t xml:space="preserve"> en </w:t>
      </w:r>
      <w:r>
        <w:rPr>
          <w:rFonts w:ascii="Consolas" w:cs="Consolas" w:eastAsia="Consolas" w:hAnsi="Consolas"/>
          <w:sz w:val="19"/>
          <w:szCs w:val="19"/>
        </w:rPr>
        <w:t xml:space="preserve">handleContinue</w:t>
      </w:r>
      <w:r>
        <w:rPr>
          <w:sz w:val="21"/>
          <w:szCs w:val="21"/>
        </w:rPr>
        <w:t xml:space="preserve"> de </w:t>
      </w:r>
      <w:r>
        <w:rPr>
          <w:rFonts w:ascii="Consolas" w:cs="Consolas" w:eastAsia="Consolas" w:hAnsi="Consolas"/>
          <w:sz w:val="19"/>
          <w:szCs w:val="19"/>
        </w:rPr>
        <w:t xml:space="preserve">FormularioCredito.tsx</w:t>
      </w:r>
      <w:r>
        <w:rPr>
          <w:sz w:val="21"/>
          <w:szCs w:val="21"/>
        </w:rPr>
        <w:t xml:space="preserve"> y seguir el flujo al pulsar Continuar en paso 4 (activos) sin placa con vehículo = sí.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Ejercicio C — Validación:</w:t>
      </w:r>
      <w:r>
        <w:rPr>
          <w:sz w:val="21"/>
          <w:szCs w:val="21"/>
        </w:rPr>
        <w:t xml:space="preserve"> En paso 1, probar cédula con 8 dígitos → debe rechazar (solo 6, 7 o 10).</w:t>
      </w:r>
    </w:p>
    <w:p>
      <w:pPr>
        <w:spacing w:after="120" w:before="0"/>
      </w:pPr>
      <w:r>
        <w:rPr>
          <w:sz w:val="21"/>
          <w:szCs w:val="21"/>
        </w:rPr>
        <w:t xml:space="preserve">Referencia funcional: </w:t>
      </w:r>
      <w:r>
        <w:rPr>
          <w:color w:val="0563C1"/>
          <w:sz w:val="21"/>
          <w:szCs w:val="21"/>
          <w:u w:val="single"/>
        </w:rPr>
        <w:t xml:space="preserve">FORMULARIO.md (./FORMULARIO.md)</w:t>
      </w:r>
    </w:p>
    <w:p>
      <w:pPr>
        <w:pStyle w:val="Heading1"/>
        <w:spacing w:after="120" w:before="0"/>
      </w:pPr>
      <w:r>
        <w:rPr>
          <w:b/>
          <w:bCs/>
        </w:rPr>
        <w:t xml:space="preserve">MÓDULO 7 — Panel admin y operaciones (30 min)</w:t>
      </w:r>
    </w:p>
    <w:p>
      <w:pPr>
        <w:pStyle w:val="Heading2"/>
        <w:spacing w:after="120" w:before="240"/>
      </w:pPr>
      <w:r>
        <w:rPr>
          <w:b/>
          <w:bCs/>
        </w:rPr>
        <w:t xml:space="preserve">Guion para el facilitador</w:t>
      </w:r>
    </w:p>
    <w:p>
      <w:pPr>
        <w:spacing w:after="100" w:before="0"/>
      </w:pPr>
      <w:r>
        <w:rPr>
          <w:sz w:val="21"/>
          <w:szCs w:val="21"/>
        </w:rPr>
        <w:t xml:space="preserve">“El admin es para el equipo comercial de Coodelsur. Como devs, debemos asegurar que los nuevos campos se vean bien en listado, detalle y Excel.”</w:t>
      </w:r>
    </w:p>
    <w:p>
      <w:pPr>
        <w:pStyle w:val="Heading3"/>
        <w:spacing w:after="120" w:before="240"/>
      </w:pPr>
      <w:r>
        <w:rPr>
          <w:b/>
          <w:bCs/>
        </w:rPr>
        <w:t xml:space="preserve">Acceso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URL: /admin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Contraseña: variable ADMIN_PASSWORD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Sesión: cookie HTTP-only coodelsur_admin (12 h)</w:t>
      </w:r>
    </w:p>
    <w:p>
      <w:pPr>
        <w:pStyle w:val="Heading3"/>
        <w:spacing w:after="120" w:before="240"/>
      </w:pPr>
      <w:r>
        <w:rPr>
          <w:b/>
          <w:bCs/>
        </w:rPr>
        <w:t xml:space="preserve">Pantallas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Ruta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Función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/admin/leads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Listado, búsqueda, filtros, export Excel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/admin/leads/[id]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Detalle, adjuntos, cambio de estado, eliminar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/admin/parametros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Tasas y plazos por producto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Operaciones del equipo comercial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Acción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Cómo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Ver nuevas solicitudes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Filtro recibido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Contactar abandonos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Filtro Incompletas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Exportar a Excel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Selección múltiple o informe general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Eliminar solicitud errónea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Detalle → Eliminar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Cambiar estado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Select en detalle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sz w:val="21"/>
          <w:szCs w:val="21"/>
        </w:rPr>
        <w:t xml:space="preserve">Referencia: </w:t>
      </w:r>
      <w:r>
        <w:rPr>
          <w:color w:val="0563C1"/>
          <w:sz w:val="21"/>
          <w:szCs w:val="21"/>
          <w:u w:val="single"/>
        </w:rPr>
        <w:t xml:space="preserve">ADMIN.md (./ADMIN.md)</w:t>
      </w:r>
    </w:p>
    <w:p>
      <w:pPr>
        <w:pStyle w:val="Heading3"/>
        <w:spacing w:after="120" w:before="240"/>
      </w:pPr>
      <w:r>
        <w:rPr>
          <w:b/>
          <w:bCs/>
        </w:rPr>
        <w:t xml:space="preserve">Qué tocar al agregar formulario urbano/rural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Archivo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Acción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src/lib/leads/admin-lead-sections.ts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Mostrar campos nuevos en detalle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src/lib/leads/export-leads-excel.ts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Columnas nuevas en Excel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Filtro en listado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Ya filtra por tipoCredito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Rendimiento (no romper)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Listado: solo columnas desnormalizadas — no cargar JSON completo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Detalle: ~1–2 KB — adjuntos vía proxy separado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Fetch admin siempre con cache: 'no-store'</w:t>
      </w:r>
    </w:p>
    <w:p>
      <w:pPr>
        <w:pStyle w:val="Heading3"/>
        <w:spacing w:after="120" w:before="240"/>
      </w:pPr>
      <w:r>
        <w:rPr>
          <w:b/>
          <w:bCs/>
        </w:rPr>
        <w:t xml:space="preserve">Ejercicio (10 min)</w:t>
      </w:r>
    </w:p>
    <w:p>
      <w:pPr>
        <w:spacing w:after="80" w:before="0"/>
      </w:pPr>
      <w:r>
        <w:rPr>
          <w:sz w:val="21"/>
          <w:szCs w:val="21"/>
        </w:rPr>
        <w:t xml:space="preserve">1. Login en </w:t>
      </w:r>
      <w:r>
        <w:rPr>
          <w:rFonts w:ascii="Consolas" w:cs="Consolas" w:eastAsia="Consolas" w:hAnsi="Consolas"/>
          <w:sz w:val="19"/>
          <w:szCs w:val="19"/>
        </w:rPr>
        <w:t xml:space="preserve">/admin</w:t>
      </w:r>
    </w:p>
    <w:p>
      <w:pPr>
        <w:spacing w:after="80" w:before="0"/>
      </w:pPr>
      <w:r>
        <w:rPr>
          <w:sz w:val="21"/>
          <w:szCs w:val="21"/>
        </w:rPr>
        <w:t xml:space="preserve">2. Buscar solicitud de prueba por cédula</w:t>
      </w:r>
    </w:p>
    <w:p>
      <w:pPr>
        <w:spacing w:after="80" w:before="0"/>
      </w:pPr>
      <w:r>
        <w:rPr>
          <w:sz w:val="21"/>
          <w:szCs w:val="21"/>
        </w:rPr>
        <w:t xml:space="preserve">3. Cambiar estado a </w:t>
      </w:r>
      <w:r>
        <w:rPr>
          <w:rFonts w:ascii="Consolas" w:cs="Consolas" w:eastAsia="Consolas" w:hAnsi="Consolas"/>
          <w:sz w:val="19"/>
          <w:szCs w:val="19"/>
        </w:rPr>
        <w:t xml:space="preserve">revisado</w:t>
      </w:r>
    </w:p>
    <w:p>
      <w:pPr>
        <w:spacing w:after="80" w:before="0"/>
      </w:pPr>
      <w:r>
        <w:rPr>
          <w:sz w:val="21"/>
          <w:szCs w:val="21"/>
        </w:rPr>
        <w:t xml:space="preserve">4. Exportar Excel — verificar columnas</w:t>
      </w:r>
    </w:p>
    <w:p>
      <w:pPr>
        <w:spacing w:after="80" w:before="0"/>
      </w:pPr>
      <w:r>
        <w:rPr>
          <w:sz w:val="21"/>
          <w:szCs w:val="21"/>
        </w:rPr>
        <w:t xml:space="preserve">5. Ver adjunto (cédula/video) en detalle</w:t>
      </w:r>
    </w:p>
    <w:p>
      <w:pPr>
        <w:pStyle w:val="Heading1"/>
        <w:spacing w:after="120" w:before="0"/>
      </w:pPr>
      <w:r>
        <w:rPr>
          <w:b/>
          <w:bCs/>
        </w:rPr>
        <w:t xml:space="preserve">MÓDULO 8 — Cómo implementar urbano y rural (60 min)</w:t>
      </w:r>
    </w:p>
    <w:p>
      <w:pPr>
        <w:pStyle w:val="Heading2"/>
        <w:spacing w:after="120" w:before="240"/>
      </w:pPr>
      <w:r>
        <w:rPr>
          <w:b/>
          <w:bCs/>
        </w:rPr>
        <w:t xml:space="preserve">Guion para el facilitador</w:t>
      </w:r>
    </w:p>
    <w:p>
      <w:pPr>
        <w:spacing w:after="100" w:before="0"/>
      </w:pPr>
      <w:r>
        <w:rPr>
          <w:sz w:val="21"/>
          <w:szCs w:val="21"/>
        </w:rPr>
        <w:t xml:space="preserve">“No parten de cero. El backend, el modelo Lead, Storage y admin ya soportan múltiples productos. El trabajo principal es definir campos con negocio e implementar UI + validaciones.”</w:t>
      </w:r>
    </w:p>
    <w:p>
      <w:pPr>
        <w:pStyle w:val="Heading3"/>
        <w:spacing w:after="120" w:before="240"/>
      </w:pPr>
      <w:r>
        <w:rPr>
          <w:b/>
          <w:bCs/>
        </w:rPr>
        <w:t xml:space="preserve">Lo que ya está preparado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Ubicación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Tipos microcredito_urbano / microcredito_rural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src/types/credito.ts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Rangos de monto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src/config/creditos/montos.ts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(formularioDisponible: false)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API acepta tipos urbano/rural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leadApiSchema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Tabla CreditoParametros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Prisma + admin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Pantalla “próximamente”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SolicitudUnificada.tsx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Lo que falta implementar</w:t>
      </w:r>
    </w:p>
    <w:p>
      <w:pPr>
        <w:spacing w:after="80" w:before="0"/>
      </w:pPr>
      <w:r>
        <w:rPr>
          <w:sz w:val="21"/>
          <w:szCs w:val="21"/>
        </w:rPr>
        <w:t xml:space="preserve">1. Definición de campos/pasos con negocio (documento Excel/PDF)</w:t>
      </w:r>
    </w:p>
    <w:p>
      <w:pPr>
        <w:spacing w:after="80" w:before="0"/>
      </w:pPr>
      <w:r>
        <w:rPr>
          <w:sz w:val="21"/>
          <w:szCs w:val="21"/>
        </w:rPr>
        <w:t xml:space="preserve">2. Schema Zod dedicado (</w:t>
      </w:r>
      <w:r>
        <w:rPr>
          <w:rFonts w:ascii="Consolas" w:cs="Consolas" w:eastAsia="Consolas" w:hAnsi="Consolas"/>
          <w:sz w:val="19"/>
          <w:szCs w:val="19"/>
        </w:rPr>
        <w:t xml:space="preserve">microcredito-urbano.ts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microcredito-rural.ts</w:t>
      </w:r>
      <w:r>
        <w:rPr>
          <w:sz w:val="21"/>
          <w:szCs w:val="21"/>
        </w:rPr>
        <w:t xml:space="preserve">)</w:t>
      </w:r>
    </w:p>
    <w:p>
      <w:pPr>
        <w:spacing w:after="80" w:before="0"/>
      </w:pPr>
      <w:r>
        <w:rPr>
          <w:sz w:val="21"/>
          <w:szCs w:val="21"/>
        </w:rPr>
        <w:t xml:space="preserve">3. Orquestador de formulario (</w:t>
      </w:r>
      <w:r>
        <w:rPr>
          <w:rFonts w:ascii="Consolas" w:cs="Consolas" w:eastAsia="Consolas" w:hAnsi="Consolas"/>
          <w:sz w:val="19"/>
          <w:szCs w:val="19"/>
        </w:rPr>
        <w:t xml:space="preserve">FormularioMicrocreditoUrbano.tsx</w:t>
      </w:r>
      <w:r>
        <w:rPr>
          <w:sz w:val="21"/>
          <w:szCs w:val="21"/>
        </w:rPr>
        <w:t xml:space="preserve">, etc.)</w:t>
      </w:r>
    </w:p>
    <w:p>
      <w:pPr>
        <w:spacing w:after="80" w:before="0"/>
      </w:pPr>
      <w:r>
        <w:rPr>
          <w:sz w:val="21"/>
          <w:szCs w:val="21"/>
        </w:rPr>
        <w:t xml:space="preserve">4. Secciones UI (reutilizar las del Small donde aplique)</w:t>
      </w:r>
    </w:p>
    <w:p>
      <w:pPr>
        <w:spacing w:after="80" w:before="0"/>
      </w:pPr>
      <w:r>
        <w:rPr>
          <w:sz w:val="21"/>
          <w:szCs w:val="21"/>
        </w:rPr>
        <w:t xml:space="preserve">5. Hooks de borrador (duplicar o generalizar)</w:t>
      </w:r>
    </w:p>
    <w:p>
      <w:pPr>
        <w:spacing w:after="80" w:before="0"/>
      </w:pPr>
      <w:r>
        <w:rPr>
          <w:sz w:val="21"/>
          <w:szCs w:val="21"/>
        </w:rPr>
        <w:t xml:space="preserve">6. Dispatch en </w:t>
      </w:r>
      <w:r>
        <w:rPr>
          <w:rFonts w:ascii="Consolas" w:cs="Consolas" w:eastAsia="Consolas" w:hAnsi="Consolas"/>
          <w:sz w:val="19"/>
          <w:szCs w:val="19"/>
        </w:rPr>
        <w:t xml:space="preserve">SolicitudUnificada.tsx</w:t>
      </w:r>
    </w:p>
    <w:p>
      <w:pPr>
        <w:spacing w:after="80" w:before="0"/>
      </w:pPr>
      <w:r>
        <w:rPr>
          <w:sz w:val="21"/>
          <w:szCs w:val="21"/>
        </w:rPr>
        <w:t xml:space="preserve">7. Branch de schema en </w:t>
      </w:r>
      <w:r>
        <w:rPr>
          <w:rFonts w:ascii="Consolas" w:cs="Consolas" w:eastAsia="Consolas" w:hAnsi="Consolas"/>
          <w:sz w:val="19"/>
          <w:szCs w:val="19"/>
        </w:rPr>
        <w:t xml:space="preserve">api/leads/route.ts</w:t>
      </w:r>
      <w:r>
        <w:rPr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draft/route.ts</w:t>
      </w:r>
    </w:p>
    <w:p>
      <w:pPr>
        <w:spacing w:after="80" w:before="0"/>
      </w:pPr>
      <w:r>
        <w:rPr>
          <w:sz w:val="21"/>
          <w:szCs w:val="21"/>
        </w:rPr>
        <w:t xml:space="preserve">8. Admin: secciones y columnas Excel si hay campos nuevos</w:t>
      </w:r>
    </w:p>
    <w:p>
      <w:pPr>
        <w:pStyle w:val="Heading3"/>
        <w:spacing w:after="120" w:before="240"/>
      </w:pPr>
      <w:r>
        <w:rPr>
          <w:b/>
          <w:bCs/>
        </w:rPr>
        <w:t xml:space="preserve">Checklist por fases</w:t>
      </w:r>
    </w:p>
    <w:p>
      <w:pPr>
        <w:pStyle w:val="Heading4"/>
        <w:spacing w:after="120" w:before="240"/>
      </w:pPr>
      <w:r>
        <w:rPr>
          <w:b/>
          <w:bCs/>
        </w:rPr>
        <w:t xml:space="preserve">Fase A — Definición (con negocio)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☐ Lista oficial de campos, pasos y reglas condicionales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☐ Plazos y fórmula de amortización definitiva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☐ Adjuntos requeridos (¿mismos que Small?)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☐ ¿Formulario compartido urbano/rural con variaciones o totalmente distintos?</w:t>
      </w:r>
    </w:p>
    <w:p>
      <w:pPr>
        <w:pStyle w:val="Heading4"/>
        <w:spacing w:after="120" w:before="240"/>
      </w:pPr>
      <w:r>
        <w:rPr>
          <w:b/>
          <w:bCs/>
        </w:rPr>
        <w:t xml:space="preserve">Fase B — Configuración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☐ Crear src/config/creditos/urbano.ts y/o rural.ts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☐ Registrar en src/config/creditos/index.ts con disponible: true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☐ En montos.ts: formularioDisponible: true</w:t>
      </w:r>
    </w:p>
    <w:p>
      <w:pPr>
        <w:pStyle w:val="Heading4"/>
        <w:spacing w:after="120" w:before="240"/>
      </w:pPr>
      <w:r>
        <w:rPr>
          <w:b/>
          <w:bCs/>
        </w:rPr>
        <w:t xml:space="preserve">Fase C — Validación</w:t>
      </w:r>
    </w:p>
    <w:p>
      <w:pPr>
        <w:spacing w:after="120" w:before="0"/>
      </w:pPr>
      <w:r>
        <w:rPr>
          <w:sz w:val="21"/>
          <w:szCs w:val="21"/>
        </w:rPr>
        <w:t xml:space="preserve">Crear </w:t>
      </w:r>
      <w:r>
        <w:rPr>
          <w:rFonts w:ascii="Consolas" w:cs="Consolas" w:eastAsia="Consolas" w:hAnsi="Consolas"/>
          <w:sz w:val="19"/>
          <w:szCs w:val="19"/>
        </w:rPr>
        <w:t xml:space="preserve">src/lib/validation/microcredito-urbano.ts</w:t>
      </w:r>
      <w:r>
        <w:rPr>
          <w:sz w:val="21"/>
          <w:szCs w:val="21"/>
        </w:rPr>
        <w:t xml:space="preserve">:</w:t>
      </w:r>
    </w:p>
    <w:p>
      <w:pPr>
        <w:spacing w:after="60" w:before="120"/>
      </w:pPr>
      <w:r>
        <w:rPr>
          <w:i/>
          <w:iCs/>
          <w:color w:val="666666"/>
          <w:sz w:val="18"/>
          <w:szCs w:val="18"/>
        </w:rPr>
        <w:t xml:space="preserve">Código (typescript):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const MICROCREDITO_URBANO_STEPS = [ /* id, title, fields */ ];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const microcreditoUrbanoSchema = z.object({ /* ... */ });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const microcreditoUrbanoDefaultValues = { /* ... */ };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collectStepCrossFieldErrors(/* ... */) { /* ... */ }</w:t>
      </w:r>
    </w:p>
    <w:p>
      <w:pPr>
        <w:spacing w:after="120"/>
      </w:pPr>
    </w:p>
    <w:p>
      <w:pPr>
        <w:spacing w:after="120" w:before="0"/>
      </w:pPr>
      <w:r>
        <w:rPr>
          <w:sz w:val="21"/>
          <w:szCs w:val="21"/>
        </w:rPr>
        <w:t xml:space="preserve">En </w:t>
      </w:r>
      <w:r>
        <w:rPr>
          <w:rFonts w:ascii="Consolas" w:cs="Consolas" w:eastAsia="Consolas" w:hAnsi="Consolas"/>
          <w:sz w:val="19"/>
          <w:szCs w:val="19"/>
        </w:rPr>
        <w:t xml:space="preserve">src/app/api/leads/route.ts</w:t>
      </w:r>
      <w:r>
        <w:rPr>
          <w:sz w:val="21"/>
          <w:szCs w:val="21"/>
        </w:rPr>
        <w:t xml:space="preserve">:</w:t>
      </w:r>
    </w:p>
    <w:p>
      <w:pPr>
        <w:spacing w:after="60" w:before="120"/>
      </w:pPr>
      <w:r>
        <w:rPr>
          <w:i/>
          <w:iCs/>
          <w:color w:val="666666"/>
          <w:sz w:val="18"/>
          <w:szCs w:val="18"/>
        </w:rPr>
        <w:t xml:space="preserve">Código (typescript):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const formSchema =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tipoCanonico === "microcredito_small"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? nanocreditoSchema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: tipoCanonico === "microcredito_urbano"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? microcreditoUrbanoSchema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: tipoCanonico === "microcredito_rural"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? microcreditoRuralSchema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: buildFormSchema(tipoCanonico);</w:t>
      </w:r>
    </w:p>
    <w:p>
      <w:pPr>
        <w:spacing w:after="120"/>
      </w:pPr>
    </w:p>
    <w:p>
      <w:pPr>
        <w:pStyle w:val="Heading4"/>
        <w:spacing w:after="120" w:before="240"/>
      </w:pPr>
      <w:r>
        <w:rPr>
          <w:b/>
          <w:bCs/>
        </w:rPr>
        <w:t xml:space="preserve">Fase D — UI</w:t>
      </w:r>
    </w:p>
    <w:p>
      <w:pPr>
        <w:spacing w:after="120" w:before="0"/>
      </w:pPr>
      <w:r>
        <w:rPr>
          <w:sz w:val="21"/>
          <w:szCs w:val="21"/>
        </w:rPr>
        <w:t xml:space="preserve">En </w:t>
      </w:r>
      <w:r>
        <w:rPr>
          <w:rFonts w:ascii="Consolas" w:cs="Consolas" w:eastAsia="Consolas" w:hAnsi="Consolas"/>
          <w:sz w:val="19"/>
          <w:szCs w:val="19"/>
        </w:rPr>
        <w:t xml:space="preserve">SolicitudUnificada.tsx</w:t>
      </w:r>
      <w:r>
        <w:rPr>
          <w:sz w:val="21"/>
          <w:szCs w:val="21"/>
        </w:rPr>
        <w:t xml:space="preserve">:</w:t>
      </w:r>
    </w:p>
    <w:p>
      <w:pPr>
        <w:spacing w:after="60" w:before="120"/>
      </w:pPr>
      <w:r>
        <w:rPr>
          <w:i/>
          <w:iCs/>
          <w:color w:val="666666"/>
          <w:sz w:val="18"/>
          <w:szCs w:val="18"/>
        </w:rPr>
        <w:t xml:space="preserve">Código (tsx):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{resolucion.rango.tipo === "microcredito_small" &amp;&amp; (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&lt;FormularioCredito config={config} initialMonto={resolucion.monto} /&gt;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)}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{resolucion.rango.tipo === "microcredito_urbano" &amp;&amp; (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&lt;FormularioMicrocreditoUrbano config={config} initialMonto={resolucion.monto} /&gt;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)}</w:t>
      </w:r>
    </w:p>
    <w:p>
      <w:pPr>
        <w:spacing w:after="120"/>
      </w:pPr>
    </w:p>
    <w:p>
      <w:pPr>
        <w:pStyle w:val="Heading4"/>
        <w:spacing w:after="120" w:before="240"/>
      </w:pPr>
      <w:r>
        <w:rPr>
          <w:b/>
          <w:bCs/>
        </w:rPr>
        <w:t xml:space="preserve">Fase E — Activación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☐ Probar montos límite min/max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☐ Probar solape $1M–$5M (urbano vs rural)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☐ Envío completo + borrador + admin + Excel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☐ NEXT_PUBLIC_DEMO_MODE=false en staging</w:t>
      </w:r>
    </w:p>
    <w:p>
      <w:pPr>
        <w:pStyle w:val="Heading3"/>
        <w:spacing w:after="120" w:before="240"/>
      </w:pPr>
      <w:r>
        <w:rPr>
          <w:b/>
          <w:bCs/>
        </w:rPr>
        <w:t xml:space="preserve">Orden sugerido de implementación (para el dev)</w:t>
      </w:r>
    </w:p>
    <w:p>
      <w:pPr>
        <w:spacing w:after="60" w:before="120"/>
      </w:pPr>
      <w:r>
        <w:rPr>
          <w:i/>
          <w:iCs/>
          <w:color w:val="666666"/>
          <w:sz w:val="18"/>
          <w:szCs w:val="18"/>
        </w:rPr>
        <w:t xml:space="preserve">Código: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1. Definir STEPS + schema Zod (sin UI)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2. Crear orquestador mínimo con 1–2 secciones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3. Conectar API (branch de schema)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4. Activar en montos.ts + SolicitudUnificada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5. Completar secciones restantes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6. Borradores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7. Admin + Excel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8. Pruebas E2E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Errores comunes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Problema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Causa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Formulario no aparece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formularioDisponible: false en montos.ts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422 “monto no corresponde”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capitalSeleccionado fuera de rango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Cuotas no cargan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Parámetros no sembrados en /admin/parametros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Adjuntos no se ven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Storage mal configurado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sz w:val="21"/>
          <w:szCs w:val="21"/>
        </w:rPr>
        <w:t xml:space="preserve">Guía detallada: </w:t>
      </w:r>
      <w:r>
        <w:rPr>
          <w:color w:val="0563C1"/>
          <w:sz w:val="21"/>
          <w:szCs w:val="21"/>
          <w:u w:val="single"/>
        </w:rPr>
        <w:t xml:space="preserve">GUIA-NUEVO-FORMULARIO.md (./GUIA-NUEVO-FORMULARIO.md)</w:t>
      </w:r>
    </w:p>
    <w:p>
      <w:pPr>
        <w:pStyle w:val="Heading3"/>
        <w:spacing w:after="120" w:before="240"/>
      </w:pPr>
      <w:r>
        <w:rPr>
          <w:b/>
          <w:bCs/>
        </w:rPr>
        <w:t xml:space="preserve">Ejercicio final (30 min) — taller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Objetivo:</w:t>
      </w:r>
      <w:r>
        <w:rPr>
          <w:sz w:val="21"/>
          <w:szCs w:val="21"/>
        </w:rPr>
        <w:t xml:space="preserve"> Preparar el esqueleto del formulario urbano (sin completar todos los campos).</w:t>
      </w:r>
    </w:p>
    <w:p>
      <w:pPr>
        <w:spacing w:after="80" w:before="0"/>
      </w:pPr>
      <w:r>
        <w:rPr>
          <w:sz w:val="21"/>
          <w:szCs w:val="21"/>
        </w:rPr>
        <w:t xml:space="preserve">1. Crear </w:t>
      </w:r>
      <w:r>
        <w:rPr>
          <w:rFonts w:ascii="Consolas" w:cs="Consolas" w:eastAsia="Consolas" w:hAnsi="Consolas"/>
          <w:sz w:val="19"/>
          <w:szCs w:val="19"/>
        </w:rPr>
        <w:t xml:space="preserve">src/lib/validation/microcredito-urbano.ts</w:t>
      </w:r>
      <w:r>
        <w:rPr>
          <w:sz w:val="21"/>
          <w:szCs w:val="21"/>
        </w:rPr>
        <w:t xml:space="preserve"> con 2 pasos y schema mínimo</w:t>
      </w:r>
    </w:p>
    <w:p>
      <w:pPr>
        <w:spacing w:after="80" w:before="0"/>
      </w:pPr>
      <w:r>
        <w:rPr>
          <w:sz w:val="21"/>
          <w:szCs w:val="21"/>
        </w:rPr>
        <w:t xml:space="preserve">2. Crear </w:t>
      </w:r>
      <w:r>
        <w:rPr>
          <w:rFonts w:ascii="Consolas" w:cs="Consolas" w:eastAsia="Consolas" w:hAnsi="Consolas"/>
          <w:sz w:val="19"/>
          <w:szCs w:val="19"/>
        </w:rPr>
        <w:t xml:space="preserve">FormularioMicrocreditoUrbano.tsx</w:t>
      </w:r>
      <w:r>
        <w:rPr>
          <w:sz w:val="21"/>
          <w:szCs w:val="21"/>
        </w:rPr>
        <w:t xml:space="preserve"> copiando estructura de </w:t>
      </w:r>
      <w:r>
        <w:rPr>
          <w:rFonts w:ascii="Consolas" w:cs="Consolas" w:eastAsia="Consolas" w:hAnsi="Consolas"/>
          <w:sz w:val="19"/>
          <w:szCs w:val="19"/>
        </w:rPr>
        <w:t xml:space="preserve">FormularioCredito.tsx</w:t>
      </w:r>
    </w:p>
    <w:p>
      <w:pPr>
        <w:spacing w:after="80" w:before="0"/>
      </w:pPr>
      <w:r>
        <w:rPr>
          <w:sz w:val="21"/>
          <w:szCs w:val="21"/>
        </w:rPr>
        <w:t xml:space="preserve">3. Agregar branch en </w:t>
      </w:r>
      <w:r>
        <w:rPr>
          <w:rFonts w:ascii="Consolas" w:cs="Consolas" w:eastAsia="Consolas" w:hAnsi="Consolas"/>
          <w:sz w:val="19"/>
          <w:szCs w:val="19"/>
        </w:rPr>
        <w:t xml:space="preserve">SolicitudUnificada.tsx</w:t>
      </w:r>
    </w:p>
    <w:p>
      <w:pPr>
        <w:spacing w:after="80" w:before="0"/>
      </w:pPr>
      <w:r>
        <w:rPr>
          <w:sz w:val="21"/>
          <w:szCs w:val="21"/>
        </w:rPr>
        <w:t xml:space="preserve">4. Poner </w:t>
      </w:r>
      <w:r>
        <w:rPr>
          <w:rFonts w:ascii="Consolas" w:cs="Consolas" w:eastAsia="Consolas" w:hAnsi="Consolas"/>
          <w:sz w:val="19"/>
          <w:szCs w:val="19"/>
        </w:rPr>
        <w:t xml:space="preserve">formularioDisponible: true</w:t>
      </w:r>
      <w:r>
        <w:rPr>
          <w:sz w:val="21"/>
          <w:szCs w:val="21"/>
        </w:rPr>
        <w:t xml:space="preserve"> solo en dev (branch local)</w:t>
      </w:r>
    </w:p>
    <w:p>
      <w:pPr>
        <w:spacing w:after="80" w:before="0"/>
      </w:pPr>
      <w:r>
        <w:rPr>
          <w:sz w:val="21"/>
          <w:szCs w:val="21"/>
        </w:rPr>
        <w:t xml:space="preserve">5. Probar monto $1.000.000 → urbano → formulario abre</w:t>
      </w:r>
    </w:p>
    <w:p>
      <w:pPr>
        <w:spacing w:after="120" w:before="0"/>
      </w:pPr>
      <w:r>
        <w:rPr>
          <w:i/>
          <w:iCs/>
          <w:sz w:val="21"/>
          <w:szCs w:val="21"/>
        </w:rPr>
        <w:t xml:space="preserve">(En producción real, esperar definición de negocio antes de activar.)</w:t>
      </w:r>
    </w:p>
    <w:p>
      <w:pPr>
        <w:pStyle w:val="Heading1"/>
        <w:spacing w:after="120" w:before="0"/>
      </w:pPr>
      <w:r>
        <w:rPr>
          <w:b/>
          <w:bCs/>
        </w:rPr>
        <w:t xml:space="preserve">MÓDULO 9 — Despliegue, seguridad y troubleshooting (30 min)</w:t>
      </w:r>
    </w:p>
    <w:p>
      <w:pPr>
        <w:pStyle w:val="Heading2"/>
        <w:spacing w:after="120" w:before="240"/>
      </w:pPr>
      <w:r>
        <w:rPr>
          <w:b/>
          <w:bCs/>
        </w:rPr>
        <w:t xml:space="preserve">Guion para el facilitador</w:t>
      </w:r>
    </w:p>
    <w:p>
      <w:pPr>
        <w:spacing w:after="100" w:before="0"/>
      </w:pPr>
      <w:r>
        <w:rPr>
          <w:sz w:val="21"/>
          <w:szCs w:val="21"/>
        </w:rPr>
        <w:t xml:space="preserve">“Producción = Vercel + Supabase. Hay variables que si están mal, el sitio ‘funciona’ pero no guarda nada real.”</w:t>
      </w:r>
    </w:p>
    <w:p>
      <w:pPr>
        <w:pStyle w:val="Heading3"/>
        <w:spacing w:after="120" w:before="240"/>
      </w:pPr>
      <w:r>
        <w:rPr>
          <w:b/>
          <w:bCs/>
        </w:rPr>
        <w:t xml:space="preserve">Infraestructura de producción</w:t>
      </w:r>
    </w:p>
    <w:p>
      <w:pPr>
        <w:spacing w:after="60" w:before="120"/>
      </w:pPr>
      <w:r>
        <w:rPr>
          <w:i/>
          <w:iCs/>
          <w:color w:val="666666"/>
          <w:sz w:val="18"/>
          <w:szCs w:val="18"/>
        </w:rPr>
        <w:t xml:space="preserve">(Diagrama — abrir CAPACITACION-DEV.md en GitHub/VS Code para ver renderizado)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flowchart LR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U[Usuario] --&gt; V[Vercel - Next.js]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 --&gt; PG[(Supabase PostgreSQL)]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 --&gt; ST[Supabase Storage]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 --&gt; EM[SMTP / Resend]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A[Admin] --&gt; V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Variables críticas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Producción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Error si está mal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DATABASE_URL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Pooler :6543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 guarda leads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NEXT_PUBLIC_DEMO_MODE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Formulario no persiste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LEAD_STORE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vacío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Escribe JSON local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ADMIN_PASSWORD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Fuerte, única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Panel inseguro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SUPABASE_*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Configurado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Sin adjuntos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Seguridad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Recurso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Protección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Panel admin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Cookie firmada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APIs admin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Middleware en cada route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Storage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Service role solo en servidor; admin usa proxy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Manipulación de monto/tipo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montoCoincideConTipo() en API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Webhook Witme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Bearer WITME_API_KEY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Checklist post-deploy</w:t>
      </w:r>
    </w:p>
    <w:p>
      <w:pPr>
        <w:spacing w:after="80" w:before="0"/>
      </w:pPr>
      <w:r>
        <w:rPr>
          <w:sz w:val="21"/>
          <w:szCs w:val="21"/>
        </w:rPr>
        <w:t xml:space="preserve">1. </w:t>
      </w:r>
      <w:r>
        <w:rPr>
          <w:rFonts w:ascii="Consolas" w:cs="Consolas" w:eastAsia="Consolas" w:hAnsi="Consolas"/>
          <w:sz w:val="19"/>
          <w:szCs w:val="19"/>
        </w:rPr>
        <w:t xml:space="preserve">GET /api/health</w:t>
      </w:r>
      <w:r>
        <w:rPr>
          <w:sz w:val="21"/>
          <w:szCs w:val="21"/>
        </w:rP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database: true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demoMode: false</w:t>
      </w:r>
    </w:p>
    <w:p>
      <w:pPr>
        <w:spacing w:after="80" w:before="0"/>
      </w:pPr>
      <w:r>
        <w:rPr>
          <w:sz w:val="21"/>
          <w:szCs w:val="21"/>
        </w:rPr>
        <w:t xml:space="preserve">2. Solicitud de prueba real</w:t>
      </w:r>
    </w:p>
    <w:p>
      <w:pPr>
        <w:spacing w:after="80" w:before="0"/>
      </w:pPr>
      <w:r>
        <w:rPr>
          <w:sz w:val="21"/>
          <w:szCs w:val="21"/>
        </w:rPr>
        <w:t xml:space="preserve">3. Ver en </w:t>
      </w:r>
      <w:r>
        <w:rPr>
          <w:rFonts w:ascii="Consolas" w:cs="Consolas" w:eastAsia="Consolas" w:hAnsi="Consolas"/>
          <w:sz w:val="19"/>
          <w:szCs w:val="19"/>
        </w:rPr>
        <w:t xml:space="preserve">/admin/leads</w:t>
      </w:r>
    </w:p>
    <w:p>
      <w:pPr>
        <w:spacing w:after="80" w:before="0"/>
      </w:pPr>
      <w:r>
        <w:rPr>
          <w:sz w:val="21"/>
          <w:szCs w:val="21"/>
        </w:rPr>
        <w:t xml:space="preserve">4. Adjuntos en Storage</w:t>
      </w:r>
    </w:p>
    <w:p>
      <w:pPr>
        <w:spacing w:after="120" w:before="0"/>
      </w:pPr>
      <w:r>
        <w:rPr>
          <w:sz w:val="21"/>
          <w:szCs w:val="21"/>
        </w:rPr>
        <w:t xml:space="preserve">Guía: </w:t>
      </w:r>
      <w:r>
        <w:rPr>
          <w:color w:val="0563C1"/>
          <w:sz w:val="21"/>
          <w:szCs w:val="21"/>
          <w:u w:val="single"/>
        </w:rPr>
        <w:t xml:space="preserve">DESPLIEGUE.md (./DESPLIEGUE.md)</w:t>
      </w:r>
    </w:p>
    <w:p>
      <w:pPr>
        <w:pStyle w:val="Heading3"/>
        <w:spacing w:after="120" w:before="240"/>
      </w:pPr>
      <w:r>
        <w:rPr>
          <w:b/>
          <w:bCs/>
        </w:rPr>
        <w:t xml:space="preserve">Troubleshooting frecuente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Error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Causa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Solución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P1001 localhost:5432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PostgreSQL no corre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Docker o Supabase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Admin vacío con datos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Caché navegador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Ctrl+Shift+R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Lentitud admin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Pooler incorrecto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Puerto 6543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Storage error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Clave mal configurada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Revisar SUPABASE_SERVICE_ROLE_KEY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Hot reload raro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Caché Next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Borrar .next, reiniciar dev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</w:rPr>
        <w:t xml:space="preserve">Comandos útiles</w:t>
      </w:r>
    </w:p>
    <w:p>
      <w:pPr>
        <w:spacing w:after="60" w:before="120"/>
      </w:pPr>
      <w:r>
        <w:rPr>
          <w:i/>
          <w:iCs/>
          <w:color w:val="666666"/>
          <w:sz w:val="18"/>
          <w:szCs w:val="18"/>
        </w:rPr>
        <w:t xml:space="preserve">Código (bash):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run dev              # Desarrollo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run build            # Build producción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run verify:backend   # Health check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run db:studio        # Explorar datos</w:t>
      </w:r>
    </w:p>
    <w:p>
      <w:pPr>
        <w:spacing w:after="120"/>
      </w:pPr>
    </w:p>
    <w:p>
      <w:pPr>
        <w:pStyle w:val="Heading1"/>
        <w:spacing w:after="120" w:before="0"/>
      </w:pPr>
      <w:r>
        <w:rPr>
          <w:b/>
          <w:bCs/>
        </w:rPr>
        <w:t xml:space="preserve">Anexo A — Plan de sesión sugerido (1 jornada)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Hora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09:00 – 09:30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Contexto + demo del producto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09:30 – 10:15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Stack + conceptos Next/React/Zod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10:15 – 10:30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Pausa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10:30 – 11:00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Tour del repositorio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11:00 – 11:45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Base de datos + Prisma Studio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11:45 – 12:30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API + flujo de envío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12:30 – 13:30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Almuerzo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13:30 – 14:30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Formularios + ejercicios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14:30 – 15:00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Panel admin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15:00 – 15:15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Pausa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15:15 – 16:15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Taller urbano/rural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16:15 – 16:45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Despliegue + Q&amp;A</w:t>
            </w:r>
          </w:p>
        </w:tc>
      </w:tr>
    </w:tbl>
    <w:p>
      <w:pPr>
        <w:spacing w:after="120"/>
      </w:pPr>
    </w:p>
    <w:p>
      <w:pPr>
        <w:pStyle w:val="Heading1"/>
        <w:spacing w:after="120" w:before="0"/>
      </w:pPr>
      <w:r>
        <w:rPr>
          <w:b/>
          <w:bCs/>
        </w:rPr>
        <w:t xml:space="preserve">Anexo B — Plan de sesión en 2 partes</w:t>
      </w:r>
    </w:p>
    <w:p>
      <w:pPr>
        <w:pStyle w:val="Heading3"/>
        <w:spacing w:after="120" w:before="240"/>
      </w:pPr>
      <w:r>
        <w:rPr>
          <w:b/>
          <w:bCs/>
        </w:rPr>
        <w:t xml:space="preserve">Sesión 1 (3 h) — Fundamentos</w:t>
      </w:r>
    </w:p>
    <w:p>
      <w:pPr>
        <w:spacing w:after="120" w:before="0"/>
      </w:pPr>
      <w:r>
        <w:rPr>
          <w:sz w:val="21"/>
          <w:szCs w:val="21"/>
        </w:rPr>
        <w:t xml:space="preserve">Módulos 1–5: contexto, stack, estructura, base de datos, backend.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Entregable:</w:t>
      </w:r>
      <w:r>
        <w:rPr>
          <w:sz w:val="21"/>
          <w:szCs w:val="21"/>
        </w:rPr>
        <w:t xml:space="preserve"> cada dev con entorno local funcionando y una solicitud de prueba en admin.</w:t>
      </w:r>
    </w:p>
    <w:p>
      <w:pPr>
        <w:pStyle w:val="Heading3"/>
        <w:spacing w:after="120" w:before="240"/>
      </w:pPr>
      <w:r>
        <w:rPr>
          <w:b/>
          <w:bCs/>
        </w:rPr>
        <w:t xml:space="preserve">Sesión 2 (3 h) — Formularios e implementación</w:t>
      </w:r>
    </w:p>
    <w:p>
      <w:pPr>
        <w:spacing w:after="120" w:before="0"/>
      </w:pPr>
      <w:r>
        <w:rPr>
          <w:sz w:val="21"/>
          <w:szCs w:val="21"/>
        </w:rPr>
        <w:t xml:space="preserve">Módulos 6–9: formularios, admin, taller urbano/rural, despliegue.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Entregable:</w:t>
      </w:r>
      <w:r>
        <w:rPr>
          <w:sz w:val="21"/>
          <w:szCs w:val="21"/>
        </w:rPr>
        <w:t xml:space="preserve"> esqueleto de formulario urbano en branch local (ejercicio del módulo 8).</w:t>
      </w:r>
    </w:p>
    <w:p>
      <w:pPr>
        <w:pStyle w:val="Heading1"/>
        <w:spacing w:after="120" w:before="0"/>
      </w:pPr>
      <w:r>
        <w:rPr>
          <w:b/>
          <w:bCs/>
        </w:rPr>
        <w:t xml:space="preserve">Anexo C — Preguntas frecuentes del equipo nuevo</w:t>
      </w:r>
    </w:p>
    <w:p>
      <w:pPr>
        <w:pStyle w:val="Heading3"/>
        <w:spacing w:after="120" w:before="240"/>
      </w:pPr>
      <w:r>
        <w:rPr>
          <w:b/>
          <w:bCs/>
        </w:rPr>
        <w:t xml:space="preserve">¿Por qué Next.js y no un backend separado (Express, Nest)?</w:t>
      </w:r>
    </w:p>
    <w:p>
      <w:pPr>
        <w:spacing w:after="120" w:before="0"/>
      </w:pPr>
      <w:r>
        <w:rPr>
          <w:sz w:val="21"/>
          <w:szCs w:val="21"/>
        </w:rPr>
        <w:t xml:space="preserve">Un solo repo, un solo deploy, tipos compartidos entre frontend y API. Para este alcance (landing + formularios + admin) es más simple de mantener.</w:t>
      </w:r>
    </w:p>
    <w:p>
      <w:pPr>
        <w:pStyle w:val="Heading3"/>
        <w:spacing w:after="120" w:before="240"/>
      </w:pPr>
      <w:r>
        <w:rPr>
          <w:b/>
          <w:bCs/>
        </w:rPr>
        <w:t xml:space="preserve">¿Por qué JSON en datosFormulario y no una tabla por campo?</w:t>
      </w:r>
    </w:p>
    <w:p>
      <w:pPr>
        <w:spacing w:after="120" w:before="0"/>
      </w:pPr>
      <w:r>
        <w:rPr>
          <w:sz w:val="21"/>
          <w:szCs w:val="21"/>
        </w:rPr>
        <w:t xml:space="preserve">Cada producto puede tener campos distintos sin migraciones constantes. Las columnas desnormalizadas cubren lo que el admin necesita en listados.</w:t>
      </w:r>
    </w:p>
    <w:p>
      <w:pPr>
        <w:pStyle w:val="Heading3"/>
        <w:spacing w:after="120" w:before="240"/>
      </w:pPr>
      <w:r>
        <w:rPr>
          <w:b/>
          <w:bCs/>
        </w:rPr>
        <w:t xml:space="preserve">¿Puedo probar sin Supabase?</w:t>
      </w:r>
    </w:p>
    <w:p>
      <w:pPr>
        <w:spacing w:after="120" w:before="0"/>
      </w:pPr>
      <w:r>
        <w:rPr>
          <w:sz w:val="21"/>
          <w:szCs w:val="21"/>
        </w:rPr>
        <w:t xml:space="preserve">Sí: Docker (</w:t>
      </w:r>
      <w:r>
        <w:rPr>
          <w:rFonts w:ascii="Consolas" w:cs="Consolas" w:eastAsia="Consolas" w:hAnsi="Consolas"/>
          <w:sz w:val="19"/>
          <w:szCs w:val="19"/>
        </w:rPr>
        <w:t xml:space="preserve">docker compose up -d</w:t>
      </w:r>
      <w:r>
        <w:rPr>
          <w:sz w:val="21"/>
          <w:szCs w:val="21"/>
        </w:rPr>
        <w:t xml:space="preserve">) o fallback </w:t>
      </w:r>
      <w:r>
        <w:rPr>
          <w:rFonts w:ascii="Consolas" w:cs="Consolas" w:eastAsia="Consolas" w:hAnsi="Consolas"/>
          <w:sz w:val="19"/>
          <w:szCs w:val="19"/>
        </w:rPr>
        <w:t xml:space="preserve">LEAD_STORE=file</w:t>
      </w:r>
      <w:r>
        <w:rPr>
          <w:sz w:val="21"/>
          <w:szCs w:val="21"/>
        </w:rPr>
        <w:t xml:space="preserve"> (solo dev, sin adjuntos reales en Storage).</w:t>
      </w:r>
    </w:p>
    <w:p>
      <w:pPr>
        <w:pStyle w:val="Heading3"/>
        <w:spacing w:after="120" w:before="240"/>
      </w:pPr>
      <w:r>
        <w:rPr>
          <w:b/>
          <w:bCs/>
        </w:rPr>
        <w:t xml:space="preserve">¿Cómo sé qué campos lleva urbano/rural?</w:t>
      </w:r>
    </w:p>
    <w:p>
      <w:pPr>
        <w:spacing w:after="120" w:before="0"/>
      </w:pPr>
      <w:r>
        <w:rPr>
          <w:sz w:val="21"/>
          <w:szCs w:val="21"/>
        </w:rPr>
        <w:t xml:space="preserve">Debe venir de negocio/Coodelsur en documento oficial. Referencia de formato: </w:t>
      </w:r>
      <w:r>
        <w:rPr>
          <w:rFonts w:ascii="Consolas" w:cs="Consolas" w:eastAsia="Consolas" w:hAnsi="Consolas"/>
          <w:sz w:val="19"/>
          <w:szCs w:val="19"/>
        </w:rPr>
        <w:t xml:space="preserve">docs/formulario-microcredito-small-campos-witme.docx</w:t>
      </w:r>
      <w:r>
        <w:rPr>
          <w:sz w:val="21"/>
          <w:szCs w:val="21"/>
        </w:rPr>
        <w:t xml:space="preserve">.</w:t>
      </w:r>
    </w:p>
    <w:p>
      <w:pPr>
        <w:pStyle w:val="Heading3"/>
        <w:spacing w:after="120" w:before="240"/>
      </w:pPr>
      <w:r>
        <w:rPr>
          <w:b/>
          <w:bCs/>
        </w:rPr>
        <w:t xml:space="preserve">¿Integración Witme aplica ya?</w:t>
      </w:r>
    </w:p>
    <w:p>
      <w:pPr>
        <w:spacing w:after="120" w:before="0"/>
      </w:pPr>
      <w:r>
        <w:rPr>
          <w:sz w:val="21"/>
          <w:szCs w:val="21"/>
        </w:rPr>
        <w:t xml:space="preserve">Fase posterior. Ver </w:t>
      </w:r>
      <w:r>
        <w:rPr>
          <w:color w:val="0563C1"/>
          <w:sz w:val="21"/>
          <w:szCs w:val="21"/>
          <w:u w:val="single"/>
        </w:rPr>
        <w:t xml:space="preserve">WITME_FORMULARIO.md (./WITME_FORMULARIO.md)</w:t>
      </w:r>
      <w:r>
        <w:rPr>
          <w:sz w:val="21"/>
          <w:szCs w:val="21"/>
        </w:rPr>
        <w:t xml:space="preserve"> y </w:t>
      </w:r>
      <w:r>
        <w:rPr>
          <w:color w:val="0563C1"/>
          <w:sz w:val="21"/>
          <w:szCs w:val="21"/>
          <w:u w:val="single"/>
        </w:rPr>
        <w:t xml:space="preserve">WITME_API.md (./WITME_API.md)</w:t>
      </w:r>
      <w:r>
        <w:rPr>
          <w:sz w:val="21"/>
          <w:szCs w:val="21"/>
        </w:rPr>
        <w:t xml:space="preserve">.</w:t>
      </w:r>
    </w:p>
    <w:p>
      <w:pPr>
        <w:pStyle w:val="Heading3"/>
        <w:spacing w:after="120" w:before="240"/>
      </w:pPr>
      <w:r>
        <w:rPr>
          <w:b/>
          <w:bCs/>
        </w:rPr>
        <w:t xml:space="preserve">¿Quién aprueba activar un formulario en producción?</w:t>
      </w:r>
    </w:p>
    <w:p>
      <w:pPr>
        <w:spacing w:after="120" w:before="0"/>
      </w:pPr>
      <w:r>
        <w:rPr>
          <w:sz w:val="21"/>
          <w:szCs w:val="21"/>
        </w:rPr>
        <w:t xml:space="preserve">Coodelsur (negocio) confirma campos + tasas → dev pone </w:t>
      </w:r>
      <w:r>
        <w:rPr>
          <w:rFonts w:ascii="Consolas" w:cs="Consolas" w:eastAsia="Consolas" w:hAnsi="Consolas"/>
          <w:sz w:val="19"/>
          <w:szCs w:val="19"/>
        </w:rPr>
        <w:t xml:space="preserve">formularioDisponible: true</w:t>
      </w:r>
      <w:r>
        <w:rPr>
          <w:sz w:val="21"/>
          <w:szCs w:val="21"/>
        </w:rPr>
        <w:t xml:space="preserve"> → QA en staging → deploy.</w:t>
      </w:r>
    </w:p>
    <w:p>
      <w:pPr>
        <w:pStyle w:val="Heading1"/>
        <w:spacing w:after="120" w:before="0"/>
      </w:pPr>
      <w:r>
        <w:rPr>
          <w:b/>
          <w:bCs/>
        </w:rPr>
        <w:t xml:space="preserve">Anexo D — Ruta de aprendizaje post-capacitación (1ª semana)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Día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Tarea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Entorno local + enviar solicitud completa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BACKEND_SETUP.md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Leer flujo monto + SolicitudUnificada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FLUJO_MONTO.md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Estudiar FormularioCredito + nanocredito.ts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FORMULARIO.md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Trazar POST /api/leads + create-lead.ts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API.md, ARCHITECTURE.md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Explorar admin + export Excel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ADMIN.md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6–7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Empezar schema urbano con definición de negocio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GUIA-NUEVO-FORMULARIO.md</w:t>
            </w:r>
          </w:p>
        </w:tc>
      </w:tr>
    </w:tbl>
    <w:p>
      <w:pPr>
        <w:spacing w:after="120"/>
      </w:pPr>
    </w:p>
    <w:p>
      <w:pPr>
        <w:pStyle w:val="Heading1"/>
        <w:spacing w:after="120" w:before="0"/>
      </w:pPr>
      <w:r>
        <w:rPr>
          <w:b/>
          <w:bCs/>
        </w:rPr>
        <w:t xml:space="preserve">Anexo E — Glosario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Término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Lead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Solicitud de crédito (registro en BD)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Borrador incompleto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Lead con estado = incompleto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Orquestador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Componente que maneja pasos y envío (FormularioCredito)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Schema Zod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Definición de validación de campos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Regla cruzada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Validación que depende de más de un campo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Desnormalizado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Campo duplicado en columna propia para consultas rápidas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Pooler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Connection pooler de Supabase (puerto 6543) para serverless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Proxy de adjuntos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API admin que sirve archivos desde Storage sin exponer claves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  <w:sz w:val="21"/>
          <w:szCs w:val="21"/>
        </w:rPr>
        <w:t xml:space="preserve">Última actualización:</w:t>
      </w:r>
      <w:r>
        <w:rPr>
          <w:sz w:val="21"/>
          <w:szCs w:val="21"/>
        </w:rPr>
        <w:t xml:space="preserve"> septiembre 2026 · Mantener sincronizado con </w:t>
      </w:r>
      <w:r>
        <w:rPr>
          <w:color w:val="0563C1"/>
          <w:sz w:val="21"/>
          <w:szCs w:val="21"/>
          <w:u w:val="single"/>
        </w:rPr>
        <w:t xml:space="preserve">docs/README.md (./README.md)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Capacitación para desarrolladores — Coodelsur Landing</dc:title>
  <dc:creator>Coodelsur</dc:creator>
  <dc:description>Guion de capacitación para el equipo de desarrollo de formularios urbano/rural</dc:description>
  <cp:lastModifiedBy>Un-named</cp:lastModifiedBy>
  <cp:revision>1</cp:revision>
  <dcterms:created xsi:type="dcterms:W3CDTF">2026-09-02T17:04:59.642Z</dcterms:created>
  <dcterms:modified xsi:type="dcterms:W3CDTF">2026-09-02T17:04:59.648Z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