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7EE2F" w14:textId="77777777" w:rsidR="009D7432" w:rsidRPr="009D7432" w:rsidRDefault="009D7432" w:rsidP="009D7432">
      <w:pPr>
        <w:shd w:val="clear" w:color="auto" w:fill="FFFFFF"/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Helvetica Neue" w:eastAsia="Times New Roman" w:hAnsi="Helvetica Neue" w:cs="Times New Roman"/>
          <w:color w:val="373A3C"/>
          <w:bdr w:val="none" w:sz="0" w:space="0" w:color="auto" w:frame="1"/>
        </w:rPr>
        <w:br/>
        <w:t>Back</w:t>
      </w:r>
    </w:p>
    <w:p w14:paraId="6AD92B8E" w14:textId="77777777" w:rsidR="009D7432" w:rsidRPr="009D7432" w:rsidRDefault="009D7432" w:rsidP="009D7432">
      <w:pPr>
        <w:shd w:val="clear" w:color="auto" w:fill="FFFFFF"/>
        <w:spacing w:before="100" w:beforeAutospacing="1" w:after="100" w:afterAutospacing="1" w:line="360" w:lineRule="atLeast"/>
        <w:outlineLvl w:val="0"/>
        <w:rPr>
          <w:rFonts w:ascii="Georgia" w:eastAsia="Times New Roman" w:hAnsi="Georgia" w:cs="Times New Roman"/>
          <w:color w:val="373A3C"/>
          <w:kern w:val="36"/>
          <w:sz w:val="30"/>
          <w:szCs w:val="30"/>
        </w:rPr>
      </w:pPr>
      <w:r w:rsidRPr="009D7432">
        <w:rPr>
          <w:rFonts w:ascii="Georgia" w:eastAsia="Times New Roman" w:hAnsi="Georgia" w:cs="Times New Roman"/>
          <w:color w:val="373A3C"/>
          <w:kern w:val="36"/>
          <w:sz w:val="30"/>
          <w:szCs w:val="30"/>
        </w:rPr>
        <w:t>Logistic Regression</w:t>
      </w:r>
    </w:p>
    <w:p w14:paraId="2868E66A" w14:textId="77777777" w:rsidR="009D7432" w:rsidRPr="009D7432" w:rsidRDefault="009D7432" w:rsidP="009D7432">
      <w:pPr>
        <w:shd w:val="clear" w:color="auto" w:fill="FFFFFF"/>
        <w:spacing w:line="270" w:lineRule="atLeast"/>
        <w:rPr>
          <w:rFonts w:ascii="Arial" w:eastAsia="Times New Roman" w:hAnsi="Arial" w:cs="Arial"/>
          <w:color w:val="373A3C"/>
          <w:sz w:val="18"/>
          <w:szCs w:val="18"/>
        </w:rPr>
      </w:pPr>
      <w:r w:rsidRPr="009D7432">
        <w:rPr>
          <w:rFonts w:ascii="Arial" w:eastAsia="Times New Roman" w:hAnsi="Arial" w:cs="Arial"/>
          <w:color w:val="373A3C"/>
          <w:sz w:val="18"/>
          <w:szCs w:val="18"/>
        </w:rPr>
        <w:t>Quiz, 5 questions</w:t>
      </w:r>
    </w:p>
    <w:p w14:paraId="5B5C45DA" w14:textId="77777777" w:rsidR="009D7432" w:rsidRPr="009D7432" w:rsidRDefault="009D7432" w:rsidP="009D7432">
      <w:pPr>
        <w:shd w:val="clear" w:color="auto" w:fill="ECF4E8"/>
        <w:spacing w:line="360" w:lineRule="atLeast"/>
        <w:rPr>
          <w:rFonts w:ascii="Arial" w:eastAsia="Times New Roman" w:hAnsi="Arial" w:cs="Arial"/>
          <w:color w:val="373A3C"/>
          <w:sz w:val="33"/>
          <w:szCs w:val="33"/>
        </w:rPr>
      </w:pPr>
      <w:r w:rsidRPr="009D7432">
        <w:rPr>
          <w:rFonts w:ascii="Arial" w:eastAsia="Times New Roman" w:hAnsi="Arial" w:cs="Arial"/>
          <w:b/>
          <w:bCs/>
          <w:color w:val="373A3C"/>
          <w:sz w:val="33"/>
          <w:szCs w:val="33"/>
        </w:rPr>
        <w:t>Congratulations! You passed!</w:t>
      </w:r>
    </w:p>
    <w:p w14:paraId="7DF091C3" w14:textId="77777777" w:rsidR="009D7432" w:rsidRPr="009D7432" w:rsidRDefault="009D7432" w:rsidP="009D7432">
      <w:pPr>
        <w:shd w:val="clear" w:color="auto" w:fill="ECF4E8"/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Helvetica Neue" w:eastAsia="Times New Roman" w:hAnsi="Helvetica Neue" w:cs="Times New Roman"/>
          <w:color w:val="373A3C"/>
        </w:rPr>
        <w:t>Next Item</w:t>
      </w:r>
    </w:p>
    <w:p w14:paraId="1114D051" w14:textId="77777777" w:rsidR="009D7432" w:rsidRPr="009D7432" w:rsidRDefault="009D7432" w:rsidP="009D7432">
      <w:pPr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Helvetica Neue" w:eastAsia="Times New Roman" w:hAnsi="Helvetica Neue" w:cs="Times New Roman"/>
          <w:color w:val="373A3C"/>
        </w:rPr>
        <w:t>Question 1</w:t>
      </w:r>
    </w:p>
    <w:p w14:paraId="66886B3F" w14:textId="77777777" w:rsidR="009D7432" w:rsidRPr="009D7432" w:rsidRDefault="009D7432" w:rsidP="009D7432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1A873617" w14:textId="77777777" w:rsidR="009D7432" w:rsidRPr="009D7432" w:rsidRDefault="009D7432" w:rsidP="009D7432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7432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5032E0E7" w14:textId="77777777" w:rsidR="009D7432" w:rsidRPr="009D7432" w:rsidRDefault="009D7432" w:rsidP="009D7432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7432">
        <w:rPr>
          <w:rFonts w:ascii="Arial" w:eastAsia="Times New Roman" w:hAnsi="Arial" w:cs="Arial"/>
          <w:b/>
          <w:bCs/>
          <w:color w:val="373A3C"/>
          <w:sz w:val="36"/>
          <w:szCs w:val="36"/>
        </w:rPr>
        <w:t>1. </w:t>
      </w:r>
      <w:r w:rsidRPr="009D743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1</w:t>
      </w:r>
    </w:p>
    <w:p w14:paraId="4AEAE1DF" w14:textId="77777777" w:rsidR="009D7432" w:rsidRPr="009D7432" w:rsidRDefault="009D7432" w:rsidP="009D7432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7432">
        <w:rPr>
          <w:rFonts w:ascii="Arial" w:hAnsi="Arial" w:cs="Arial"/>
          <w:color w:val="373A3C"/>
          <w:sz w:val="21"/>
          <w:szCs w:val="21"/>
        </w:rPr>
        <w:t>Suppose that you have trained a logistic regression classifier, and it outputs on a new example </w:t>
      </w:r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x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x</w:t>
      </w:r>
      <w:r w:rsidRPr="009D7432">
        <w:rPr>
          <w:rFonts w:ascii="Arial" w:hAnsi="Arial" w:cs="Arial"/>
          <w:color w:val="373A3C"/>
          <w:sz w:val="21"/>
          <w:szCs w:val="21"/>
        </w:rPr>
        <w:t> a prediction </w:t>
      </w:r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h_\theta(x)</w:t>
      </w:r>
      <w:proofErr w:type="spellStart"/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h</w:t>
      </w:r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θ</w:t>
      </w:r>
      <w:proofErr w:type="spellEnd"/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(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x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)</w:t>
      </w:r>
      <w:r w:rsidRPr="009D7432">
        <w:rPr>
          <w:rFonts w:ascii="Arial" w:hAnsi="Arial" w:cs="Arial"/>
          <w:color w:val="373A3C"/>
          <w:sz w:val="21"/>
          <w:szCs w:val="21"/>
        </w:rPr>
        <w:t> = 0.7. This means (check all that apply):</w:t>
      </w:r>
    </w:p>
    <w:p w14:paraId="2FE80DB1" w14:textId="77777777" w:rsidR="009D7432" w:rsidRPr="009D7432" w:rsidRDefault="009D7432" w:rsidP="009D7432">
      <w:pPr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Helvetica Neue" w:eastAsia="Times New Roman" w:hAnsi="Helvetica Neue" w:cs="Times New Roman"/>
          <w:color w:val="373A3C"/>
        </w:rPr>
        <w:t>Question 2</w:t>
      </w:r>
    </w:p>
    <w:p w14:paraId="7462056E" w14:textId="77777777" w:rsidR="009D7432" w:rsidRPr="009D7432" w:rsidRDefault="009D7432" w:rsidP="009D7432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6F774DC3" w14:textId="77777777" w:rsidR="009D7432" w:rsidRPr="009D7432" w:rsidRDefault="009D7432" w:rsidP="009D7432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7432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4EEF14F8" w14:textId="77777777" w:rsidR="009D7432" w:rsidRPr="009D7432" w:rsidRDefault="009D7432" w:rsidP="009D7432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7432">
        <w:rPr>
          <w:rFonts w:ascii="Arial" w:eastAsia="Times New Roman" w:hAnsi="Arial" w:cs="Arial"/>
          <w:b/>
          <w:bCs/>
          <w:color w:val="373A3C"/>
          <w:sz w:val="36"/>
          <w:szCs w:val="36"/>
        </w:rPr>
        <w:t>2. </w:t>
      </w:r>
      <w:r w:rsidRPr="009D743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2</w:t>
      </w:r>
    </w:p>
    <w:p w14:paraId="450453EC" w14:textId="77777777" w:rsidR="009D7432" w:rsidRPr="009D7432" w:rsidRDefault="009D7432" w:rsidP="009D7432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9D7432">
        <w:rPr>
          <w:rFonts w:ascii="Arial" w:hAnsi="Arial" w:cs="Arial"/>
          <w:color w:val="373A3C"/>
          <w:sz w:val="21"/>
          <w:szCs w:val="21"/>
        </w:rPr>
        <w:t>Suppose you have the following training set, and fit a logistic regression classifier </w:t>
      </w:r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h_\theta(x) = </w:t>
      </w:r>
      <w:proofErr w:type="gram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g(</w:t>
      </w:r>
      <w:proofErr w:type="gram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\theta_0 + \theta_1x_1 + \theta_2 x_2)</w:t>
      </w:r>
      <w:proofErr w:type="spellStart"/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h</w:t>
      </w:r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θ</w:t>
      </w:r>
      <w:proofErr w:type="spellEnd"/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(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x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)=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g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(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0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+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1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x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1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+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x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)</w:t>
      </w:r>
      <w:r w:rsidRPr="009D7432">
        <w:rPr>
          <w:rFonts w:ascii="Arial" w:hAnsi="Arial" w:cs="Arial"/>
          <w:color w:val="373A3C"/>
          <w:sz w:val="21"/>
          <w:szCs w:val="21"/>
        </w:rPr>
        <w:t>.</w:t>
      </w:r>
    </w:p>
    <w:p w14:paraId="521458CE" w14:textId="77777777" w:rsidR="009D7432" w:rsidRPr="009D7432" w:rsidRDefault="009D7432" w:rsidP="009D7432">
      <w:pPr>
        <w:rPr>
          <w:rFonts w:ascii="Helvetica Neue" w:eastAsia="Times New Roman" w:hAnsi="Helvetica Neue" w:cs="Times New Roman"/>
          <w:color w:val="373A3C"/>
          <w:sz w:val="26"/>
          <w:szCs w:val="26"/>
        </w:rPr>
      </w:pPr>
    </w:p>
    <w:p w14:paraId="719FA908" w14:textId="77777777" w:rsidR="009D7432" w:rsidRPr="009D7432" w:rsidRDefault="009D7432" w:rsidP="009D7432">
      <w:pPr>
        <w:rPr>
          <w:rFonts w:ascii="Helvetica Neue" w:eastAsia="Times New Roman" w:hAnsi="Helvetica Neue" w:cs="Times New Roman"/>
          <w:color w:val="373A3C"/>
          <w:sz w:val="26"/>
          <w:szCs w:val="26"/>
        </w:rPr>
      </w:pPr>
    </w:p>
    <w:p w14:paraId="15247BB7" w14:textId="77777777" w:rsidR="009D7432" w:rsidRPr="009D7432" w:rsidRDefault="009D7432" w:rsidP="009D7432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7432">
        <w:rPr>
          <w:rFonts w:ascii="Arial" w:hAnsi="Arial" w:cs="Arial"/>
          <w:color w:val="373A3C"/>
          <w:sz w:val="21"/>
          <w:szCs w:val="21"/>
        </w:rPr>
        <w:t>Which of the following are true? Check all that apply.</w:t>
      </w:r>
    </w:p>
    <w:p w14:paraId="33AACCDC" w14:textId="77777777" w:rsidR="009D7432" w:rsidRPr="009D7432" w:rsidRDefault="009D7432" w:rsidP="009D7432">
      <w:pPr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Helvetica Neue" w:eastAsia="Times New Roman" w:hAnsi="Helvetica Neue" w:cs="Times New Roman"/>
          <w:color w:val="373A3C"/>
        </w:rPr>
        <w:t>Question 3</w:t>
      </w:r>
    </w:p>
    <w:p w14:paraId="3A81E24C" w14:textId="77777777" w:rsidR="009D7432" w:rsidRPr="009D7432" w:rsidRDefault="009D7432" w:rsidP="009D7432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23D3574D" w14:textId="77777777" w:rsidR="009D7432" w:rsidRPr="009D7432" w:rsidRDefault="009D7432" w:rsidP="009D7432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7432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7DC8E8B4" w14:textId="77777777" w:rsidR="009D7432" w:rsidRPr="009D7432" w:rsidRDefault="009D7432" w:rsidP="009D7432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7432">
        <w:rPr>
          <w:rFonts w:ascii="Arial" w:eastAsia="Times New Roman" w:hAnsi="Arial" w:cs="Arial"/>
          <w:b/>
          <w:bCs/>
          <w:color w:val="373A3C"/>
          <w:sz w:val="36"/>
          <w:szCs w:val="36"/>
        </w:rPr>
        <w:t>3. </w:t>
      </w:r>
      <w:r w:rsidRPr="009D743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3</w:t>
      </w:r>
    </w:p>
    <w:p w14:paraId="1F944963" w14:textId="77777777" w:rsidR="009D7432" w:rsidRPr="009D7432" w:rsidRDefault="009D7432" w:rsidP="009D7432">
      <w:pPr>
        <w:spacing w:line="300" w:lineRule="atLeast"/>
        <w:rPr>
          <w:rFonts w:ascii="Arial" w:hAnsi="Arial" w:cs="Arial"/>
          <w:color w:val="373A3C"/>
          <w:sz w:val="21"/>
          <w:szCs w:val="21"/>
        </w:rPr>
      </w:pPr>
      <w:r w:rsidRPr="009D7432">
        <w:rPr>
          <w:rFonts w:ascii="Arial" w:hAnsi="Arial" w:cs="Arial"/>
          <w:color w:val="373A3C"/>
          <w:sz w:val="21"/>
          <w:szCs w:val="21"/>
        </w:rPr>
        <w:t>For logistic regression, the gradient is given by </w:t>
      </w:r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frac</w:t>
      </w:r>
      <w:proofErr w:type="spell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{\</w:t>
      </w:r>
      <w:proofErr w:type="gram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partial}{</w:t>
      </w:r>
      <w:proofErr w:type="gram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partial</w:t>
      </w:r>
      <w:proofErr w:type="spell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 \</w:t>
      </w:r>
      <w:proofErr w:type="spell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theta_j</w:t>
      </w:r>
      <w:proofErr w:type="spell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} J(\theta) =\</w:t>
      </w:r>
      <w:proofErr w:type="spell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frac</w:t>
      </w:r>
      <w:proofErr w:type="spell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{1}{m}\sum_{</w:t>
      </w:r>
      <w:proofErr w:type="spell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i</w:t>
      </w:r>
      <w:proofErr w:type="spell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=1}^m{ (h_\theta(x^{(</w:t>
      </w:r>
      <w:proofErr w:type="spell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i</w:t>
      </w:r>
      <w:proofErr w:type="spell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)}) - y^{(</w:t>
      </w:r>
      <w:proofErr w:type="spell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i</w:t>
      </w:r>
      <w:proofErr w:type="spell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)}) </w:t>
      </w:r>
      <w:proofErr w:type="spell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x_j</w:t>
      </w:r>
      <w:proofErr w:type="spell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^{(</w:t>
      </w:r>
      <w:proofErr w:type="spell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i</w:t>
      </w:r>
      <w:proofErr w:type="spell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)}}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∂</w:t>
      </w:r>
      <w:proofErr w:type="spellStart"/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θ</w:t>
      </w:r>
      <w:r w:rsidRPr="009D7432">
        <w:rPr>
          <w:rFonts w:ascii="KaTeX_Math" w:hAnsi="KaTeX_Math" w:cs="Times New Roman"/>
          <w:i/>
          <w:iCs/>
          <w:color w:val="373A3C"/>
          <w:sz w:val="13"/>
          <w:szCs w:val="13"/>
        </w:rPr>
        <w:t>j</w:t>
      </w:r>
      <w:proofErr w:type="spellEnd"/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∂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J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(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)=</w:t>
      </w:r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m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1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KaTeX_Size1" w:hAnsi="KaTeX_Size1" w:cs="Times New Roman"/>
          <w:color w:val="373A3C"/>
          <w:sz w:val="25"/>
          <w:szCs w:val="25"/>
        </w:rPr>
        <w:t>∑</w:t>
      </w:r>
      <w:proofErr w:type="spellStart"/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i</w:t>
      </w:r>
      <w:proofErr w:type="spellEnd"/>
      <w:r w:rsidRPr="009D7432">
        <w:rPr>
          <w:rFonts w:ascii="Times New Roman" w:hAnsi="Times New Roman" w:cs="Times New Roman"/>
          <w:color w:val="373A3C"/>
          <w:sz w:val="18"/>
          <w:szCs w:val="18"/>
        </w:rPr>
        <w:t>=1</w:t>
      </w:r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m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(</w:t>
      </w:r>
      <w:proofErr w:type="spellStart"/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h</w:t>
      </w:r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θ</w:t>
      </w:r>
      <w:proofErr w:type="spellEnd"/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(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x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(</w:t>
      </w:r>
      <w:proofErr w:type="spellStart"/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i</w:t>
      </w:r>
      <w:proofErr w:type="spellEnd"/>
      <w:r w:rsidRPr="009D7432">
        <w:rPr>
          <w:rFonts w:ascii="Times New Roman" w:hAnsi="Times New Roman" w:cs="Times New Roman"/>
          <w:color w:val="373A3C"/>
          <w:sz w:val="18"/>
          <w:szCs w:val="18"/>
        </w:rPr>
        <w:t>)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)−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y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(</w:t>
      </w:r>
      <w:proofErr w:type="spellStart"/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i</w:t>
      </w:r>
      <w:proofErr w:type="spellEnd"/>
      <w:r w:rsidRPr="009D7432">
        <w:rPr>
          <w:rFonts w:ascii="Times New Roman" w:hAnsi="Times New Roman" w:cs="Times New Roman"/>
          <w:color w:val="373A3C"/>
          <w:sz w:val="18"/>
          <w:szCs w:val="18"/>
        </w:rPr>
        <w:t>)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)</w:t>
      </w:r>
      <w:proofErr w:type="spellStart"/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x</w:t>
      </w:r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j</w:t>
      </w:r>
      <w:proofErr w:type="spellEnd"/>
      <w:r w:rsidRPr="009D7432">
        <w:rPr>
          <w:rFonts w:ascii="Times New Roman" w:hAnsi="Times New Roman" w:cs="Times New Roman"/>
          <w:color w:val="373A3C"/>
          <w:sz w:val="18"/>
          <w:szCs w:val="18"/>
        </w:rPr>
        <w:t>(</w:t>
      </w:r>
      <w:proofErr w:type="spellStart"/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i</w:t>
      </w:r>
      <w:proofErr w:type="spellEnd"/>
      <w:r w:rsidRPr="009D7432">
        <w:rPr>
          <w:rFonts w:ascii="Times New Roman" w:hAnsi="Times New Roman" w:cs="Times New Roman"/>
          <w:color w:val="373A3C"/>
          <w:sz w:val="18"/>
          <w:szCs w:val="18"/>
        </w:rPr>
        <w:t>)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Arial" w:hAnsi="Arial" w:cs="Arial"/>
          <w:color w:val="373A3C"/>
          <w:sz w:val="21"/>
          <w:szCs w:val="21"/>
        </w:rPr>
        <w:t>. Which of these is a correct gradient descent update for logistic regression with a learning rate of </w:t>
      </w:r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α</w:t>
      </w:r>
      <w:r w:rsidRPr="009D7432">
        <w:rPr>
          <w:rFonts w:ascii="Arial" w:hAnsi="Arial" w:cs="Arial"/>
          <w:color w:val="373A3C"/>
          <w:sz w:val="21"/>
          <w:szCs w:val="21"/>
        </w:rPr>
        <w:t>? Check all that apply.</w:t>
      </w:r>
    </w:p>
    <w:p w14:paraId="16D02885" w14:textId="77777777" w:rsidR="009D7432" w:rsidRPr="009D7432" w:rsidRDefault="009D7432" w:rsidP="009D7432">
      <w:pPr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Helvetica Neue" w:eastAsia="Times New Roman" w:hAnsi="Helvetica Neue" w:cs="Times New Roman"/>
          <w:color w:val="373A3C"/>
        </w:rPr>
        <w:t>Question 4</w:t>
      </w:r>
    </w:p>
    <w:p w14:paraId="4AAF29B8" w14:textId="77777777" w:rsidR="009D7432" w:rsidRPr="009D7432" w:rsidRDefault="009D7432" w:rsidP="009D7432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Incorrect</w:t>
      </w:r>
    </w:p>
    <w:p w14:paraId="3CE0428C" w14:textId="77777777" w:rsidR="009D7432" w:rsidRPr="009D7432" w:rsidRDefault="009D7432" w:rsidP="009D7432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7432">
        <w:rPr>
          <w:rFonts w:ascii="Arial" w:eastAsia="Times New Roman" w:hAnsi="Arial" w:cs="Arial"/>
          <w:color w:val="373A3C"/>
          <w:sz w:val="18"/>
          <w:szCs w:val="18"/>
        </w:rPr>
        <w:t>0 / 1 points</w:t>
      </w:r>
    </w:p>
    <w:p w14:paraId="0265D260" w14:textId="77777777" w:rsidR="009D7432" w:rsidRPr="009D7432" w:rsidRDefault="009D7432" w:rsidP="009D7432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7432">
        <w:rPr>
          <w:rFonts w:ascii="Arial" w:eastAsia="Times New Roman" w:hAnsi="Arial" w:cs="Arial"/>
          <w:b/>
          <w:bCs/>
          <w:color w:val="373A3C"/>
          <w:sz w:val="36"/>
          <w:szCs w:val="36"/>
        </w:rPr>
        <w:t>4. </w:t>
      </w:r>
      <w:r w:rsidRPr="009D743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4</w:t>
      </w:r>
    </w:p>
    <w:p w14:paraId="1744545D" w14:textId="77777777" w:rsidR="009D7432" w:rsidRPr="009D7432" w:rsidRDefault="009D7432" w:rsidP="009D7432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7432">
        <w:rPr>
          <w:rFonts w:ascii="Arial" w:hAnsi="Arial" w:cs="Arial"/>
          <w:color w:val="373A3C"/>
          <w:sz w:val="21"/>
          <w:szCs w:val="21"/>
        </w:rPr>
        <w:t>Which of the following statements are true? Check all that apply.</w:t>
      </w:r>
    </w:p>
    <w:p w14:paraId="33654310" w14:textId="77777777" w:rsidR="009D7432" w:rsidRPr="009D7432" w:rsidRDefault="009D7432" w:rsidP="009D7432">
      <w:pPr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Helvetica Neue" w:eastAsia="Times New Roman" w:hAnsi="Helvetica Neue" w:cs="Times New Roman"/>
          <w:color w:val="373A3C"/>
        </w:rPr>
        <w:lastRenderedPageBreak/>
        <w:t>Question 5</w:t>
      </w:r>
    </w:p>
    <w:p w14:paraId="4ECA8E09" w14:textId="77777777" w:rsidR="009D7432" w:rsidRPr="009D7432" w:rsidRDefault="009D7432" w:rsidP="009D7432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7432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4BB7C536" w14:textId="77777777" w:rsidR="009D7432" w:rsidRPr="009D7432" w:rsidRDefault="009D7432" w:rsidP="009D7432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7432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64158F91" w14:textId="77777777" w:rsidR="009D7432" w:rsidRPr="009D7432" w:rsidRDefault="009D7432" w:rsidP="009D7432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7432">
        <w:rPr>
          <w:rFonts w:ascii="Arial" w:eastAsia="Times New Roman" w:hAnsi="Arial" w:cs="Arial"/>
          <w:b/>
          <w:bCs/>
          <w:color w:val="373A3C"/>
          <w:sz w:val="36"/>
          <w:szCs w:val="36"/>
        </w:rPr>
        <w:t>5. </w:t>
      </w:r>
      <w:r w:rsidRPr="009D743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5</w:t>
      </w:r>
    </w:p>
    <w:p w14:paraId="2A319D8C" w14:textId="77777777" w:rsidR="009D7432" w:rsidRPr="009D7432" w:rsidRDefault="009D7432" w:rsidP="009D7432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7432">
        <w:rPr>
          <w:rFonts w:ascii="Arial" w:hAnsi="Arial" w:cs="Arial"/>
          <w:color w:val="373A3C"/>
          <w:sz w:val="21"/>
          <w:szCs w:val="21"/>
        </w:rPr>
        <w:t>Suppose you train a logistic classifier </w:t>
      </w:r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h_\theta(x) = </w:t>
      </w:r>
      <w:proofErr w:type="gramStart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g(</w:t>
      </w:r>
      <w:proofErr w:type="gramEnd"/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\theta_0 + \theta_1x_1 + \theta_2 x_2)</w:t>
      </w:r>
      <w:proofErr w:type="spellStart"/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h</w:t>
      </w:r>
      <w:r w:rsidRPr="009D7432">
        <w:rPr>
          <w:rFonts w:ascii="KaTeX_Math" w:hAnsi="KaTeX_Math" w:cs="Times New Roman"/>
          <w:i/>
          <w:iCs/>
          <w:color w:val="373A3C"/>
          <w:sz w:val="18"/>
          <w:szCs w:val="18"/>
        </w:rPr>
        <w:t>θ</w:t>
      </w:r>
      <w:proofErr w:type="spellEnd"/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(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x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)=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g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(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0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+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1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x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1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+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x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)</w:t>
      </w:r>
      <w:r w:rsidRPr="009D7432">
        <w:rPr>
          <w:rFonts w:ascii="Arial" w:hAnsi="Arial" w:cs="Arial"/>
          <w:color w:val="373A3C"/>
          <w:sz w:val="21"/>
          <w:szCs w:val="21"/>
        </w:rPr>
        <w:t>. Suppose </w:t>
      </w:r>
      <w:r w:rsidRPr="009D7432">
        <w:rPr>
          <w:rFonts w:ascii="Times New Roman" w:hAnsi="Times New Roman" w:cs="Times New Roman"/>
          <w:color w:val="373A3C"/>
          <w:sz w:val="25"/>
          <w:szCs w:val="25"/>
          <w:bdr w:val="none" w:sz="0" w:space="0" w:color="auto" w:frame="1"/>
        </w:rPr>
        <w:t>\theta_0 = -6, \theta_1 = 0, \theta_2 = 1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0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=−</w:t>
      </w:r>
      <w:proofErr w:type="gramStart"/>
      <w:r w:rsidRPr="009D7432">
        <w:rPr>
          <w:rFonts w:ascii="Times New Roman" w:hAnsi="Times New Roman" w:cs="Times New Roman"/>
          <w:color w:val="373A3C"/>
          <w:sz w:val="25"/>
          <w:szCs w:val="25"/>
        </w:rPr>
        <w:t>6,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proofErr w:type="gramEnd"/>
      <w:r w:rsidRPr="009D7432">
        <w:rPr>
          <w:rFonts w:ascii="Times New Roman" w:hAnsi="Times New Roman" w:cs="Times New Roman"/>
          <w:color w:val="373A3C"/>
          <w:sz w:val="18"/>
          <w:szCs w:val="18"/>
        </w:rPr>
        <w:t>1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=0,</w:t>
      </w:r>
      <w:r w:rsidRPr="009D7432">
        <w:rPr>
          <w:rFonts w:ascii="KaTeX_Math" w:hAnsi="KaTeX_Math" w:cs="Times New Roman"/>
          <w:i/>
          <w:iCs/>
          <w:color w:val="373A3C"/>
          <w:sz w:val="25"/>
          <w:szCs w:val="25"/>
        </w:rPr>
        <w:t>θ</w:t>
      </w:r>
      <w:r w:rsidRPr="009D7432">
        <w:rPr>
          <w:rFonts w:ascii="Times New Roman" w:hAnsi="Times New Roman" w:cs="Times New Roman"/>
          <w:color w:val="373A3C"/>
          <w:sz w:val="18"/>
          <w:szCs w:val="18"/>
        </w:rPr>
        <w:t>2</w:t>
      </w:r>
      <w:r w:rsidRPr="009D7432">
        <w:rPr>
          <w:rFonts w:ascii="Times New Roman" w:hAnsi="Times New Roman" w:cs="Times New Roman"/>
          <w:color w:val="373A3C"/>
          <w:sz w:val="2"/>
          <w:szCs w:val="2"/>
        </w:rPr>
        <w:t>​</w:t>
      </w:r>
      <w:r w:rsidRPr="009D7432">
        <w:rPr>
          <w:rFonts w:ascii="Times New Roman" w:hAnsi="Times New Roman" w:cs="Times New Roman"/>
          <w:color w:val="373A3C"/>
          <w:sz w:val="25"/>
          <w:szCs w:val="25"/>
        </w:rPr>
        <w:t>=1</w:t>
      </w:r>
      <w:r w:rsidRPr="009D7432">
        <w:rPr>
          <w:rFonts w:ascii="Arial" w:hAnsi="Arial" w:cs="Arial"/>
          <w:color w:val="373A3C"/>
          <w:sz w:val="21"/>
          <w:szCs w:val="21"/>
        </w:rPr>
        <w:t>. Which of the following figures represents the decision boundary found by your classifier?</w:t>
      </w:r>
    </w:p>
    <w:p w14:paraId="4C75BE9A" w14:textId="77777777" w:rsidR="00E239D2" w:rsidRPr="009D7432" w:rsidRDefault="00427B59" w:rsidP="009D7432">
      <w:bookmarkStart w:id="0" w:name="_GoBack"/>
      <w:bookmarkEnd w:id="0"/>
    </w:p>
    <w:sectPr w:rsidR="00E239D2" w:rsidRPr="009D7432" w:rsidSect="009A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0D"/>
    <w:rsid w:val="001E640D"/>
    <w:rsid w:val="00427B59"/>
    <w:rsid w:val="009A4787"/>
    <w:rsid w:val="009D7432"/>
    <w:rsid w:val="00AF769A"/>
    <w:rsid w:val="00EB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4A3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43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743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3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7432"/>
    <w:rPr>
      <w:rFonts w:ascii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9D7432"/>
  </w:style>
  <w:style w:type="character" w:styleId="Strong">
    <w:name w:val="Strong"/>
    <w:basedOn w:val="DefaultParagraphFont"/>
    <w:uiPriority w:val="22"/>
    <w:qFormat/>
    <w:rsid w:val="009D74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743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katex-mathml">
    <w:name w:val="katex-mathml"/>
    <w:basedOn w:val="DefaultParagraphFont"/>
    <w:rsid w:val="009D7432"/>
  </w:style>
  <w:style w:type="character" w:customStyle="1" w:styleId="mord">
    <w:name w:val="mord"/>
    <w:basedOn w:val="DefaultParagraphFont"/>
    <w:rsid w:val="009D7432"/>
  </w:style>
  <w:style w:type="character" w:customStyle="1" w:styleId="vlist-s">
    <w:name w:val="vlist-s"/>
    <w:basedOn w:val="DefaultParagraphFont"/>
    <w:rsid w:val="009D7432"/>
  </w:style>
  <w:style w:type="character" w:customStyle="1" w:styleId="mopen">
    <w:name w:val="mopen"/>
    <w:basedOn w:val="DefaultParagraphFont"/>
    <w:rsid w:val="009D7432"/>
  </w:style>
  <w:style w:type="character" w:customStyle="1" w:styleId="mclose">
    <w:name w:val="mclose"/>
    <w:basedOn w:val="DefaultParagraphFont"/>
    <w:rsid w:val="009D7432"/>
  </w:style>
  <w:style w:type="character" w:customStyle="1" w:styleId="mrel">
    <w:name w:val="mrel"/>
    <w:basedOn w:val="DefaultParagraphFont"/>
    <w:rsid w:val="009D7432"/>
  </w:style>
  <w:style w:type="character" w:customStyle="1" w:styleId="mbin">
    <w:name w:val="mbin"/>
    <w:basedOn w:val="DefaultParagraphFont"/>
    <w:rsid w:val="009D7432"/>
  </w:style>
  <w:style w:type="character" w:customStyle="1" w:styleId="mop">
    <w:name w:val="mop"/>
    <w:basedOn w:val="DefaultParagraphFont"/>
    <w:rsid w:val="009D7432"/>
  </w:style>
  <w:style w:type="character" w:customStyle="1" w:styleId="mpunct">
    <w:name w:val="mpunct"/>
    <w:basedOn w:val="DefaultParagraphFont"/>
    <w:rsid w:val="009D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62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0503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60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38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097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8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60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422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497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179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9454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907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034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44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3593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22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9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1190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Logistic Regression</vt:lpstr>
      <vt:lpstr>    1. Question 1</vt:lpstr>
      <vt:lpstr>    2. Question 2</vt:lpstr>
      <vt:lpstr>    3. Question 3</vt:lpstr>
      <vt:lpstr>    4. Question 4</vt:lpstr>
      <vt:lpstr>    5. Question 5</vt:lpstr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Mannepalle</dc:creator>
  <cp:keywords/>
  <dc:description/>
  <cp:lastModifiedBy>Srikanth Mannepalle</cp:lastModifiedBy>
  <cp:revision>1</cp:revision>
  <dcterms:created xsi:type="dcterms:W3CDTF">2018-10-06T03:17:00Z</dcterms:created>
  <dcterms:modified xsi:type="dcterms:W3CDTF">2018-10-06T05:39:00Z</dcterms:modified>
</cp:coreProperties>
</file>