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2E74B5"/>
          <w:sz w:val="56"/>
          <w:szCs w:val="56"/>
        </w:rPr>
        <w:t xml:space="preserve">Firmware Design Document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Non-Blocking SPI DMA Driver with FreeRTOS Synchronization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Hardware Target: RP2350 / Raspberry Pi Pico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ESP-FW-001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CANDIDATE — For Test &amp; Production Approval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October 13, 2026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L. Johnson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Solutions Provider, LLC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pacing w:after="120" w:before="320"/>
      </w:pPr>
      <w:r>
        <w:t xml:space="preserve">1. Document Approval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must be signed by the responsible parties before firmware is released to the Test phase and subsequently to Production.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c>
          <w:tcPr>
            <w:tcW w:type="dxa" w:w="312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Firmware Author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L. Johnson</w:t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Lead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Authority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t xml:space="preserve">2. Overview and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design, architecture, and interface of the Non-Blocking SPI DMA Driver (spi_dma_driver) developed for the RP2350 microcontroller platform using the Raspberry Pi Pico SDK and the FreeRTOS real-time operating system.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purpose of this document is to serve as the authoritative technical reference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Firmware engineering review and code sign-off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team validation planning and test case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Production release gate approval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Ongoing maintenance and future revision baseline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3. Hardware Platform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RP2350 (Raspberry Pi Pico 2)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Raspberry Pi Pico SDK (pico/stdlib.h, hardware/spi.h, hardware/dma.h)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RTOS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FreeRTOS (task.h, semphr.h)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 Interface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SPI0 hardware peripheral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DMA Controller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RP2350 integrated DMA, IRQ0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Clock Speed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MHz SPI baudrate (configurable)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GPIO Pins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SCK: GP2, TX/MOSI: GP3, RX/MISO: GP4, CS: GP5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Transfer Width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8-bit (DMA_SIZE_8)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4. Architecture and Design Description</w:t>
      </w:r>
    </w:p>
    <w:p>
      <w:pPr>
        <w:pStyle w:val="Heading2"/>
        <w:spacing w:after="80" w:before="240"/>
      </w:pPr>
      <w:r>
        <w:t xml:space="preserve">4.1 Design Philosophy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driver implements a non-blocking, full-duplex SPI transfer mechanism using the RP2350 DMA controller. Rather than polling for transfer completion (which wastes CPU cycles) or using blocking delays, the driver uses a FreeRTOS binary semaphore to yield the calling task during the transfer and resume it when the DMA interrupt fires. This allows other RTOS tasks to execute during long SPI transfers.</w:t>
      </w:r>
    </w:p>
    <w:p>
      <w:pPr>
        <w:pStyle w:val="Heading2"/>
        <w:spacing w:after="80" w:before="240"/>
      </w:pPr>
      <w:r>
        <w:t xml:space="preserve">4.2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spi_dma_driver.h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API header — configuration structure, status codes, function declarations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spi_dma_driver.c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implementation — init, DMA config, ISR, transfer control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main.c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application — FreeRTOS task demonstrating driver usage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4.3 Full System Sequence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Figure 1 shows the complete interaction between the FreeRTOS task, the driver API, the DMA controller, the interrupt service routine, and the binary semaphore during a single SPI transfer.</w:t>
      </w:r>
    </w:p>
    <w:p>
      <w:pPr>
        <w:spacing w:after="120"/>
      </w:pPr>
    </w:p>
    <w:p>
      <w:pPr>
        <w:spacing w:after="80" w:before="16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 — Full System Sequence: FreeRTOS Task → Driver API → DMA → ISR → Semaphore</w:t>
      </w:r>
    </w:p>
    <w:p>
      <w:pPr>
        <w:pStyle w:val="Heading2"/>
        <w:spacing w:after="80" w:before="240"/>
      </w:pPr>
      <w:r>
        <w:t xml:space="preserve">4.4 Transfer Sequence (Narrative)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sequence describes a single spi_dma_transfer_async() call from initiation to completion: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Caller provides TX buffer, RX buffer, length, and timeout in milliseconds.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Driver configures RX DMA channel: source = SPI DR register, destination = rx_buf, increment write pointer.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Driver configures TX DMA channel: source = tx_buf, destination = SPI DR register, increment read pointer.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Chip Select (GP5) is asserted LOW to begin the SPI transaction.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RX DMA channel is started first, then TX DMA channel (ensures no data is missed).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Calling FreeRTOS task blocks on xSemaphoreTake() with the specified timeout.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On RX DMA completion, spi_dma_isr() fires, clears DMA_IRQ_0, and calls xSemaphoreGiveFromISR().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Blocked task resumes; Chip Select is de-asserted HIGH; function returns SPI_DMA_OK.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On timeout, Chip Select is de-asserted and SPI_DMA_ERROR_TIMEOUT is returned.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4.5 DMA Channel Configuration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Figure 2 shows the step-by-step logic inside spi_dma_transfer_async() for configuring both DMA channels before the transfer begins.</w:t>
      </w:r>
    </w:p>
    <w:p>
      <w:pPr>
        <w:spacing w:after="12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 — DMA Channel Configuration Flow (spi_dma_transfer_async entry path)</w:t>
      </w:r>
    </w:p>
    <w:p>
      <w:pPr>
        <w:pStyle w:val="Heading2"/>
        <w:spacing w:after="80" w:before="240"/>
      </w:pPr>
      <w:r>
        <w:t xml:space="preserve">4.6 Interrupt Service Routine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ISR (spi_dma_isr) is registered as an exclusive handler on DMA_IRQ_0. It performs three operations: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Clears the RX DMA channel interrupt flag in dma_hw-&gt;ints0.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Releases the binary semaphore via xSemaphoreGiveFromISR().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Triggers a context switch via portYIELD_FROM_ISR() if a higher-priority task was unblocked.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4.7 FreeRTOS Semaphore Block / Unblock Sequence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Figure 3 shows how the FreeRTOS binary semaphore coordinates the task block during the DMA transfer and the unblock triggered by the ISR, including the timeout path.</w:t>
      </w:r>
    </w:p>
    <w:p>
      <w:pPr>
        <w:spacing w:after="120"/>
      </w:pPr>
    </w:p>
    <w:p>
      <w:pPr>
        <w:spacing w:after="80" w:before="16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 — FreeRTOS Semaphore Block/Unblock: Normal completion and timeout paths</w:t>
      </w:r>
    </w:p>
    <w:p>
      <w:pPr>
        <w:pStyle w:val="Heading2"/>
        <w:spacing w:after="80" w:before="240"/>
      </w:pPr>
      <w:r>
        <w:t xml:space="preserve">4.8 Null Buffer Support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TX and RX buffers are optional. If tx_buf is NULL, a static dummy byte (0xFF) is transmitted. If rx_buf is NULL, received bytes are discarded into a static dummy variable. This supports TX-only and RX-only modes without requiring the caller to allocate unused buffers.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5. API Reference</w:t>
      </w:r>
    </w:p>
    <w:p>
      <w:pPr>
        <w:pStyle w:val="Heading2"/>
        <w:spacing w:after="80" w:before="240"/>
      </w:pPr>
      <w:r>
        <w:t xml:space="preserve">5.1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Code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SPI_DMA_OK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 completed successfully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SPI_DMA_ERROR_INVALID_PARAM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pointer or zero-length transfer passed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SPI_DMA_ERROR_BUSY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busy (reserved for future use)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SPI_DMA_ERROR_TIMEOUT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 did not complete within timeout_ms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SPI_DMA_ERROR_HARDWARE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FreeRTOS semaphore creation failed at init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5.2 Configuration Structure — spi_dma_config_t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spi_instance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SPI hardware peripheral — spi0 or spi1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baudrate_hz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 clock frequency in Hz (e.g., 1000000 for 1 MHz)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pin_sck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pin number for Serial Clock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pin_tx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pin number for MOSI (Master Out Slave In)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pin_rx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pin number for MISO (Master In Slave Out)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pin_cs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pin number for Chip Select (active LOW)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5.3 spi_dma_init()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spi_dma_status_t spi_dma_init(const spi_dma_config_t *config);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Initializes the SPI peripheral, GPIO pins, DMA channels, FreeRTOS semaphore, and DMA interrupt handler. Must be called once before any transfers. Returns SPI_DMA_OK on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a populated spi_dma_config_t structure. Must not be NULL.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SPI_DMA_OK, SPI_DMA_ERROR_INVALID_PARAM, or SPI_DMA_ERROR_HARDWARE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5.4 spi_dma_transfer_async()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spi_dma_status_t spi_dma_transfer_async(const uint8_t *tx_buf, uint8_t *rx_buf, size_t len, uint32_t timeout_ms);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Executes a non-blocking full-duplex SPI transfer using DMA. The calling FreeRTOS task yields until the transfer completes or the timeout expires. Must not be called from an ISR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tx_buf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transmit data. Pass NULL for RX-only transfers.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rx_buf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receive buffer. Pass NULL for TX-only transfers.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bytes to transfer. Must be greater than 0.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timeout_ms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wait time in milliseconds before returning TIMEOUT.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SPI_DMA_OK or SPI_DMA_ERROR_TIMEOUT or SPI_DMA_ERROR_INVALID_PARAM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t xml:space="preserve">6. Known Limitations and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Single instance only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driver uses a single static control block. Only one SPI DMA instance can be active per build.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 pin hardcoded in transfer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Chip Select (GP5) is referenced by literal value in spi_dma_transfer_async(). Should use config struct value in future revision.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re-entrancy protection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Concurrent calls to spi_dma_transfer_async() from multiple tasks are not protected. Caller must ensure mutual exclusion.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DMA_ERROR_BUSY not implemented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SPI_DMA_ERROR_BUSY is defined but not returned. Busy detection is a future enhancement.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deinit function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spi_dma_deinit() is provided. DMA channels and IRQ handler persist until system reset.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7. Test Criteria and Pass/Fail Conditions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tests must pass before firmware is approved for production release. The Test Lead is responsible for executing and documenting each test result.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2360"/>
      </w:tblGrid>
      <w:tr>
        <w:tc>
          <w:tcPr>
            <w:tcW w:type="dxa" w:w="5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50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2360"/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T01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Initialization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spi_dma_init() returns SPI_DMA_OK with valid config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T02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Config Rejection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spi_dma_init(NULL) returns SPI_DMA_ERROR_INVALID_PARAM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T03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Full-Duplex Transfer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64-byte TX pattern received correctly on RX loopback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T04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TX-Only Transfer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tx_buf valid, rx_buf NULL — completes without fault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T05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RX-Only Transfer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tx_buf NULL, rx_buf valid — completes without fault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T06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 Detection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 with no slave returns SPI_DMA_ERROR_TIMEOUT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T07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 Assertion Timing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 asserted LOW before first byte, HIGH after last byte (scope verify)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T08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FreeRTOS Task Yield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tasks execute during transfer (verified by task log)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T09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 Context Switch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portYIELD_FROM_ISR triggers correct task switch on completion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</w:t>
            </w:r>
          </w:p>
        </w:tc>
        <w:tc>
          <w:tcPr>
            <w:tcW w:type="dxa" w:w="3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Transfers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 consecutive transfers complete without error or hang</w:t>
            </w:r>
          </w:p>
        </w:tc>
        <w:tc>
          <w:tcPr>
            <w:tcW w:type="dxa" w:w="2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468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release — Non-blocking SPI DMA driver with FreeRTOS semaphore synchronization. RP2350 target. Three embedded architecture diagrams added.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9. Release Gate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items must be completed and checked before firmware proceeds through each gate.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9.1 Design Review → Test Gate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Design document reviewed and approved by Engineering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All Known Limitations in Section 6 reviewed and accepted or assigned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Source code reviewed by second firmware engineer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All files checked into version control with tag ESP-FW-001-RC1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9.2 Test → Production Gate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All T01 through T10 test cases passed and documented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Test Lead signature obtained on approval table (Section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No open P1 or P2 defects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Binary build hash recorded for traceability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9.3 Production → Shipment Gate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Release Authority signature obtained on approval table (Section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Build artifact archived per company configuration management procedure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Customer delivery package prepared and reviewed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SPI DMA Driver — Firmware Design Document  |  Rev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CONFIDENTIAL — Embedded Solutions Provider,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5d69b1765947ee78bf7d3109f23e40d9e08ae0.undefined"/><Relationship Id="rId10" Type="http://schemas.openxmlformats.org/officeDocument/2006/relationships/image" Target="media/c585dd061fe6112c7551bfe2afa4aead8ecacab8.undefined"/><Relationship Id="rId11" Type="http://schemas.openxmlformats.org/officeDocument/2006/relationships/image" Target="media/746ea0be9a1b2988f7723d8ccae48ce66a055fb2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2026-10-13T15:56:42.602Z</dcterms:created>
  <dcterms:modified xsi:type="dcterms:W3CDTF">2026-10-13T15:56:42.605Z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