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ook w:val="04A0"/>
      </w:tblPr>
      <w:tblGrid>
        <w:gridCol w:w="2448"/>
        <w:gridCol w:w="281"/>
        <w:gridCol w:w="5940"/>
      </w:tblGrid>
      <w:tr w:rsidR="0009672B" w:rsidRPr="00CC13F4" w:rsidTr="0009672B">
        <w:tc>
          <w:tcPr>
            <w:tcW w:w="8669" w:type="dxa"/>
            <w:gridSpan w:val="3"/>
            <w:tcBorders>
              <w:bottom w:val="single" w:sz="4" w:space="0" w:color="000000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22"/>
                <w:szCs w:val="22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22"/>
                <w:szCs w:val="22"/>
              </w:rPr>
              <w:t>FACILITY RATING</w:t>
            </w:r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Nama Pemohon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CA33B6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0" w:name="CUST_NAME"/>
            <w: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  <w:t>SANYO</w:t>
            </w:r>
            <w:bookmarkEnd w:id="0"/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Nomor Aplikasi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CA33B6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1" w:name="AP_REGNO"/>
            <w: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  <w:t>03032009COR1000001</w:t>
            </w:r>
            <w:bookmarkEnd w:id="1"/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Group/Cabang/CBC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CA33B6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2" w:name="BRANCH_NAME"/>
            <w: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  <w:t>Corporate Relation 1</w:t>
            </w:r>
            <w:bookmarkEnd w:id="2"/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Business Unit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CA33B6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3" w:name="BUSS_NAME"/>
            <w: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  <w:t>Corporate</w:t>
            </w:r>
            <w:bookmarkEnd w:id="3"/>
          </w:p>
        </w:tc>
      </w:tr>
      <w:tr w:rsidR="0009672B" w:rsidRPr="00CC13F4" w:rsidTr="0009672B">
        <w:tc>
          <w:tcPr>
            <w:tcW w:w="2448" w:type="dxa"/>
            <w:tcBorders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Relationship Manager</w:t>
            </w:r>
          </w:p>
        </w:tc>
        <w:tc>
          <w:tcPr>
            <w:tcW w:w="281" w:type="dxa"/>
            <w:tcBorders>
              <w:left w:val="nil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</w:tcBorders>
            <w:shd w:val="clear" w:color="auto" w:fill="DBE5F1"/>
          </w:tcPr>
          <w:p w:rsidR="0009672B" w:rsidRPr="00082785" w:rsidRDefault="00CA33B6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4" w:name="RM_NAME"/>
            <w: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  <w:t>Corporate RM 1a</w:t>
            </w:r>
            <w:bookmarkEnd w:id="4"/>
          </w:p>
        </w:tc>
      </w:tr>
    </w:tbl>
    <w:p w:rsidR="0009672B" w:rsidRDefault="0009672B">
      <w:pPr>
        <w:rPr>
          <w:u w:val="single"/>
        </w:rPr>
      </w:pPr>
    </w:p>
    <w:p w:rsidR="00D124C3" w:rsidRPr="00D124C3" w:rsidRDefault="00D124C3">
      <w:pPr>
        <w:rPr>
          <w:u w:val="single"/>
        </w:rPr>
      </w:pPr>
      <w:r w:rsidRPr="00D124C3">
        <w:rPr>
          <w:u w:val="single"/>
        </w:rPr>
        <w:t>FACILITY RATING</w:t>
      </w:r>
    </w:p>
    <w:p w:rsidR="00D124C3" w:rsidRDefault="00D124C3"/>
    <w:p w:rsidR="00CA33B6" w:rsidRDefault="00CA33B6">
      <w:bookmarkStart w:id="5" w:name="FACRATING"/>
      <w:r>
        <w:t>Ketentuan Kredit : Perpanjangan</w:t>
      </w:r>
    </w:p>
    <w:bookmarkEnd w:id="5"/>
    <w:p w:rsidR="00D124C3" w:rsidRDefault="00D124C3"/>
    <w:sectPr w:rsidR="00D124C3" w:rsidSect="002F2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D124C3"/>
    <w:rsid w:val="00082785"/>
    <w:rsid w:val="0009672B"/>
    <w:rsid w:val="002B43A8"/>
    <w:rsid w:val="002E069F"/>
    <w:rsid w:val="002F220A"/>
    <w:rsid w:val="00324FF4"/>
    <w:rsid w:val="00C268AB"/>
    <w:rsid w:val="00CA33B6"/>
    <w:rsid w:val="00D1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22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967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FACILITY RATING</vt:lpstr>
    </vt:vector>
  </TitlesOfParts>
  <Company>PT. Bank Mandiri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FACILITY RATING</dc:title>
  <dc:creator>USER</dc:creator>
  <cp:lastModifiedBy>Sofyan Ardianto</cp:lastModifiedBy>
  <cp:revision>3</cp:revision>
  <dcterms:created xsi:type="dcterms:W3CDTF">2014-02-11T05:20:00Z</dcterms:created>
  <dcterms:modified xsi:type="dcterms:W3CDTF">2014-02-11T05:20:00Z</dcterms:modified>
</cp:coreProperties>
</file>