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8D8" w:rsidRDefault="00881AE8">
      <w:proofErr w:type="spellStart"/>
      <w:r>
        <w:t>Perihal</w:t>
      </w:r>
      <w:proofErr w:type="spellEnd"/>
      <w:r>
        <w:tab/>
      </w:r>
      <w:r>
        <w:tab/>
        <w:t xml:space="preserve">: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</w:t>
      </w:r>
    </w:p>
    <w:p w:rsidR="00881AE8" w:rsidRDefault="00881AE8" w:rsidP="00D50202">
      <w:pPr>
        <w:spacing w:after="360"/>
      </w:pPr>
      <w:proofErr w:type="spellStart"/>
      <w:r>
        <w:t>Lampiran</w:t>
      </w:r>
      <w:proofErr w:type="spellEnd"/>
      <w:r>
        <w:t xml:space="preserve"> </w:t>
      </w:r>
      <w:r>
        <w:tab/>
        <w:t>: -</w:t>
      </w:r>
    </w:p>
    <w:p w:rsidR="00881AE8" w:rsidRDefault="00881AE8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,</w:t>
      </w:r>
    </w:p>
    <w:p w:rsidR="00881AE8" w:rsidRDefault="00881AE8">
      <w:proofErr w:type="spellStart"/>
      <w:r>
        <w:t>Bagian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881AE8" w:rsidRDefault="00881AE8" w:rsidP="00D50202">
      <w:pPr>
        <w:spacing w:after="360"/>
      </w:pPr>
      <w:proofErr w:type="spellStart"/>
      <w:r>
        <w:t>Ditempat</w:t>
      </w:r>
      <w:proofErr w:type="spellEnd"/>
    </w:p>
    <w:p w:rsidR="00881AE8" w:rsidRDefault="00881AE8" w:rsidP="003969D4">
      <w:pPr>
        <w:jc w:val="both"/>
      </w:pPr>
      <w:proofErr w:type="spellStart"/>
      <w:r>
        <w:t>Assalamualaikum</w:t>
      </w:r>
      <w:proofErr w:type="spellEnd"/>
      <w:r>
        <w:t xml:space="preserve"> </w:t>
      </w:r>
      <w:proofErr w:type="spellStart"/>
      <w:r>
        <w:t>wr.wb</w:t>
      </w:r>
      <w:proofErr w:type="spellEnd"/>
      <w:r>
        <w:t>,</w:t>
      </w:r>
    </w:p>
    <w:p w:rsidR="00881AE8" w:rsidRDefault="00881AE8" w:rsidP="003969D4">
      <w:pPr>
        <w:jc w:val="both"/>
      </w:pPr>
      <w:r>
        <w:t xml:space="preserve">Kami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pengurus</w:t>
      </w:r>
      <w:proofErr w:type="spellEnd"/>
      <w:r w:rsidR="000F7265">
        <w:t xml:space="preserve"> CSRG</w:t>
      </w:r>
      <w:r>
        <w:t xml:space="preserve"> (</w:t>
      </w:r>
      <w:r w:rsidR="000F7265">
        <w:t>Computer Security Research Group</w:t>
      </w:r>
      <w:r>
        <w:t xml:space="preserve">)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</w:t>
      </w:r>
      <w:r w:rsidR="000F7265">
        <w:t xml:space="preserve"> </w:t>
      </w:r>
      <w:proofErr w:type="spellStart"/>
      <w:r w:rsidR="000F7265">
        <w:t>untuk</w:t>
      </w:r>
      <w:proofErr w:type="spellEnd"/>
      <w:r w:rsidR="000F7265">
        <w:t xml:space="preserve"> </w:t>
      </w:r>
      <w:proofErr w:type="spellStart"/>
      <w:r w:rsidR="000F7265">
        <w:t>mempermudah</w:t>
      </w:r>
      <w:proofErr w:type="spellEnd"/>
      <w:r w:rsidR="000F7265">
        <w:t xml:space="preserve"> </w:t>
      </w:r>
      <w:proofErr w:type="spellStart"/>
      <w:r w:rsidR="000F7265">
        <w:t>kegiatan</w:t>
      </w:r>
      <w:proofErr w:type="spellEnd"/>
      <w:r w:rsidR="000F7265">
        <w:t xml:space="preserve"> </w:t>
      </w:r>
      <w:proofErr w:type="spellStart"/>
      <w:r w:rsidR="000F7265">
        <w:t>ru</w:t>
      </w:r>
      <w:r w:rsidR="00135204">
        <w:t>tin</w:t>
      </w:r>
      <w:proofErr w:type="spellEnd"/>
      <w:r w:rsidR="00135204">
        <w:t xml:space="preserve"> CSRG </w:t>
      </w:r>
      <w:proofErr w:type="spellStart"/>
      <w:r w:rsidR="00135204">
        <w:t>seperti</w:t>
      </w:r>
      <w:proofErr w:type="spellEnd"/>
      <w:r w:rsidR="00135204">
        <w:t xml:space="preserve"> </w:t>
      </w:r>
      <w:proofErr w:type="spellStart"/>
      <w:r w:rsidR="00135204">
        <w:t>praktek,turor</w:t>
      </w:r>
      <w:proofErr w:type="spellEnd"/>
      <w:r w:rsidR="00135204">
        <w:t xml:space="preserve"> </w:t>
      </w:r>
      <w:proofErr w:type="spellStart"/>
      <w:r w:rsidR="00135204">
        <w:t>d</w:t>
      </w:r>
      <w:r w:rsidR="000F7265">
        <w:t>an</w:t>
      </w:r>
      <w:proofErr w:type="spellEnd"/>
      <w:r w:rsidR="000F7265">
        <w:t xml:space="preserve"> </w:t>
      </w:r>
      <w:proofErr w:type="spellStart"/>
      <w:r w:rsidR="000F7265">
        <w:t>riset</w:t>
      </w:r>
      <w:proofErr w:type="spellEnd"/>
      <w:r w:rsidR="000F7265">
        <w:t xml:space="preserve"> </w:t>
      </w:r>
      <w:r>
        <w:t>.</w:t>
      </w:r>
      <w:proofErr w:type="spellStart"/>
      <w:r w:rsidR="00135204">
        <w:t>Kegiatan</w:t>
      </w:r>
      <w:proofErr w:type="spellEnd"/>
      <w:r w:rsidR="00135204">
        <w:t xml:space="preserve"> </w:t>
      </w:r>
      <w:proofErr w:type="spellStart"/>
      <w:r w:rsidR="00135204">
        <w:t>tersebut</w:t>
      </w:r>
      <w:proofErr w:type="spellEnd"/>
      <w:r w:rsidR="00135204">
        <w:t xml:space="preserve"> </w:t>
      </w:r>
      <w:proofErr w:type="spellStart"/>
      <w:r w:rsidR="00135204">
        <w:t>menjadi</w:t>
      </w:r>
      <w:proofErr w:type="spellEnd"/>
      <w:r w:rsidR="00135204">
        <w:t xml:space="preserve"> program </w:t>
      </w:r>
      <w:proofErr w:type="spellStart"/>
      <w:r w:rsidR="00135204">
        <w:t>inti</w:t>
      </w:r>
      <w:proofErr w:type="spellEnd"/>
      <w:r w:rsidR="00135204">
        <w:t xml:space="preserve"> </w:t>
      </w:r>
      <w:proofErr w:type="spellStart"/>
      <w:r w:rsidR="00135204">
        <w:t>dari</w:t>
      </w:r>
      <w:proofErr w:type="spellEnd"/>
      <w:r w:rsidR="00135204">
        <w:t xml:space="preserve"> UKM </w:t>
      </w:r>
      <w:proofErr w:type="spellStart"/>
      <w:r w:rsidR="00135204">
        <w:t>CSRG.Adapun</w:t>
      </w:r>
      <w:proofErr w:type="spellEnd"/>
      <w:r w:rsidR="00135204">
        <w:t xml:space="preserve"> </w:t>
      </w:r>
      <w:proofErr w:type="spellStart"/>
      <w:r w:rsidR="00135204">
        <w:t>lokasi</w:t>
      </w:r>
      <w:proofErr w:type="spellEnd"/>
      <w:r w:rsidR="00135204">
        <w:t xml:space="preserve"> </w:t>
      </w:r>
      <w:proofErr w:type="spellStart"/>
      <w:r w:rsidR="00135204">
        <w:t>untuk</w:t>
      </w:r>
      <w:proofErr w:type="spellEnd"/>
      <w:r w:rsidR="00135204">
        <w:t xml:space="preserve"> </w:t>
      </w:r>
      <w:proofErr w:type="spellStart"/>
      <w:r w:rsidR="00135204">
        <w:t>pemasangan</w:t>
      </w:r>
      <w:proofErr w:type="spellEnd"/>
      <w:r w:rsidR="00135204">
        <w:t xml:space="preserve"> </w:t>
      </w:r>
      <w:proofErr w:type="spellStart"/>
      <w:r w:rsidR="00135204">
        <w:t>koneksi</w:t>
      </w:r>
      <w:proofErr w:type="spellEnd"/>
      <w:r w:rsidR="00135204">
        <w:t xml:space="preserve"> </w:t>
      </w:r>
      <w:proofErr w:type="spellStart"/>
      <w:r w:rsidR="00135204">
        <w:t>berada</w:t>
      </w:r>
      <w:proofErr w:type="spellEnd"/>
      <w:r w:rsidR="00135204">
        <w:t xml:space="preserve"> di </w:t>
      </w:r>
      <w:proofErr w:type="spellStart"/>
      <w:r w:rsidR="00135204">
        <w:t>Laboratorim</w:t>
      </w:r>
      <w:proofErr w:type="spellEnd"/>
      <w:r w:rsidR="00135204">
        <w:t xml:space="preserve"> UKM CSRG.</w:t>
      </w:r>
      <w:r w:rsidR="00300F8D">
        <w:t xml:space="preserve"> </w:t>
      </w:r>
      <w:proofErr w:type="spellStart"/>
      <w:r w:rsidR="00300F8D">
        <w:t>Maka</w:t>
      </w:r>
      <w:proofErr w:type="spellEnd"/>
      <w:r w:rsidR="00300F8D">
        <w:t xml:space="preserve"> </w:t>
      </w:r>
      <w:proofErr w:type="spellStart"/>
      <w:r w:rsidR="00300F8D">
        <w:t>dari</w:t>
      </w:r>
      <w:proofErr w:type="spellEnd"/>
      <w:r w:rsidR="00300F8D">
        <w:t xml:space="preserve"> </w:t>
      </w:r>
      <w:proofErr w:type="spellStart"/>
      <w:r w:rsidR="00300F8D">
        <w:t>itu</w:t>
      </w:r>
      <w:proofErr w:type="spellEnd"/>
      <w:r w:rsidR="00300F8D">
        <w:t xml:space="preserve">, kami </w:t>
      </w:r>
      <w:proofErr w:type="spellStart"/>
      <w:r w:rsidR="00300F8D">
        <w:t>memohon</w:t>
      </w:r>
      <w:proofErr w:type="spellEnd"/>
      <w:r w:rsidR="00300F8D">
        <w:t xml:space="preserve"> </w:t>
      </w:r>
      <w:proofErr w:type="spellStart"/>
      <w:r w:rsidR="00300F8D">
        <w:t>bantuannya</w:t>
      </w:r>
      <w:proofErr w:type="spellEnd"/>
      <w:r w:rsidR="00300F8D">
        <w:t xml:space="preserve"> </w:t>
      </w:r>
      <w:proofErr w:type="spellStart"/>
      <w:r w:rsidR="00300F8D">
        <w:t>kepada</w:t>
      </w:r>
      <w:proofErr w:type="spellEnd"/>
      <w:r w:rsidR="00300F8D">
        <w:t xml:space="preserve"> </w:t>
      </w:r>
      <w:proofErr w:type="spellStart"/>
      <w:r w:rsidR="00300F8D">
        <w:t>Bapak</w:t>
      </w:r>
      <w:proofErr w:type="spellEnd"/>
      <w:r w:rsidR="00300F8D">
        <w:t>/</w:t>
      </w:r>
      <w:proofErr w:type="spellStart"/>
      <w:r w:rsidR="00300F8D">
        <w:t>Ibu</w:t>
      </w:r>
      <w:proofErr w:type="spellEnd"/>
      <w:r w:rsidR="000F7265">
        <w:t xml:space="preserve"> </w:t>
      </w:r>
      <w:proofErr w:type="spellStart"/>
      <w:r w:rsidR="000F7265">
        <w:t>untuk</w:t>
      </w:r>
      <w:proofErr w:type="spellEnd"/>
      <w:r w:rsidR="000F7265">
        <w:t xml:space="preserve"> </w:t>
      </w:r>
      <w:proofErr w:type="spellStart"/>
      <w:r w:rsidR="000F7265">
        <w:t>menindak</w:t>
      </w:r>
      <w:proofErr w:type="spellEnd"/>
      <w:r w:rsidR="000F7265">
        <w:t xml:space="preserve"> </w:t>
      </w:r>
      <w:proofErr w:type="spellStart"/>
      <w:r w:rsidR="000F7265">
        <w:t>lanjuti</w:t>
      </w:r>
      <w:proofErr w:type="spellEnd"/>
      <w:r w:rsidR="00135204">
        <w:t xml:space="preserve"> </w:t>
      </w:r>
      <w:proofErr w:type="spellStart"/>
      <w:r w:rsidR="00135204">
        <w:t>perizinan</w:t>
      </w:r>
      <w:proofErr w:type="spellEnd"/>
      <w:r w:rsidR="00300F8D">
        <w:t xml:space="preserve"> </w:t>
      </w:r>
      <w:proofErr w:type="spellStart"/>
      <w:r w:rsidR="00300F8D">
        <w:t>mengenai</w:t>
      </w:r>
      <w:proofErr w:type="spellEnd"/>
      <w:r w:rsidR="00300F8D">
        <w:t xml:space="preserve"> </w:t>
      </w:r>
      <w:proofErr w:type="spellStart"/>
      <w:r w:rsidR="00300F8D">
        <w:t>pengurusan</w:t>
      </w:r>
      <w:proofErr w:type="spellEnd"/>
      <w:r w:rsidR="00300F8D">
        <w:t xml:space="preserve"> </w:t>
      </w:r>
      <w:proofErr w:type="spellStart"/>
      <w:r w:rsidR="00300F8D">
        <w:t>koneksinya</w:t>
      </w:r>
      <w:proofErr w:type="spellEnd"/>
      <w:r w:rsidR="00300F8D">
        <w:t>.</w:t>
      </w:r>
    </w:p>
    <w:p w:rsidR="00300F8D" w:rsidRDefault="00300F8D" w:rsidP="003969D4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kami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300F8D" w:rsidRDefault="00300F8D" w:rsidP="003969D4">
      <w:pPr>
        <w:jc w:val="both"/>
      </w:pPr>
      <w:proofErr w:type="spellStart"/>
      <w:r>
        <w:t>Wassalamualaikum</w:t>
      </w:r>
      <w:proofErr w:type="spellEnd"/>
      <w:r>
        <w:t xml:space="preserve"> </w:t>
      </w:r>
      <w:proofErr w:type="spellStart"/>
      <w:r>
        <w:t>wr.wb</w:t>
      </w:r>
      <w:proofErr w:type="spellEnd"/>
      <w:r>
        <w:t>,</w:t>
      </w:r>
      <w:bookmarkStart w:id="0" w:name="_GoBack"/>
      <w:bookmarkEnd w:id="0"/>
    </w:p>
    <w:p w:rsidR="00300F8D" w:rsidRDefault="00223DFE" w:rsidP="00300F8D">
      <w:pPr>
        <w:jc w:val="right"/>
      </w:pPr>
      <w:r>
        <w:t xml:space="preserve">Bandung, </w:t>
      </w:r>
      <w:r w:rsidR="00E4096E">
        <w:t>03</w:t>
      </w:r>
      <w:r w:rsidR="00481C9A">
        <w:t xml:space="preserve"> </w:t>
      </w:r>
      <w:proofErr w:type="spellStart"/>
      <w:r w:rsidR="00481C9A">
        <w:t>Februari</w:t>
      </w:r>
      <w:proofErr w:type="spellEnd"/>
      <w:r w:rsidR="00E4096E">
        <w:t xml:space="preserve"> 2014</w:t>
      </w:r>
    </w:p>
    <w:p w:rsidR="003F5B72" w:rsidRDefault="003F5B72" w:rsidP="00300F8D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2"/>
      </w:tblGrid>
      <w:tr w:rsidR="00300F8D" w:rsidTr="00481C9A">
        <w:tc>
          <w:tcPr>
            <w:tcW w:w="4678" w:type="dxa"/>
          </w:tcPr>
          <w:p w:rsidR="00300F8D" w:rsidRDefault="00300F8D" w:rsidP="003969D4">
            <w:pPr>
              <w:jc w:val="center"/>
            </w:pPr>
            <w:proofErr w:type="spellStart"/>
            <w:r>
              <w:t>Ketua</w:t>
            </w:r>
            <w:proofErr w:type="spellEnd"/>
          </w:p>
          <w:p w:rsidR="00300F8D" w:rsidRDefault="00300F8D" w:rsidP="003969D4">
            <w:pPr>
              <w:jc w:val="center"/>
            </w:pPr>
          </w:p>
          <w:p w:rsidR="00300F8D" w:rsidRDefault="00300F8D" w:rsidP="003969D4">
            <w:pPr>
              <w:jc w:val="center"/>
            </w:pPr>
          </w:p>
          <w:p w:rsidR="00300F8D" w:rsidRDefault="00300F8D" w:rsidP="003969D4"/>
          <w:p w:rsidR="003969D4" w:rsidRDefault="003969D4" w:rsidP="003969D4"/>
          <w:p w:rsidR="00300F8D" w:rsidRDefault="009E7F0B" w:rsidP="003969D4">
            <w:pPr>
              <w:jc w:val="center"/>
            </w:pPr>
            <w:proofErr w:type="spellStart"/>
            <w:r>
              <w:t>Irfan</w:t>
            </w:r>
            <w:proofErr w:type="spellEnd"/>
            <w:r>
              <w:t xml:space="preserve"> </w:t>
            </w:r>
            <w:proofErr w:type="spellStart"/>
            <w:r>
              <w:t>Mustofa</w:t>
            </w:r>
            <w:proofErr w:type="spellEnd"/>
          </w:p>
        </w:tc>
        <w:tc>
          <w:tcPr>
            <w:tcW w:w="4672" w:type="dxa"/>
          </w:tcPr>
          <w:p w:rsidR="00300F8D" w:rsidRDefault="00300F8D" w:rsidP="003969D4">
            <w:pPr>
              <w:jc w:val="center"/>
            </w:pPr>
            <w:proofErr w:type="spellStart"/>
            <w:r>
              <w:t>Sekretaris</w:t>
            </w:r>
            <w:proofErr w:type="spellEnd"/>
          </w:p>
          <w:p w:rsidR="00300F8D" w:rsidRDefault="00300F8D" w:rsidP="003969D4">
            <w:pPr>
              <w:jc w:val="center"/>
            </w:pPr>
          </w:p>
          <w:p w:rsidR="003969D4" w:rsidRDefault="003969D4" w:rsidP="003969D4"/>
          <w:p w:rsidR="00300F8D" w:rsidRDefault="00300F8D" w:rsidP="003969D4"/>
          <w:p w:rsidR="003969D4" w:rsidRDefault="003969D4" w:rsidP="003969D4"/>
          <w:p w:rsidR="00300F8D" w:rsidRDefault="009E7F0B" w:rsidP="003969D4">
            <w:pPr>
              <w:jc w:val="center"/>
            </w:pPr>
            <w:r>
              <w:t xml:space="preserve">Elva </w:t>
            </w:r>
            <w:proofErr w:type="spellStart"/>
            <w:r>
              <w:t>Falina</w:t>
            </w:r>
            <w:proofErr w:type="spellEnd"/>
          </w:p>
        </w:tc>
      </w:tr>
      <w:tr w:rsidR="00DC0272" w:rsidTr="00481C9A">
        <w:tc>
          <w:tcPr>
            <w:tcW w:w="9350" w:type="dxa"/>
            <w:gridSpan w:val="2"/>
          </w:tcPr>
          <w:p w:rsidR="00DC0272" w:rsidRDefault="00DC0272" w:rsidP="003969D4">
            <w:pPr>
              <w:jc w:val="center"/>
            </w:pPr>
          </w:p>
          <w:p w:rsidR="00DC0272" w:rsidRDefault="00DC0272" w:rsidP="00DC0272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:rsidR="00DC0272" w:rsidRDefault="00DC0272" w:rsidP="003969D4">
            <w:pPr>
              <w:jc w:val="center"/>
            </w:pPr>
          </w:p>
        </w:tc>
      </w:tr>
      <w:tr w:rsidR="00DC0272" w:rsidTr="00481C9A">
        <w:tc>
          <w:tcPr>
            <w:tcW w:w="4678" w:type="dxa"/>
          </w:tcPr>
          <w:p w:rsidR="00DC0272" w:rsidRDefault="00DC0272" w:rsidP="00DC0272">
            <w:pPr>
              <w:jc w:val="center"/>
            </w:pPr>
            <w:r>
              <w:t>Pembina CSRG</w:t>
            </w:r>
          </w:p>
          <w:p w:rsidR="00DC0272" w:rsidRDefault="00DC0272" w:rsidP="00DC0272"/>
          <w:p w:rsidR="00DC0272" w:rsidRDefault="00DC0272" w:rsidP="00DC0272">
            <w:pPr>
              <w:jc w:val="center"/>
            </w:pPr>
          </w:p>
          <w:p w:rsidR="00DC0272" w:rsidRDefault="00DC0272" w:rsidP="00DC0272">
            <w:pPr>
              <w:jc w:val="center"/>
            </w:pPr>
          </w:p>
          <w:p w:rsidR="00DC0272" w:rsidRDefault="00DC0272" w:rsidP="00DC0272">
            <w:pPr>
              <w:jc w:val="center"/>
            </w:pPr>
          </w:p>
          <w:p w:rsidR="00DC0272" w:rsidRDefault="00DC0272" w:rsidP="00DC0272">
            <w:pPr>
              <w:jc w:val="center"/>
            </w:pPr>
            <w:proofErr w:type="spellStart"/>
            <w:r>
              <w:t>Puji</w:t>
            </w:r>
            <w:proofErr w:type="spellEnd"/>
            <w:r>
              <w:t xml:space="preserve"> Hartono, ST</w:t>
            </w:r>
          </w:p>
        </w:tc>
        <w:tc>
          <w:tcPr>
            <w:tcW w:w="4672" w:type="dxa"/>
          </w:tcPr>
          <w:p w:rsidR="003F5B72" w:rsidRDefault="003F5B72" w:rsidP="003F5B72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LPPM</w:t>
            </w:r>
          </w:p>
          <w:p w:rsidR="003F5B72" w:rsidRDefault="003F5B72" w:rsidP="003F5B72"/>
          <w:p w:rsidR="003F5B72" w:rsidRDefault="003F5B72" w:rsidP="003F5B72">
            <w:pPr>
              <w:jc w:val="center"/>
            </w:pPr>
          </w:p>
          <w:p w:rsidR="003F5B72" w:rsidRDefault="003F5B72" w:rsidP="003F5B72">
            <w:pPr>
              <w:jc w:val="center"/>
            </w:pPr>
          </w:p>
          <w:p w:rsidR="003F5B72" w:rsidRDefault="003F5B72" w:rsidP="003F5B72">
            <w:pPr>
              <w:jc w:val="center"/>
            </w:pPr>
          </w:p>
          <w:p w:rsidR="003F5B72" w:rsidRDefault="003F5B72" w:rsidP="003F5B72">
            <w:pPr>
              <w:jc w:val="center"/>
            </w:pPr>
            <w:proofErr w:type="spellStart"/>
            <w:r w:rsidRPr="00481C9A">
              <w:t>Tuti</w:t>
            </w:r>
            <w:proofErr w:type="spellEnd"/>
            <w:r w:rsidRPr="00481C9A">
              <w:t xml:space="preserve"> </w:t>
            </w:r>
            <w:proofErr w:type="spellStart"/>
            <w:r w:rsidRPr="00481C9A">
              <w:t>Hartati</w:t>
            </w:r>
            <w:proofErr w:type="spellEnd"/>
            <w:r w:rsidRPr="00481C9A">
              <w:t xml:space="preserve">, </w:t>
            </w:r>
            <w:proofErr w:type="spellStart"/>
            <w:r w:rsidRPr="00481C9A">
              <w:t>Dra</w:t>
            </w:r>
            <w:proofErr w:type="spellEnd"/>
            <w:r w:rsidRPr="00481C9A">
              <w:t>.</w:t>
            </w:r>
          </w:p>
          <w:p w:rsidR="00DC0272" w:rsidRDefault="00DC0272" w:rsidP="00DC0272">
            <w:pPr>
              <w:jc w:val="center"/>
            </w:pPr>
          </w:p>
        </w:tc>
      </w:tr>
      <w:tr w:rsidR="00DC0272" w:rsidTr="00481C9A">
        <w:tc>
          <w:tcPr>
            <w:tcW w:w="4678" w:type="dxa"/>
          </w:tcPr>
          <w:p w:rsidR="00481C9A" w:rsidRDefault="00481C9A" w:rsidP="00DC0272">
            <w:pPr>
              <w:jc w:val="center"/>
            </w:pPr>
          </w:p>
          <w:p w:rsidR="00DC0272" w:rsidRDefault="00DC0272" w:rsidP="00DC0272">
            <w:pPr>
              <w:jc w:val="center"/>
            </w:pPr>
            <w:proofErr w:type="spellStart"/>
            <w:r>
              <w:t>Kemahasiswaan</w:t>
            </w:r>
            <w:proofErr w:type="spellEnd"/>
          </w:p>
          <w:p w:rsidR="00DC0272" w:rsidRDefault="00DC0272" w:rsidP="00DC0272"/>
          <w:p w:rsidR="00DC0272" w:rsidRDefault="00DC0272" w:rsidP="00DC0272">
            <w:pPr>
              <w:jc w:val="center"/>
            </w:pPr>
          </w:p>
          <w:p w:rsidR="00DC0272" w:rsidRDefault="00DC0272" w:rsidP="00DC0272">
            <w:pPr>
              <w:jc w:val="center"/>
            </w:pPr>
          </w:p>
          <w:p w:rsidR="00DC0272" w:rsidRDefault="00DC0272" w:rsidP="00DC0272">
            <w:pPr>
              <w:jc w:val="center"/>
            </w:pPr>
          </w:p>
          <w:p w:rsidR="00DC0272" w:rsidRDefault="00DC0272" w:rsidP="00DC0272">
            <w:pPr>
              <w:jc w:val="center"/>
            </w:pPr>
            <w:r>
              <w:lastRenderedPageBreak/>
              <w:t xml:space="preserve">Rudi </w:t>
            </w:r>
            <w:proofErr w:type="spellStart"/>
            <w:r>
              <w:t>Kurniawan</w:t>
            </w:r>
            <w:proofErr w:type="spellEnd"/>
            <w:r>
              <w:t>, MT</w:t>
            </w:r>
          </w:p>
        </w:tc>
        <w:tc>
          <w:tcPr>
            <w:tcW w:w="4672" w:type="dxa"/>
          </w:tcPr>
          <w:p w:rsidR="00481C9A" w:rsidRDefault="00481C9A" w:rsidP="00481C9A">
            <w:pPr>
              <w:jc w:val="center"/>
            </w:pPr>
          </w:p>
          <w:p w:rsidR="003F5B72" w:rsidRDefault="003F5B72" w:rsidP="003F5B72">
            <w:pPr>
              <w:jc w:val="center"/>
            </w:pPr>
            <w:proofErr w:type="spellStart"/>
            <w:r>
              <w:t>Kabag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  <w:p w:rsidR="003F5B72" w:rsidRDefault="003F5B72" w:rsidP="003F5B72"/>
          <w:p w:rsidR="003F5B72" w:rsidRDefault="003F5B72" w:rsidP="003F5B72">
            <w:pPr>
              <w:jc w:val="center"/>
            </w:pPr>
          </w:p>
          <w:p w:rsidR="003F5B72" w:rsidRDefault="003F5B72" w:rsidP="003F5B72">
            <w:pPr>
              <w:jc w:val="center"/>
            </w:pPr>
          </w:p>
          <w:p w:rsidR="003F5B72" w:rsidRDefault="003F5B72" w:rsidP="003F5B72">
            <w:pPr>
              <w:jc w:val="center"/>
            </w:pPr>
          </w:p>
          <w:p w:rsidR="00DC0272" w:rsidRDefault="003F5B72" w:rsidP="003F5B72">
            <w:pPr>
              <w:jc w:val="center"/>
            </w:pPr>
            <w:proofErr w:type="spellStart"/>
            <w:r w:rsidRPr="00DC0272">
              <w:lastRenderedPageBreak/>
              <w:t>Umi</w:t>
            </w:r>
            <w:proofErr w:type="spellEnd"/>
            <w:r w:rsidRPr="00DC0272">
              <w:t xml:space="preserve"> </w:t>
            </w:r>
            <w:proofErr w:type="spellStart"/>
            <w:r w:rsidRPr="00DC0272">
              <w:t>Hayati</w:t>
            </w:r>
            <w:proofErr w:type="spellEnd"/>
            <w:r w:rsidRPr="00DC0272">
              <w:t xml:space="preserve">, </w:t>
            </w:r>
            <w:proofErr w:type="spellStart"/>
            <w:r w:rsidRPr="00DC0272">
              <w:t>Dra</w:t>
            </w:r>
            <w:proofErr w:type="spellEnd"/>
            <w:r w:rsidRPr="00DC0272">
              <w:t xml:space="preserve">., </w:t>
            </w:r>
            <w:proofErr w:type="spellStart"/>
            <w:r w:rsidRPr="00DC0272">
              <w:t>S.Kom</w:t>
            </w:r>
            <w:proofErr w:type="spellEnd"/>
          </w:p>
        </w:tc>
      </w:tr>
    </w:tbl>
    <w:p w:rsidR="00D50202" w:rsidRDefault="00D50202" w:rsidP="003F5B72"/>
    <w:sectPr w:rsidR="00D50202" w:rsidSect="00CA439F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972" w:rsidRDefault="00CA6972" w:rsidP="00A13575">
      <w:pPr>
        <w:spacing w:after="0" w:line="240" w:lineRule="auto"/>
      </w:pPr>
      <w:r>
        <w:separator/>
      </w:r>
    </w:p>
  </w:endnote>
  <w:endnote w:type="continuationSeparator" w:id="0">
    <w:p w:rsidR="00CA6972" w:rsidRDefault="00CA6972" w:rsidP="00A1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972" w:rsidRDefault="00CA6972" w:rsidP="00A13575">
      <w:pPr>
        <w:spacing w:after="0" w:line="240" w:lineRule="auto"/>
      </w:pPr>
      <w:r>
        <w:separator/>
      </w:r>
    </w:p>
  </w:footnote>
  <w:footnote w:type="continuationSeparator" w:id="0">
    <w:p w:rsidR="00CA6972" w:rsidRDefault="00CA6972" w:rsidP="00A1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13575" w:rsidTr="00A13575">
      <w:trPr>
        <w:jc w:val="center"/>
      </w:trPr>
      <w:tc>
        <w:tcPr>
          <w:tcW w:w="4686" w:type="dxa"/>
          <w:shd w:val="clear" w:color="auto" w:fill="D9D9D9" w:themeFill="background1" w:themeFillShade="D9"/>
          <w:vAlign w:val="center"/>
        </w:tcPr>
        <w:p w:rsidR="00A13575" w:rsidRDefault="00A13575" w:rsidP="00A13575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6BFA85" wp14:editId="30768D58">
                <wp:extent cx="1042749" cy="494236"/>
                <wp:effectExtent l="0" t="0" r="5080" b="1270"/>
                <wp:docPr id="2" name="Picture 2" descr="D:\Workspace\STMIK\CSRG\csrg 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Workspace\STMIK\CSRG\csrg 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749" cy="494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4" w:type="dxa"/>
          <w:shd w:val="clear" w:color="auto" w:fill="D9D9D9" w:themeFill="background1" w:themeFillShade="D9"/>
          <w:vAlign w:val="center"/>
        </w:tcPr>
        <w:p w:rsidR="00A13575" w:rsidRDefault="00A1357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A1357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13575" w:rsidRDefault="00A13575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13575" w:rsidRDefault="00A13575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A13575" w:rsidRDefault="00A13575">
    <w:pPr>
      <w:pStyle w:val="Header"/>
    </w:pPr>
    <w:r w:rsidRPr="00A13575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5C4A8D6" wp14:editId="248DF827">
              <wp:simplePos x="0" y="0"/>
              <wp:positionH relativeFrom="column">
                <wp:posOffset>1226820</wp:posOffset>
              </wp:positionH>
              <wp:positionV relativeFrom="paragraph">
                <wp:posOffset>-790765</wp:posOffset>
              </wp:positionV>
              <wp:extent cx="4604385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438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575" w:rsidRPr="00300F8D" w:rsidRDefault="00A13575" w:rsidP="0033436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300F8D">
                            <w:rPr>
                              <w:b/>
                              <w:sz w:val="32"/>
                            </w:rPr>
                            <w:t>COMPUTER SECURITY RESEARCH GROUP</w:t>
                          </w:r>
                        </w:p>
                        <w:p w:rsidR="00A13575" w:rsidRPr="00300F8D" w:rsidRDefault="00A13575" w:rsidP="00A13575">
                          <w:pPr>
                            <w:spacing w:after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300F8D">
                            <w:rPr>
                              <w:b/>
                              <w:sz w:val="32"/>
                            </w:rPr>
                            <w:t>STMIK “AMIKBANDUNG”</w:t>
                          </w:r>
                        </w:p>
                        <w:p w:rsidR="00A13575" w:rsidRPr="00A13575" w:rsidRDefault="00A13575" w:rsidP="00A13575">
                          <w:pPr>
                            <w:spacing w:after="0"/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300F8D">
                            <w:rPr>
                              <w:b/>
                            </w:rPr>
                            <w:t xml:space="preserve">Jl. Jakarta No.28 Bandung 40272 </w:t>
                          </w:r>
                          <w:proofErr w:type="spellStart"/>
                          <w:proofErr w:type="gramStart"/>
                          <w:r w:rsidRPr="00300F8D">
                            <w:rPr>
                              <w:b/>
                            </w:rPr>
                            <w:t>Tlp</w:t>
                          </w:r>
                          <w:proofErr w:type="spellEnd"/>
                          <w:r w:rsidRPr="00300F8D">
                            <w:rPr>
                              <w:b/>
                            </w:rPr>
                            <w:t xml:space="preserve"> :</w:t>
                          </w:r>
                          <w:proofErr w:type="gramEnd"/>
                          <w:r w:rsidRPr="00300F8D">
                            <w:rPr>
                              <w:b/>
                            </w:rPr>
                            <w:t xml:space="preserve"> (022) 7271136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C4A8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6.6pt;margin-top:-62.25pt;width:362.5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" filled="f" stroked="f">
              <v:textbox style="mso-fit-shape-to-text:t">
                <w:txbxContent>
                  <w:p w:rsidR="00A13575" w:rsidRPr="00300F8D" w:rsidRDefault="00A13575" w:rsidP="00334364">
                    <w:pPr>
                      <w:spacing w:after="0" w:line="240" w:lineRule="auto"/>
                      <w:jc w:val="center"/>
                      <w:rPr>
                        <w:b/>
                        <w:sz w:val="32"/>
                      </w:rPr>
                    </w:pPr>
                    <w:r w:rsidRPr="00300F8D">
                      <w:rPr>
                        <w:b/>
                        <w:sz w:val="32"/>
                      </w:rPr>
                      <w:t>COMPUTER SECURITY RESEARCH GROUP</w:t>
                    </w:r>
                  </w:p>
                  <w:p w:rsidR="00A13575" w:rsidRPr="00300F8D" w:rsidRDefault="00A13575" w:rsidP="00A13575">
                    <w:pPr>
                      <w:spacing w:after="0"/>
                      <w:jc w:val="center"/>
                      <w:rPr>
                        <w:b/>
                        <w:sz w:val="32"/>
                      </w:rPr>
                    </w:pPr>
                    <w:r w:rsidRPr="00300F8D">
                      <w:rPr>
                        <w:b/>
                        <w:sz w:val="32"/>
                      </w:rPr>
                      <w:t>STMIK “AMIKBANDUNG”</w:t>
                    </w:r>
                  </w:p>
                  <w:p w:rsidR="00A13575" w:rsidRPr="00A13575" w:rsidRDefault="00A13575" w:rsidP="00A13575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r w:rsidRPr="00300F8D">
                      <w:rPr>
                        <w:b/>
                      </w:rPr>
                      <w:t xml:space="preserve">Jl. Jakarta No.28 Bandung 40272 </w:t>
                    </w:r>
                    <w:proofErr w:type="spellStart"/>
                    <w:proofErr w:type="gramStart"/>
                    <w:r w:rsidRPr="00300F8D">
                      <w:rPr>
                        <w:b/>
                      </w:rPr>
                      <w:t>Tlp</w:t>
                    </w:r>
                    <w:proofErr w:type="spellEnd"/>
                    <w:r w:rsidRPr="00300F8D">
                      <w:rPr>
                        <w:b/>
                      </w:rPr>
                      <w:t xml:space="preserve"> :</w:t>
                    </w:r>
                    <w:proofErr w:type="gramEnd"/>
                    <w:r w:rsidRPr="00300F8D">
                      <w:rPr>
                        <w:b/>
                      </w:rPr>
                      <w:t xml:space="preserve"> (022) 7271136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F4622"/>
    <w:multiLevelType w:val="hybridMultilevel"/>
    <w:tmpl w:val="7EF87A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E8"/>
    <w:rsid w:val="000F7265"/>
    <w:rsid w:val="00135204"/>
    <w:rsid w:val="001F1B77"/>
    <w:rsid w:val="00223DFE"/>
    <w:rsid w:val="00300F8D"/>
    <w:rsid w:val="00334364"/>
    <w:rsid w:val="003969D4"/>
    <w:rsid w:val="003F5B72"/>
    <w:rsid w:val="00481C9A"/>
    <w:rsid w:val="0075481E"/>
    <w:rsid w:val="007D1CA8"/>
    <w:rsid w:val="00833D4A"/>
    <w:rsid w:val="00881AE8"/>
    <w:rsid w:val="00941CDA"/>
    <w:rsid w:val="009E7F0B"/>
    <w:rsid w:val="00A13575"/>
    <w:rsid w:val="00A24321"/>
    <w:rsid w:val="00A51EC8"/>
    <w:rsid w:val="00B658D8"/>
    <w:rsid w:val="00C229BB"/>
    <w:rsid w:val="00CA439F"/>
    <w:rsid w:val="00CA6972"/>
    <w:rsid w:val="00D50202"/>
    <w:rsid w:val="00DC0272"/>
    <w:rsid w:val="00E4096E"/>
    <w:rsid w:val="00F8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AF142C-1288-48D2-B187-278B807A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575"/>
  </w:style>
  <w:style w:type="paragraph" w:styleId="Footer">
    <w:name w:val="footer"/>
    <w:basedOn w:val="Normal"/>
    <w:link w:val="FooterChar"/>
    <w:uiPriority w:val="99"/>
    <w:unhideWhenUsed/>
    <w:rsid w:val="00A1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575"/>
  </w:style>
  <w:style w:type="table" w:styleId="TableGrid">
    <w:name w:val="Table Grid"/>
    <w:basedOn w:val="TableNormal"/>
    <w:uiPriority w:val="39"/>
    <w:rsid w:val="00300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Aditya Aldy</dc:creator>
  <cp:keywords/>
  <dc:description/>
  <cp:lastModifiedBy>biasa</cp:lastModifiedBy>
  <cp:revision>3</cp:revision>
  <cp:lastPrinted>2013-01-10T12:11:00Z</cp:lastPrinted>
  <dcterms:created xsi:type="dcterms:W3CDTF">2014-11-03T04:19:00Z</dcterms:created>
  <dcterms:modified xsi:type="dcterms:W3CDTF">2014-11-05T01:08:00Z</dcterms:modified>
</cp:coreProperties>
</file>