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olor w:val="0D2560"/>
          <w:sz w:val="44"/>
          <w:szCs w:val="44"/>
        </w:rPr>
        <w:t xml:space="preserve">Face Detector Technical Comparison</w:t>
      </w:r>
    </w:p>
    <w:p>
      <w:pPr>
        <w:spacing w:before="0" w:after="80"/>
        <w:jc w:val="center"/>
      </w:pPr>
      <w:r>
        <w:rPr>
          <w:rFonts w:ascii="Arial" w:cs="Arial" w:eastAsia="Arial" w:hAnsi="Arial"/>
          <w:b/>
          <w:bCs/>
          <w:color w:val="1A3A8F"/>
          <w:sz w:val="32"/>
          <w:szCs w:val="32"/>
        </w:rPr>
        <w:t xml:space="preserve">RetinaFace  vs  YOLOv8-Face</w:t>
      </w:r>
    </w:p>
    <w:p>
      <w:pPr>
        <w:spacing w:before="0" w:after="40"/>
        <w:jc w:val="center"/>
      </w:pPr>
      <w:r>
        <w:rPr>
          <w:rFonts w:ascii="Arial" w:cs="Arial" w:eastAsia="Arial" w:hAnsi="Arial"/>
          <w:i/>
          <w:iCs/>
          <w:color w:val="555555"/>
          <w:sz w:val="22"/>
          <w:szCs w:val="22"/>
        </w:rPr>
        <w:t xml:space="preserve">For Smart Attendance System — Graduation Project</w:t>
      </w:r>
    </w:p>
    <w:p>
      <w:pPr>
        <w:pBdr>
          <w:bottom w:val="single" w:color="1A3A8F" w:sz="8" w:space="1"/>
        </w:pBdr>
        <w:spacing w:before="0" w:after="300"/>
        <w:jc w:val="center"/>
      </w:pPr>
      <w:r>
        <w:rPr>
          <w:rFonts w:ascii="Arial" w:cs="Arial" w:eastAsia="Arial" w:hAnsi="Arial"/>
          <w:i/>
          <w:iCs/>
          <w:color w:val="AAAAAA"/>
          <w:sz w:val="19"/>
          <w:szCs w:val="19"/>
        </w:rPr>
        <w:t xml:space="preserve">Prepared for supervisor discussion</w:t>
      </w:r>
    </w:p>
    <w:p>
      <w:pPr>
        <w:spacing w:before="80" w:after="80"/>
      </w:pPr>
      <w:r>
        <w:t xml:space="preserve"/>
      </w:r>
    </w:p>
    <w:p>
      <w:pPr>
        <w:pStyle w:val="Heading1"/>
        <w:spacing w:before="300" w:after="140"/>
      </w:pPr>
      <w:r>
        <w:rPr>
          <w:rFonts w:ascii="Arial" w:cs="Arial" w:eastAsia="Arial" w:hAnsi="Arial"/>
          <w:b/>
          <w:bCs/>
          <w:color w:val="0D2560"/>
          <w:sz w:val="32"/>
          <w:szCs w:val="32"/>
        </w:rPr>
        <w:t xml:space="preserve">1.  Introduction</w:t>
      </w:r>
    </w:p>
    <w:p>
      <w:pPr>
        <w:spacing w:before="60" w:after="60"/>
        <w:jc w:val="both"/>
      </w:pPr>
      <w:r>
        <w:rPr>
          <w:rFonts w:ascii="Arial" w:cs="Arial" w:eastAsia="Arial" w:hAnsi="Arial"/>
          <w:color w:val="2C2C2C"/>
          <w:sz w:val="21"/>
          <w:szCs w:val="21"/>
        </w:rPr>
        <w:t xml:space="preserve">Face detection is the foundational step of any face recognition pipeline. Before a system can identify who a person is, it must first locate where the face is in the image or video frame. The choice of face detector directly affects the accuracy, speed, and robustness of the entire downstream recognition pipeline.</w:t>
      </w:r>
    </w:p>
    <w:p>
      <w:pPr>
        <w:spacing w:before="80" w:after="80"/>
      </w:pPr>
      <w:r>
        <w:t xml:space="preserve"/>
      </w:r>
    </w:p>
    <w:p>
      <w:pPr>
        <w:spacing w:before="60" w:after="60"/>
        <w:jc w:val="both"/>
      </w:pPr>
      <w:r>
        <w:rPr>
          <w:rFonts w:ascii="Arial" w:cs="Arial" w:eastAsia="Arial" w:hAnsi="Arial"/>
          <w:color w:val="2C2C2C"/>
          <w:sz w:val="21"/>
          <w:szCs w:val="21"/>
        </w:rPr>
        <w:t xml:space="preserve">This report provides a comprehensive technical comparison between two of the most widely used modern face detectors: RetinaFace (CVPR 2020) and YOLOv8-Face (2023). The comparison is structured to support an informed decision for a real-time smart attendance system that captures multiple students simultaneously via a classroom webcam.</w:t>
      </w:r>
    </w:p>
    <w:p>
      <w:pPr>
        <w:spacing w:before="80" w:after="80"/>
      </w:pPr>
      <w:r>
        <w:t xml:space="preserve"/>
      </w:r>
    </w:p>
    <w:p>
      <w:pPr>
        <w:pBdr>
          <w:bottom w:val="single" w:color="DDDDDD" w:sz="4" w:space="1"/>
        </w:pBdr>
        <w:spacing w:before="120" w:after="120"/>
      </w:pPr>
      <w:r>
        <w:t xml:space="preserve"/>
      </w:r>
    </w:p>
    <w:p>
      <w:pPr>
        <w:pStyle w:val="Heading1"/>
        <w:spacing w:before="300" w:after="140"/>
      </w:pPr>
      <w:r>
        <w:rPr>
          <w:rFonts w:ascii="Arial" w:cs="Arial" w:eastAsia="Arial" w:hAnsi="Arial"/>
          <w:b/>
          <w:bCs/>
          <w:color w:val="0D2560"/>
          <w:sz w:val="32"/>
          <w:szCs w:val="32"/>
        </w:rPr>
        <w:t xml:space="preserve">2.  Origins &amp; Architecture</w:t>
      </w:r>
    </w:p>
    <w:p>
      <w:pPr>
        <w:spacing w:before="60" w:after="60"/>
        <w:jc w:val="both"/>
      </w:pPr>
      <w:r>
        <w:rPr>
          <w:rFonts w:ascii="Arial" w:cs="Arial" w:eastAsia="Arial" w:hAnsi="Arial"/>
          <w:color w:val="2C2C2C"/>
          <w:sz w:val="21"/>
          <w:szCs w:val="21"/>
        </w:rPr>
        <w:t xml:space="preserve">The two detectors differ significantly in their origins, design philosophy, and architectural choices, as summarized in Table 1.</w:t>
      </w:r>
    </w:p>
    <w:p>
      <w:pPr>
        <w:spacing w:before="80" w:after="80"/>
      </w:pPr>
      <w:r>
        <w:t xml:space="preserve"/>
      </w:r>
    </w:p>
    <w:p>
      <w:pPr>
        <w:spacing w:before="80" w:after="80"/>
        <w:jc w:val="center"/>
      </w:pPr>
      <w:r>
        <w:rPr>
          <w:rFonts w:ascii="Arial" w:cs="Arial" w:eastAsia="Arial" w:hAnsi="Arial"/>
          <w:i/>
          <w:iCs/>
          <w:color w:val="666666"/>
          <w:sz w:val="19"/>
          <w:szCs w:val="19"/>
        </w:rPr>
        <w:t xml:space="preserve">Table 1: Origins and Architectural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Property</w:t>
            </w:r>
          </w:p>
        </w:tc>
        <w:tc>
          <w:tcPr>
            <w:tcW w:type="dxa" w:w="348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RetinaFace</w:t>
            </w:r>
          </w:p>
        </w:tc>
        <w:tc>
          <w:tcPr>
            <w:tcW w:type="dxa" w:w="348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YOLOv8-Face</w:t>
            </w:r>
          </w:p>
        </w:tc>
      </w:tr>
      <w:tr>
        <w:tc>
          <w:tcPr>
            <w:tcW w:type="dxa" w:w="24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Published</w:t>
            </w:r>
          </w:p>
        </w:tc>
        <w:tc>
          <w:tcPr>
            <w:tcW w:type="dxa" w:w="348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CVPR 2020 (Q1)</w:t>
            </w:r>
          </w:p>
        </w:tc>
        <w:tc>
          <w:tcPr>
            <w:tcW w:type="dxa" w:w="348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2023 – Ultralytics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Authors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2C2C"/>
                <w:sz w:val="19"/>
                <w:szCs w:val="19"/>
              </w:rPr>
              <w:t xml:space="preserve">Deng et al. — Imperial College London + InsightFace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2C2C"/>
                <w:sz w:val="19"/>
                <w:szCs w:val="19"/>
              </w:rPr>
              <w:t xml:space="preserve">Ultralytics team (adapted from YOLOv8)</w:t>
            </w:r>
          </w:p>
        </w:tc>
      </w:tr>
      <w:tr>
        <w:tc>
          <w:tcPr>
            <w:tcW w:type="dxa" w:w="24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Type</w:t>
            </w:r>
          </w:p>
        </w:tc>
        <w:tc>
          <w:tcPr>
            <w:tcW w:type="dxa" w:w="348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left"/>
            </w:pPr>
            <w:r>
              <w:rPr>
                <w:rFonts w:ascii="Arial" w:cs="Arial" w:eastAsia="Arial" w:hAnsi="Arial"/>
                <w:color w:val="2C2C2C"/>
                <w:sz w:val="19"/>
                <w:szCs w:val="19"/>
              </w:rPr>
              <w:t xml:space="preserve">Single-stage, anchor-based, multi-task</w:t>
            </w:r>
          </w:p>
        </w:tc>
        <w:tc>
          <w:tcPr>
            <w:tcW w:type="dxa" w:w="348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left"/>
            </w:pPr>
            <w:r>
              <w:rPr>
                <w:rFonts w:ascii="Arial" w:cs="Arial" w:eastAsia="Arial" w:hAnsi="Arial"/>
                <w:color w:val="2C2C2C"/>
                <w:sz w:val="19"/>
                <w:szCs w:val="19"/>
              </w:rPr>
              <w:t xml:space="preserve">Single-stage, anchor-free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Backbone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ResNet50 / MobileNetV1</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CSPDarknet (n/s/m/l/x sizes)</w:t>
            </w:r>
          </w:p>
        </w:tc>
      </w:tr>
      <w:tr>
        <w:tc>
          <w:tcPr>
            <w:tcW w:type="dxa" w:w="24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Training Dataset</w:t>
            </w:r>
          </w:p>
        </w:tc>
        <w:tc>
          <w:tcPr>
            <w:tcW w:type="dxa" w:w="348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WIDER FACE + custom 3D annotations</w:t>
            </w:r>
          </w:p>
        </w:tc>
        <w:tc>
          <w:tcPr>
            <w:tcW w:type="dxa" w:w="348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WIDER FACE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Detection Head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2C2C"/>
                <w:sz w:val="19"/>
                <w:szCs w:val="19"/>
              </w:rPr>
              <w:t xml:space="preserve">Feature Pyramid (5 scales) + deformable conv</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Decoupled detection head</w:t>
            </w:r>
          </w:p>
        </w:tc>
      </w:tr>
      <w:tr>
        <w:tc>
          <w:tcPr>
            <w:tcW w:type="dxa" w:w="24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Core Innovation</w:t>
            </w:r>
          </w:p>
        </w:tc>
        <w:tc>
          <w:tcPr>
            <w:tcW w:type="dxa" w:w="348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left"/>
            </w:pPr>
            <w:r>
              <w:rPr>
                <w:rFonts w:ascii="Arial" w:cs="Arial" w:eastAsia="Arial" w:hAnsi="Arial"/>
                <w:color w:val="2C2C2C"/>
                <w:sz w:val="19"/>
                <w:szCs w:val="19"/>
              </w:rPr>
              <w:t xml:space="preserve">Joint face detection + 5-point landmarks + 3D mesh in one pass</w:t>
            </w:r>
          </w:p>
        </w:tc>
        <w:tc>
          <w:tcPr>
            <w:tcW w:type="dxa" w:w="348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left"/>
            </w:pPr>
            <w:r>
              <w:rPr>
                <w:rFonts w:ascii="Arial" w:cs="Arial" w:eastAsia="Arial" w:hAnsi="Arial"/>
                <w:color w:val="2C2C2C"/>
                <w:sz w:val="19"/>
                <w:szCs w:val="19"/>
              </w:rPr>
              <w:t xml:space="preserve">General object detection adapted for high-speed face detection</w:t>
            </w:r>
          </w:p>
        </w:tc>
      </w:tr>
    </w:tbl>
    <w:p>
      <w:pPr>
        <w:spacing w:before="80" w:after="80"/>
      </w:pPr>
      <w:r>
        <w:t xml:space="preserve"/>
      </w:r>
    </w:p>
    <w:p>
      <w:pPr>
        <w:spacing w:before="80" w:after="80"/>
      </w:pPr>
      <w:r>
        <w:t xml:space="preserve"/>
      </w:r>
    </w:p>
    <w:p>
      <w:pPr>
        <w:spacing w:before="60" w:after="60"/>
        <w:jc w:val="both"/>
      </w:pPr>
      <w:r>
        <w:rPr>
          <w:rFonts w:ascii="Arial" w:cs="Arial" w:eastAsia="Arial" w:hAnsi="Arial"/>
          <w:color w:val="2C2C2C"/>
          <w:sz w:val="21"/>
          <w:szCs w:val="21"/>
        </w:rPr>
        <w:t xml:space="preserve">RetinaFace was introduced by Deng et al. from Imperial College London and published at CVPR 2020 — one of the top-ranked venues in computer vision research (CORE A*, h5-index &gt; 300). Its key innovation is a unified multi-task learning framework that simultaneously performs face detection, 5-point landmark localization, and 3D face mesh reconstruction in a single forward pass.</w:t>
      </w:r>
    </w:p>
    <w:p>
      <w:pPr>
        <w:spacing w:before="80" w:after="80"/>
      </w:pPr>
      <w:r>
        <w:t xml:space="preserve"/>
      </w:r>
    </w:p>
    <w:p>
      <w:pPr>
        <w:spacing w:before="60" w:after="60"/>
        <w:jc w:val="both"/>
      </w:pPr>
      <w:r>
        <w:rPr>
          <w:rFonts w:ascii="Arial" w:cs="Arial" w:eastAsia="Arial" w:hAnsi="Arial"/>
          <w:color w:val="2C2C2C"/>
          <w:sz w:val="21"/>
          <w:szCs w:val="21"/>
        </w:rPr>
        <w:t xml:space="preserve">YOLOv8-Face is an adaptation of the Ultralytics YOLOv8 general object detector, specifically optimized for face detection. It adopts an anchor-free decoupled detection head and scales across five model sizes (n/s/m/l/x), offering a flexible trade-off between speed and accuracy depending on hardware constraints.</w:t>
      </w:r>
    </w:p>
    <w:p>
      <w:pPr>
        <w:spacing w:before="80" w:after="80"/>
      </w:pPr>
      <w:r>
        <w:t xml:space="preserve"/>
      </w:r>
    </w:p>
    <w:p>
      <w:pPr>
        <w:pBdr>
          <w:bottom w:val="single" w:color="DDDDDD" w:sz="4" w:space="1"/>
        </w:pBdr>
        <w:spacing w:before="120" w:after="120"/>
      </w:pPr>
      <w:r>
        <w:t xml:space="preserve"/>
      </w:r>
    </w:p>
    <w:p>
      <w:pPr>
        <w:pStyle w:val="Heading1"/>
        <w:spacing w:before="300" w:after="140"/>
      </w:pPr>
      <w:r>
        <w:rPr>
          <w:rFonts w:ascii="Arial" w:cs="Arial" w:eastAsia="Arial" w:hAnsi="Arial"/>
          <w:b/>
          <w:bCs/>
          <w:color w:val="0D2560"/>
          <w:sz w:val="32"/>
          <w:szCs w:val="32"/>
        </w:rPr>
        <w:t xml:space="preserve">3.  Accuracy on WIDERFace Benchmark</w:t>
      </w:r>
    </w:p>
    <w:p>
      <w:pPr>
        <w:spacing w:before="60" w:after="60"/>
        <w:jc w:val="both"/>
      </w:pPr>
      <w:r>
        <w:rPr>
          <w:rFonts w:ascii="Arial" w:cs="Arial" w:eastAsia="Arial" w:hAnsi="Arial"/>
          <w:color w:val="2C2C2C"/>
          <w:sz w:val="21"/>
          <w:szCs w:val="21"/>
        </w:rPr>
        <w:t xml:space="preserve">Both detectors are evaluated on the WIDERFace benchmark dataset — the standard evaluation protocol for face detection models. The dataset is divided into three difficulty levels: Easy, Medium, and Hard, where Hard includes small, occluded, and heavily distorted faces. Average Precision (AP) is the primary metric.</w:t>
      </w:r>
    </w:p>
    <w:p>
      <w:pPr>
        <w:spacing w:before="80" w:after="80"/>
      </w:pPr>
      <w:r>
        <w:t xml:space="preserve"/>
      </w:r>
    </w:p>
    <w:p>
      <w:pPr>
        <w:spacing w:before="80" w:after="80"/>
        <w:jc w:val="center"/>
      </w:pPr>
      <w:r>
        <w:rPr>
          <w:rFonts w:ascii="Arial" w:cs="Arial" w:eastAsia="Arial" w:hAnsi="Arial"/>
          <w:i/>
          <w:iCs/>
          <w:color w:val="666666"/>
          <w:sz w:val="19"/>
          <w:szCs w:val="19"/>
        </w:rPr>
        <w:t xml:space="preserve">Table 2: WIDERFace Benchmark Results (Average Precision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00"/>
        <w:gridCol w:w="2000"/>
        <w:gridCol w:w="2200"/>
      </w:tblGrid>
      <w:tr>
        <w:trPr>
          <w:tblHeader/>
        </w:trPr>
        <w:tc>
          <w:tcPr>
            <w:tcW w:type="dxa" w:w="316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Model</w:t>
            </w:r>
          </w:p>
        </w:tc>
        <w:tc>
          <w:tcPr>
            <w:tcW w:type="dxa" w:w="200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Easy AP (%)</w:t>
            </w:r>
          </w:p>
        </w:tc>
        <w:tc>
          <w:tcPr>
            <w:tcW w:type="dxa" w:w="200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Medium AP (%)</w:t>
            </w:r>
          </w:p>
        </w:tc>
        <w:tc>
          <w:tcPr>
            <w:tcW w:type="dxa" w:w="220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Hard AP (%)</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RetinaFace-ResNet152</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96.9</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96.3</w:t>
            </w:r>
          </w:p>
        </w:tc>
        <w:tc>
          <w:tcPr>
            <w:tcW w:type="dxa" w:w="22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92.2 ★</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RetinaFace-ResNet50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96.5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95.6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90.4</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RetinaFace-MobileNet0.25</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90.7</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88.3</w:t>
            </w:r>
          </w:p>
        </w:tc>
        <w:tc>
          <w:tcPr>
            <w:tcW w:type="dxa" w:w="22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73.7</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YOLOv8n-face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94.6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92.3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79.6</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YOLOv8s-face ★ Recommended</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96.1</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94.2</w:t>
            </w:r>
          </w:p>
        </w:tc>
        <w:tc>
          <w:tcPr>
            <w:tcW w:type="dxa" w:w="22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83.1</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YOLOv8m-face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96.6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95.0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84.7</w:t>
            </w:r>
          </w:p>
        </w:tc>
      </w:tr>
    </w:tbl>
    <w:p>
      <w:pPr>
        <w:spacing w:before="80" w:after="80"/>
      </w:pPr>
      <w:r>
        <w:t xml:space="preserve"/>
      </w:r>
    </w:p>
    <w:p>
      <w:pPr>
        <w:spacing w:before="80" w:after="80"/>
      </w:pPr>
      <w:r>
        <w:t xml:space="preserve"/>
      </w:r>
    </w:p>
    <w:p>
      <w:pPr>
        <w:spacing w:before="60" w:after="60"/>
        <w:jc w:val="both"/>
      </w:pPr>
      <w:r>
        <w:rPr>
          <w:rFonts w:ascii="Arial" w:cs="Arial" w:eastAsia="Arial" w:hAnsi="Arial"/>
          <w:color w:val="2C2C2C"/>
          <w:sz w:val="21"/>
          <w:szCs w:val="21"/>
        </w:rPr>
        <w:t xml:space="preserve">RetinaFace-ResNet152 achieves state-of-the-art performance across all difficulty levels, particularly on the Hard subset with 92.2% AP — reflecting its superiority in detecting small and partially occluded faces. This is attributed to its 5-scale Feature Pyramid Network and deformable convolutional layers.</w:t>
      </w:r>
    </w:p>
    <w:p>
      <w:pPr>
        <w:spacing w:before="80" w:after="80"/>
      </w:pPr>
      <w:r>
        <w:t xml:space="preserve"/>
      </w:r>
    </w:p>
    <w:p>
      <w:pPr>
        <w:spacing w:before="60" w:after="60"/>
        <w:jc w:val="both"/>
      </w:pPr>
      <w:r>
        <w:rPr>
          <w:rFonts w:ascii="Arial" w:cs="Arial" w:eastAsia="Arial" w:hAnsi="Arial"/>
          <w:color w:val="2C2C2C"/>
          <w:sz w:val="21"/>
          <w:szCs w:val="21"/>
        </w:rPr>
        <w:t xml:space="preserve">YOLOv8s-Face achieves competitive performance on Easy (96.1%) and Medium (94.2%) subsets, with a larger gap on the Hard subset (83.1%). This gap is primarily due to YOLOv8's anchor-free design, which prioritizes inference speed and generalization over extreme-resolution detection scenarios.</w:t>
      </w:r>
    </w:p>
    <w:p>
      <w:pPr>
        <w:spacing w:before="80" w:after="80"/>
      </w:pPr>
      <w:r>
        <w:t xml:space="preserve"/>
      </w:r>
    </w:p>
    <w:p>
      <w:pPr>
        <w:pBdr>
          <w:left w:val="single" w:color="1A3A8F" w:sz="12" w:space="1"/>
        </w:pBdr>
        <w:shd w:fill="EBF0FA" w:val="clear"/>
        <w:spacing w:before="100" w:after="100"/>
        <w:ind w:left="360" w:right="360"/>
      </w:pPr>
      <w:r>
        <w:rPr>
          <w:rFonts w:ascii="Arial" w:cs="Arial" w:eastAsia="Arial" w:hAnsi="Arial"/>
          <w:b/>
          <w:bCs/>
          <w:color w:val="0D2560"/>
          <w:sz w:val="21"/>
          <w:szCs w:val="21"/>
        </w:rPr>
        <w:t xml:space="preserve">Key Insight:  </w:t>
      </w:r>
      <w:r>
        <w:rPr>
          <w:rFonts w:ascii="Arial" w:cs="Arial" w:eastAsia="Arial" w:hAnsi="Arial"/>
          <w:color w:val="2C2C2C"/>
          <w:sz w:val="21"/>
          <w:szCs w:val="21"/>
        </w:rPr>
        <w:t xml:space="preserve">For typical classroom photos and webcam feeds (where faces are medium to large size), both detectors perform comparably. The Hard subset gap mainly matters for surveillance at long distances or crowded outdoor scenes.</w:t>
      </w:r>
    </w:p>
    <w:p>
      <w:pPr>
        <w:spacing w:before="80" w:after="80"/>
      </w:pPr>
      <w:r>
        <w:t xml:space="preserve"/>
      </w:r>
    </w:p>
    <w:p>
      <w:pPr>
        <w:pBdr>
          <w:bottom w:val="single" w:color="DDDDDD" w:sz="4" w:space="1"/>
        </w:pBdr>
        <w:spacing w:before="120" w:after="120"/>
      </w:pPr>
      <w:r>
        <w:t xml:space="preserve"/>
      </w:r>
    </w:p>
    <w:p>
      <w:pPr>
        <w:pStyle w:val="Heading1"/>
        <w:spacing w:before="300" w:after="140"/>
      </w:pPr>
      <w:r>
        <w:rPr>
          <w:rFonts w:ascii="Arial" w:cs="Arial" w:eastAsia="Arial" w:hAnsi="Arial"/>
          <w:b/>
          <w:bCs/>
          <w:color w:val="0D2560"/>
          <w:sz w:val="32"/>
          <w:szCs w:val="32"/>
        </w:rPr>
        <w:t xml:space="preserve">4.  Inference Speed</w:t>
      </w:r>
    </w:p>
    <w:p>
      <w:pPr>
        <w:spacing w:before="60" w:after="60"/>
        <w:jc w:val="both"/>
      </w:pPr>
      <w:r>
        <w:rPr>
          <w:rFonts w:ascii="Arial" w:cs="Arial" w:eastAsia="Arial" w:hAnsi="Arial"/>
          <w:color w:val="2C2C2C"/>
          <w:sz w:val="21"/>
          <w:szCs w:val="21"/>
        </w:rPr>
        <w:t xml:space="preserve">Speed is a critical factor for real-time attendance systems. Table 3 presents inference speed in Frames Per Second (FPS) across different hardware configurations.</w:t>
      </w:r>
    </w:p>
    <w:p>
      <w:pPr>
        <w:spacing w:before="80" w:after="80"/>
      </w:pPr>
      <w:r>
        <w:t xml:space="preserve"/>
      </w:r>
    </w:p>
    <w:p>
      <w:pPr>
        <w:spacing w:before="80" w:after="80"/>
        <w:jc w:val="center"/>
      </w:pPr>
      <w:r>
        <w:rPr>
          <w:rFonts w:ascii="Arial" w:cs="Arial" w:eastAsia="Arial" w:hAnsi="Arial"/>
          <w:i/>
          <w:iCs/>
          <w:color w:val="666666"/>
          <w:sz w:val="19"/>
          <w:szCs w:val="19"/>
        </w:rPr>
        <w:t xml:space="preserve">Table 3: Inference Speed Comparison (FPS)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00"/>
        <w:gridCol w:w="2000"/>
        <w:gridCol w:w="2200"/>
      </w:tblGrid>
      <w:tr>
        <w:trPr>
          <w:tblHeader/>
        </w:trPr>
        <w:tc>
          <w:tcPr>
            <w:tcW w:type="dxa" w:w="316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Model</w:t>
            </w:r>
          </w:p>
        </w:tc>
        <w:tc>
          <w:tcPr>
            <w:tcW w:type="dxa" w:w="200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CPU FPS</w:t>
            </w:r>
          </w:p>
        </w:tc>
        <w:tc>
          <w:tcPr>
            <w:tcW w:type="dxa" w:w="200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Colab T4 FPS</w:t>
            </w:r>
          </w:p>
        </w:tc>
        <w:tc>
          <w:tcPr>
            <w:tcW w:type="dxa" w:w="220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RTX 4090 FPS</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RetinaFace-ResNet50</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~5</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15–25</w:t>
            </w:r>
          </w:p>
        </w:tc>
        <w:tc>
          <w:tcPr>
            <w:tcW w:type="dxa" w:w="22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~80</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RetinaFace-MobileNet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~45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~150</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YOLOv8n-face</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~20</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~90</w:t>
            </w:r>
          </w:p>
        </w:tc>
        <w:tc>
          <w:tcPr>
            <w:tcW w:type="dxa" w:w="22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500+</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YOLOv8s-face ★</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~60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~300</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YOLOv8m-face</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~8</w:t>
            </w:r>
          </w:p>
        </w:tc>
        <w:tc>
          <w:tcPr>
            <w:tcW w:type="dxa" w:w="20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~35</w:t>
            </w:r>
          </w:p>
        </w:tc>
        <w:tc>
          <w:tcPr>
            <w:tcW w:type="dxa" w:w="22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~180</w:t>
            </w:r>
          </w:p>
        </w:tc>
      </w:tr>
    </w:tbl>
    <w:p>
      <w:pPr>
        <w:spacing w:before="80" w:after="80"/>
      </w:pPr>
      <w:r>
        <w:t xml:space="preserve"/>
      </w:r>
    </w:p>
    <w:p>
      <w:pPr>
        <w:spacing w:before="80" w:after="80"/>
      </w:pPr>
      <w:r>
        <w:t xml:space="preserve"/>
      </w:r>
    </w:p>
    <w:p>
      <w:pPr>
        <w:spacing w:before="60" w:after="60"/>
        <w:jc w:val="both"/>
      </w:pPr>
      <w:r>
        <w:rPr>
          <w:rFonts w:ascii="Arial" w:cs="Arial" w:eastAsia="Arial" w:hAnsi="Arial"/>
          <w:color w:val="2C2C2C"/>
          <w:sz w:val="21"/>
          <w:szCs w:val="21"/>
        </w:rPr>
        <w:t xml:space="preserve">YOLOv8-Face demonstrates a substantial speed advantage across all hardware configurations. On a Colab T4 GPU — which is the target training environment for this project — YOLOv8s-face achieves approximately 60 FPS compared to 15-25 FPS for RetinaFace-ResNet50. This 2-4x speed advantage is critical for processing live video streams with multiple students in frame.</w:t>
      </w:r>
    </w:p>
    <w:p>
      <w:pPr>
        <w:spacing w:before="80" w:after="80"/>
      </w:pPr>
      <w:r>
        <w:t xml:space="preserve"/>
      </w:r>
    </w:p>
    <w:p>
      <w:pPr>
        <w:spacing w:before="60" w:after="60"/>
        <w:jc w:val="both"/>
      </w:pPr>
      <w:r>
        <w:rPr>
          <w:rFonts w:ascii="Arial" w:cs="Arial" w:eastAsia="Arial" w:hAnsi="Arial"/>
          <w:color w:val="2C2C2C"/>
          <w:sz w:val="21"/>
          <w:szCs w:val="21"/>
        </w:rPr>
        <w:t xml:space="preserve">RetinaFace-MobileNet0.25 closes the speed gap significantly (~45 FPS on T4) but at a heavy cost to accuracy, particularly on the Hard subset (73.7% AP), making it unreliable for real-world deployment.</w:t>
      </w:r>
    </w:p>
    <w:p>
      <w:pPr>
        <w:spacing w:before="80" w:after="80"/>
      </w:pPr>
      <w:r>
        <w:t xml:space="preserve"/>
      </w:r>
    </w:p>
    <w:p>
      <w:pPr>
        <w:pBdr>
          <w:bottom w:val="single" w:color="DDDDDD" w:sz="4" w:space="1"/>
        </w:pBdr>
        <w:spacing w:before="120" w:after="120"/>
      </w:pPr>
      <w:r>
        <w:t xml:space="preserve"/>
      </w:r>
    </w:p>
    <w:p>
      <w:pPr>
        <w:pStyle w:val="Heading1"/>
        <w:spacing w:before="300" w:after="140"/>
      </w:pPr>
      <w:r>
        <w:rPr>
          <w:rFonts w:ascii="Arial" w:cs="Arial" w:eastAsia="Arial" w:hAnsi="Arial"/>
          <w:b/>
          <w:bCs/>
          <w:color w:val="0D2560"/>
          <w:sz w:val="32"/>
          <w:szCs w:val="32"/>
        </w:rPr>
        <w:t xml:space="preserve">5.  Technical Feature Comparison</w:t>
      </w:r>
    </w:p>
    <w:p>
      <w:pPr>
        <w:spacing w:before="60" w:after="60"/>
        <w:jc w:val="both"/>
      </w:pPr>
      <w:r>
        <w:rPr>
          <w:rFonts w:ascii="Arial" w:cs="Arial" w:eastAsia="Arial" w:hAnsi="Arial"/>
          <w:color w:val="2C2C2C"/>
          <w:sz w:val="21"/>
          <w:szCs w:val="21"/>
        </w:rPr>
        <w:t xml:space="preserve">Beyond raw accuracy and speed, the two detectors differ in the richness of their output and their suitability for downstream tasks such as face alignment and embedding extraction.</w:t>
      </w:r>
    </w:p>
    <w:p>
      <w:pPr>
        <w:spacing w:before="80" w:after="80"/>
      </w:pPr>
      <w:r>
        <w:t xml:space="preserve"/>
      </w:r>
    </w:p>
    <w:p>
      <w:pPr>
        <w:spacing w:before="80" w:after="80"/>
        <w:jc w:val="center"/>
      </w:pPr>
      <w:r>
        <w:rPr>
          <w:rFonts w:ascii="Arial" w:cs="Arial" w:eastAsia="Arial" w:hAnsi="Arial"/>
          <w:i/>
          <w:iCs/>
          <w:color w:val="666666"/>
          <w:sz w:val="19"/>
          <w:szCs w:val="19"/>
        </w:rPr>
        <w:t xml:space="preserve">Table 4: Technical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Feature</w:t>
            </w:r>
          </w:p>
        </w:tc>
        <w:tc>
          <w:tcPr>
            <w:tcW w:type="dxa" w:w="310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RetinaFace</w:t>
            </w:r>
          </w:p>
        </w:tc>
        <w:tc>
          <w:tcPr>
            <w:tcW w:type="dxa" w:w="310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YOLOv8-Face</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5-point Landmarks</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Native output</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Not in standard version</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3D Face Mesh</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1000-point reconstruction</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Not available</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Face Alignment Ready</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Direct pipeline</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Needs extra step</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Small Face Detection</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Excellent (FPN 5 scales)</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Moderate</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Multi-Face in Frame</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Good</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Excellent</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Occluded Faces</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Good</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Moderate</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Confidence Score</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Yes</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Yes</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Bounding Box Output</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Yes</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Yes</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Real-time Performance</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Heavy backbone</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Optimized for speed</w:t>
            </w:r>
          </w:p>
        </w:tc>
      </w:tr>
    </w:tbl>
    <w:p>
      <w:pPr>
        <w:spacing w:before="80" w:after="80"/>
      </w:pPr>
      <w:r>
        <w:t xml:space="preserve"/>
      </w:r>
    </w:p>
    <w:p>
      <w:pPr>
        <w:spacing w:before="80" w:after="80"/>
      </w:pPr>
      <w:r>
        <w:t xml:space="preserve"/>
      </w:r>
    </w:p>
    <w:p>
      <w:pPr>
        <w:pStyle w:val="Heading2"/>
        <w:spacing w:before="220" w:after="100"/>
      </w:pPr>
      <w:r>
        <w:rPr>
          <w:rFonts w:ascii="Arial" w:cs="Arial" w:eastAsia="Arial" w:hAnsi="Arial"/>
          <w:b/>
          <w:bCs/>
          <w:color w:val="1A3A8F"/>
          <w:sz w:val="26"/>
          <w:szCs w:val="26"/>
        </w:rPr>
        <w:t xml:space="preserve">5.1  Landmark Detection — Critical Difference</w:t>
      </w:r>
    </w:p>
    <w:p>
      <w:pPr>
        <w:spacing w:before="60" w:after="60"/>
        <w:jc w:val="both"/>
      </w:pPr>
      <w:r>
        <w:rPr>
          <w:rFonts w:ascii="Arial" w:cs="Arial" w:eastAsia="Arial" w:hAnsi="Arial"/>
          <w:color w:val="2C2C2C"/>
          <w:sz w:val="21"/>
          <w:szCs w:val="21"/>
        </w:rPr>
        <w:t xml:space="preserve">RetinaFace natively outputs 5 facial landmarks (right eye, left eye, nose tip, left mouth corner, right mouth corner) as part of its multi-task learning framework. These landmarks are directly used for face alignment — a preprocessing step that rotates and crops the face to a canonical position, which has been shown to improve face recognition accuracy by up to 1%.</w:t>
      </w:r>
    </w:p>
    <w:p>
      <w:pPr>
        <w:spacing w:before="80" w:after="80"/>
      </w:pPr>
      <w:r>
        <w:t xml:space="preserve"/>
      </w:r>
    </w:p>
    <w:p>
      <w:pPr>
        <w:spacing w:before="60" w:after="60"/>
        <w:jc w:val="both"/>
      </w:pPr>
      <w:r>
        <w:rPr>
          <w:rFonts w:ascii="Arial" w:cs="Arial" w:eastAsia="Arial" w:hAnsi="Arial"/>
          <w:color w:val="2C2C2C"/>
          <w:sz w:val="21"/>
          <w:szCs w:val="21"/>
        </w:rPr>
        <w:t xml:space="preserve">YOLOv8-Face in its standard configuration does not output facial landmarks. To perform alignment after YOLOv8-Face detection, a separate landmark detector (such as MTCNN or dlib) must be applied as an additional step, adding latency to the pipeline.</w:t>
      </w:r>
    </w:p>
    <w:p>
      <w:pPr>
        <w:spacing w:before="80" w:after="80"/>
      </w:pPr>
      <w:r>
        <w:t xml:space="preserve"/>
      </w:r>
    </w:p>
    <w:p>
      <w:pPr>
        <w:pBdr>
          <w:left w:val="single" w:color="1A3A8F" w:sz="12" w:space="1"/>
        </w:pBdr>
        <w:shd w:fill="EBF0FA" w:val="clear"/>
        <w:spacing w:before="100" w:after="100"/>
        <w:ind w:left="360" w:right="360"/>
      </w:pPr>
      <w:r>
        <w:rPr>
          <w:rFonts w:ascii="Arial" w:cs="Arial" w:eastAsia="Arial" w:hAnsi="Arial"/>
          <w:b/>
          <w:bCs/>
          <w:color w:val="0D2560"/>
          <w:sz w:val="21"/>
          <w:szCs w:val="21"/>
        </w:rPr>
        <w:t xml:space="preserve">Note for Supervisor:  </w:t>
      </w:r>
      <w:r>
        <w:rPr>
          <w:rFonts w:ascii="Arial" w:cs="Arial" w:eastAsia="Arial" w:hAnsi="Arial"/>
          <w:color w:val="2C2C2C"/>
          <w:sz w:val="21"/>
          <w:szCs w:val="21"/>
        </w:rPr>
        <w:t xml:space="preserve">For the preprocessing pipeline (offline dataset preparation), RetinaFace's native landmark output is a genuine advantage. For the real-time webcam demo, YOLOv8-Face can be paired with a lightweight landmark detector if alignment is needed.</w:t>
      </w:r>
    </w:p>
    <w:p>
      <w:pPr>
        <w:pStyle w:val="Heading2"/>
        <w:spacing w:before="220" w:after="100"/>
      </w:pPr>
      <w:r>
        <w:rPr>
          <w:rFonts w:ascii="Arial" w:cs="Arial" w:eastAsia="Arial" w:hAnsi="Arial"/>
          <w:b/>
          <w:bCs/>
          <w:color w:val="1A3A8F"/>
          <w:sz w:val="26"/>
          <w:szCs w:val="26"/>
        </w:rPr>
        <w:t xml:space="preserve">5.2  Small Face Detection</w:t>
      </w:r>
    </w:p>
    <w:p>
      <w:pPr>
        <w:spacing w:before="60" w:after="60"/>
        <w:jc w:val="both"/>
      </w:pPr>
      <w:r>
        <w:rPr>
          <w:rFonts w:ascii="Arial" w:cs="Arial" w:eastAsia="Arial" w:hAnsi="Arial"/>
          <w:color w:val="2C2C2C"/>
          <w:sz w:val="21"/>
          <w:szCs w:val="21"/>
        </w:rPr>
        <w:t xml:space="preserve">RetinaFace's 5-scale Feature Pyramid Network enables robust detection of very small faces (as small as 16x16 pixels). This is particularly relevant in crowded classroom scenes where students at the back of the room may appear small in the camera frame.</w:t>
      </w:r>
    </w:p>
    <w:p>
      <w:pPr>
        <w:spacing w:before="80" w:after="80"/>
      </w:pPr>
      <w:r>
        <w:t xml:space="preserve"/>
      </w:r>
    </w:p>
    <w:p>
      <w:pPr>
        <w:spacing w:before="60" w:after="60"/>
        <w:jc w:val="both"/>
      </w:pPr>
      <w:r>
        <w:rPr>
          <w:rFonts w:ascii="Arial" w:cs="Arial" w:eastAsia="Arial" w:hAnsi="Arial"/>
          <w:color w:val="2C2C2C"/>
          <w:sz w:val="21"/>
          <w:szCs w:val="21"/>
        </w:rPr>
        <w:t xml:space="preserve">YOLOv8-Face performs adequately on medium and large faces but shows reduced reliability on very small faces, which is a known limitation of anchor-free single-scale approaches in dense scenes.</w:t>
      </w:r>
    </w:p>
    <w:p>
      <w:pPr>
        <w:spacing w:before="80" w:after="80"/>
      </w:pPr>
      <w:r>
        <w:t xml:space="preserve"/>
      </w:r>
    </w:p>
    <w:p>
      <w:pPr>
        <w:pBdr>
          <w:bottom w:val="single" w:color="DDDDDD" w:sz="4" w:space="1"/>
        </w:pBdr>
        <w:spacing w:before="120" w:after="120"/>
      </w:pPr>
      <w:r>
        <w:t xml:space="preserve"/>
      </w:r>
    </w:p>
    <w:p>
      <w:pPr>
        <w:pStyle w:val="Heading1"/>
        <w:spacing w:before="300" w:after="140"/>
      </w:pPr>
      <w:r>
        <w:rPr>
          <w:rFonts w:ascii="Arial" w:cs="Arial" w:eastAsia="Arial" w:hAnsi="Arial"/>
          <w:b/>
          <w:bCs/>
          <w:color w:val="0D2560"/>
          <w:sz w:val="32"/>
          <w:szCs w:val="32"/>
        </w:rPr>
        <w:t xml:space="preserve">6.  Published Results in Attendance Systems</w:t>
      </w:r>
    </w:p>
    <w:p>
      <w:pPr>
        <w:spacing w:before="60" w:after="60"/>
        <w:jc w:val="both"/>
      </w:pPr>
      <w:r>
        <w:rPr>
          <w:rFonts w:ascii="Arial" w:cs="Arial" w:eastAsia="Arial" w:hAnsi="Arial"/>
          <w:color w:val="2C2C2C"/>
          <w:sz w:val="21"/>
          <w:szCs w:val="21"/>
        </w:rPr>
        <w:t xml:space="preserve">Several published studies have evaluated these detectors specifically in the context of attendance and access control systems:</w:t>
      </w:r>
    </w:p>
    <w:p>
      <w:pPr>
        <w:spacing w:before="80" w:after="80"/>
      </w:pPr>
      <w:r>
        <w:t xml:space="preserve"/>
      </w:r>
    </w:p>
    <w:p>
      <w:pPr>
        <w:pStyle w:val="ListParagraph"/>
        <w:numPr>
          <w:ilvl w:val="0"/>
          <w:numId w:val="2"/>
        </w:numPr>
        <w:spacing w:before="50" w:after="50"/>
      </w:pPr>
      <w:r>
        <w:rPr>
          <w:rFonts w:ascii="Arial" w:cs="Arial" w:eastAsia="Arial" w:hAnsi="Arial"/>
          <w:color w:val="2C2C2C"/>
          <w:sz w:val="21"/>
          <w:szCs w:val="21"/>
        </w:rPr>
        <w:t xml:space="preserve">A published smart attendance system combining RetinaFace with FaceNet achieved 99.3% training accuracy and 99.0% validation accuracy on a custom dataset — demonstrating the robustness of the RetinaFace + embedding model pipeline.</w:t>
      </w:r>
    </w:p>
    <w:p>
      <w:pPr>
        <w:pStyle w:val="ListParagraph"/>
        <w:numPr>
          <w:ilvl w:val="0"/>
          <w:numId w:val="2"/>
        </w:numPr>
        <w:spacing w:before="50" w:after="50"/>
      </w:pPr>
      <w:r>
        <w:rPr>
          <w:rFonts w:ascii="Arial" w:cs="Arial" w:eastAsia="Arial" w:hAnsi="Arial"/>
          <w:color w:val="2C2C2C"/>
          <w:sz w:val="21"/>
          <w:szCs w:val="21"/>
        </w:rPr>
        <w:t xml:space="preserve">A published contactless employee attendance system using YOLOv8m for face detection combined with ArcFace and SVM achieved 93.7% accuracy, 0.938 precision, 0.937 recall, and an F1-Score of 0.935 on standard testing hardware.</w:t>
      </w:r>
    </w:p>
    <w:p>
      <w:pPr>
        <w:pStyle w:val="ListParagraph"/>
        <w:numPr>
          <w:ilvl w:val="0"/>
          <w:numId w:val="2"/>
        </w:numPr>
        <w:spacing w:before="50" w:after="50"/>
      </w:pPr>
      <w:r>
        <w:rPr>
          <w:rFonts w:ascii="Arial" w:cs="Arial" w:eastAsia="Arial" w:hAnsi="Arial"/>
          <w:color w:val="2C2C2C"/>
          <w:sz w:val="21"/>
          <w:szCs w:val="21"/>
        </w:rPr>
        <w:t xml:space="preserve">A real-time intelligent surveillance system combining YOLOv8 with DeepFace achieved 27 FPS on an RTX 3080 GPU and 9 FPS on a standard CPU — confirming its suitability for real-time deployment.</w:t>
      </w:r>
    </w:p>
    <w:p>
      <w:pPr>
        <w:spacing w:before="80" w:after="80"/>
      </w:pPr>
      <w:r>
        <w:t xml:space="preserve"/>
      </w:r>
    </w:p>
    <w:p>
      <w:pPr>
        <w:spacing w:before="60" w:after="60"/>
        <w:jc w:val="both"/>
      </w:pPr>
      <w:r>
        <w:rPr>
          <w:rFonts w:ascii="Arial" w:cs="Arial" w:eastAsia="Arial" w:hAnsi="Arial"/>
          <w:color w:val="2C2C2C"/>
          <w:sz w:val="21"/>
          <w:szCs w:val="21"/>
        </w:rPr>
        <w:t xml:space="preserve">Both detectors have been validated in published attendance systems, demonstrating that the choice between them depends primarily on the deployment requirements rather than fundamental capability limitations.</w:t>
      </w:r>
    </w:p>
    <w:p>
      <w:pPr>
        <w:spacing w:before="80" w:after="80"/>
      </w:pPr>
      <w:r>
        <w:t xml:space="preserve"/>
      </w:r>
    </w:p>
    <w:p>
      <w:pPr>
        <w:pBdr>
          <w:bottom w:val="single" w:color="DDDDDD" w:sz="4" w:space="1"/>
        </w:pBdr>
        <w:spacing w:before="120" w:after="120"/>
      </w:pPr>
      <w:r>
        <w:t xml:space="preserve"/>
      </w:r>
    </w:p>
    <w:p>
      <w:pPr>
        <w:pStyle w:val="Heading1"/>
        <w:spacing w:before="300" w:after="140"/>
      </w:pPr>
      <w:r>
        <w:rPr>
          <w:rFonts w:ascii="Arial" w:cs="Arial" w:eastAsia="Arial" w:hAnsi="Arial"/>
          <w:b/>
          <w:bCs/>
          <w:color w:val="0D2560"/>
          <w:sz w:val="32"/>
          <w:szCs w:val="32"/>
        </w:rPr>
        <w:t xml:space="preserve">7.  Full Head-to-Head Summary</w:t>
      </w:r>
    </w:p>
    <w:p>
      <w:pPr>
        <w:spacing w:before="80" w:after="80"/>
        <w:jc w:val="center"/>
      </w:pPr>
      <w:r>
        <w:rPr>
          <w:rFonts w:ascii="Arial" w:cs="Arial" w:eastAsia="Arial" w:hAnsi="Arial"/>
          <w:i/>
          <w:iCs/>
          <w:color w:val="666666"/>
          <w:sz w:val="19"/>
          <w:szCs w:val="19"/>
        </w:rPr>
        <w:t xml:space="preserve">Table 5: Complete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Criterion</w:t>
            </w:r>
          </w:p>
        </w:tc>
        <w:tc>
          <w:tcPr>
            <w:tcW w:type="dxa" w:w="310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RetinaFace</w:t>
            </w:r>
          </w:p>
        </w:tc>
        <w:tc>
          <w:tcPr>
            <w:tcW w:type="dxa" w:w="3100"/>
            <w:tcBorders>
              <w:top w:val="single" w:color="1A3A8F" w:sz="1"/>
              <w:left w:val="single" w:color="1A3A8F" w:sz="1"/>
              <w:bottom w:val="single" w:color="1A3A8F" w:sz="1"/>
              <w:right w:val="single" w:color="1A3A8F" w:sz="1"/>
            </w:tcBorders>
            <w:shd w:fill="1A3A8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YOLOv8-Face</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Overall Accuracy</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96.9% Easy / 92.2% Hard ✅</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96.6% Easy / 84.7% Hard</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Speed</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15-25 FPS (ResNet50)</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60-90 FPS (s/n variant) ✅</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Landmark Output</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Native</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Not native</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Small Faces</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Excellent</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Moderate</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Multi-Face Scenes</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Good</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Excellent</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Ease of Use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Good</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Excellent</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Real-time Deployment</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Heavy backbone</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Built for this</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Academic Citations</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 CVPR 2020, 3000+</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Growing</w:t>
            </w:r>
          </w:p>
        </w:tc>
      </w:tr>
      <w:tr>
        <w:tc>
          <w:tcPr>
            <w:tcW w:type="dxa" w:w="316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Attendance Systems</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Published results</w:t>
            </w:r>
          </w:p>
        </w:tc>
        <w:tc>
          <w:tcPr>
            <w:tcW w:type="dxa" w:w="31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jc w:val="center"/>
            </w:pPr>
            <w:r>
              <w:rPr>
                <w:rFonts w:ascii="Arial" w:cs="Arial" w:eastAsia="Arial" w:hAnsi="Arial"/>
                <w:color w:val="2C2C2C"/>
                <w:sz w:val="19"/>
                <w:szCs w:val="19"/>
              </w:rPr>
              <w:t xml:space="preserve">✅ Published results</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Python Install</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pip install retina-face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color w:val="2C2C2C"/>
                <w:sz w:val="19"/>
                <w:szCs w:val="19"/>
              </w:rPr>
              <w:t xml:space="preserve">pip install ultralytics ✅</w:t>
            </w:r>
          </w:p>
        </w:tc>
      </w:tr>
    </w:tbl>
    <w:p>
      <w:pPr>
        <w:spacing w:before="80" w:after="80"/>
      </w:pPr>
      <w:r>
        <w:t xml:space="preserve"/>
      </w:r>
    </w:p>
    <w:p>
      <w:pPr>
        <w:pBdr>
          <w:bottom w:val="single" w:color="DDDDDD" w:sz="4" w:space="1"/>
        </w:pBdr>
        <w:spacing w:before="120" w:after="120"/>
      </w:pPr>
      <w:r>
        <w:t xml:space="preserve"/>
      </w:r>
    </w:p>
    <w:p>
      <w:pPr>
        <w:pStyle w:val="Heading1"/>
        <w:spacing w:before="300" w:after="140"/>
      </w:pPr>
      <w:r>
        <w:rPr>
          <w:rFonts w:ascii="Arial" w:cs="Arial" w:eastAsia="Arial" w:hAnsi="Arial"/>
          <w:b/>
          <w:bCs/>
          <w:color w:val="0D2560"/>
          <w:sz w:val="32"/>
          <w:szCs w:val="32"/>
        </w:rPr>
        <w:t xml:space="preserve">8.  Recommendation for This Project</w:t>
      </w:r>
    </w:p>
    <w:p>
      <w:pPr>
        <w:spacing w:before="80" w:after="80"/>
      </w:pPr>
      <w:r>
        <w:t xml:space="preserve"/>
      </w:r>
    </w:p>
    <w:p>
      <w:pPr>
        <w:pBdr>
          <w:left w:val="single" w:color="1A3A8F" w:sz="12" w:space="1"/>
        </w:pBdr>
        <w:shd w:fill="EBF0FA" w:val="clear"/>
        <w:spacing w:before="100" w:after="100"/>
        <w:ind w:left="360" w:right="360"/>
      </w:pPr>
      <w:r>
        <w:rPr>
          <w:rFonts w:ascii="Arial" w:cs="Arial" w:eastAsia="Arial" w:hAnsi="Arial"/>
          <w:b/>
          <w:bCs/>
          <w:color w:val="0D2560"/>
          <w:sz w:val="21"/>
          <w:szCs w:val="21"/>
        </w:rPr>
        <w:t xml:space="preserve">Final Decision:  </w:t>
      </w:r>
      <w:r>
        <w:rPr>
          <w:rFonts w:ascii="Arial" w:cs="Arial" w:eastAsia="Arial" w:hAnsi="Arial"/>
          <w:color w:val="2C2C2C"/>
          <w:sz w:val="21"/>
          <w:szCs w:val="21"/>
        </w:rPr>
        <w:t xml:space="preserve">Use YOLOv8s-Face for the Smart Attendance System.</w:t>
      </w:r>
    </w:p>
    <w:p>
      <w:pPr>
        <w:spacing w:before="80" w:after="80"/>
      </w:pPr>
      <w:r>
        <w:t xml:space="preserve"/>
      </w:r>
    </w:p>
    <w:p>
      <w:pPr>
        <w:pStyle w:val="Heading2"/>
        <w:spacing w:before="220" w:after="100"/>
      </w:pPr>
      <w:r>
        <w:rPr>
          <w:rFonts w:ascii="Arial" w:cs="Arial" w:eastAsia="Arial" w:hAnsi="Arial"/>
          <w:b/>
          <w:bCs/>
          <w:color w:val="1A3A8F"/>
          <w:sz w:val="26"/>
          <w:szCs w:val="26"/>
        </w:rPr>
        <w:t xml:space="preserve">8.1  Justification</w:t>
      </w:r>
    </w:p>
    <w:p>
      <w:pPr>
        <w:spacing w:before="60" w:after="60"/>
        <w:jc w:val="both"/>
      </w:pPr>
      <w:r>
        <w:rPr>
          <w:rFonts w:ascii="Arial" w:cs="Arial" w:eastAsia="Arial" w:hAnsi="Arial"/>
          <w:color w:val="2C2C2C"/>
          <w:sz w:val="21"/>
          <w:szCs w:val="21"/>
        </w:rPr>
        <w:t xml:space="preserve">Based on the system requirements — real-time webcam input, multiple students simultaneously in frame, and deployment on standard GPU hardware — YOLOv8s-Face is the most suitable choice for the following reasons:</w:t>
      </w:r>
    </w:p>
    <w:p>
      <w:pPr>
        <w:spacing w:before="80" w:after="80"/>
      </w:pPr>
      <w:r>
        <w:t xml:space="preserve"/>
      </w:r>
    </w:p>
    <w:p>
      <w:pPr>
        <w:pStyle w:val="ListParagraph"/>
        <w:numPr>
          <w:ilvl w:val="0"/>
          <w:numId w:val="2"/>
        </w:numPr>
        <w:spacing w:before="50" w:after="50"/>
      </w:pPr>
      <w:r>
        <w:rPr>
          <w:rFonts w:ascii="Arial" w:cs="Arial" w:eastAsia="Arial" w:hAnsi="Arial"/>
          <w:color w:val="2C2C2C"/>
          <w:sz w:val="21"/>
          <w:szCs w:val="21"/>
        </w:rPr>
        <w:t xml:space="preserve">Real-time performance: YOLOv8s-face achieves ~60 FPS on Colab T4 GPU, comfortably meeting the real-time requirement for live classroom attendance.</w:t>
      </w:r>
    </w:p>
    <w:p>
      <w:pPr>
        <w:pStyle w:val="ListParagraph"/>
        <w:numPr>
          <w:ilvl w:val="0"/>
          <w:numId w:val="2"/>
        </w:numPr>
        <w:spacing w:before="50" w:after="50"/>
      </w:pPr>
      <w:r>
        <w:rPr>
          <w:rFonts w:ascii="Arial" w:cs="Arial" w:eastAsia="Arial" w:hAnsi="Arial"/>
          <w:color w:val="2C2C2C"/>
          <w:sz w:val="21"/>
          <w:szCs w:val="21"/>
        </w:rPr>
        <w:t xml:space="preserve">Multi-face detection: YOLOv8's anchor-free architecture handles multiple faces in a single forward pass efficiently, which is critical for scanning an entire classroom frame.</w:t>
      </w:r>
    </w:p>
    <w:p>
      <w:pPr>
        <w:pStyle w:val="ListParagraph"/>
        <w:numPr>
          <w:ilvl w:val="0"/>
          <w:numId w:val="2"/>
        </w:numPr>
        <w:spacing w:before="50" w:after="50"/>
      </w:pPr>
      <w:r>
        <w:rPr>
          <w:rFonts w:ascii="Arial" w:cs="Arial" w:eastAsia="Arial" w:hAnsi="Arial"/>
          <w:color w:val="2C2C2C"/>
          <w:sz w:val="21"/>
          <w:szCs w:val="21"/>
        </w:rPr>
        <w:t xml:space="preserve">Ease of integration: The ultralytics library provides a clean, well-documented Python API that integrates seamlessly with the rest of the pipeline (ArcFace, embedding database, attendance logic).</w:t>
      </w:r>
    </w:p>
    <w:p>
      <w:pPr>
        <w:pStyle w:val="ListParagraph"/>
        <w:numPr>
          <w:ilvl w:val="0"/>
          <w:numId w:val="2"/>
        </w:numPr>
        <w:spacing w:before="50" w:after="50"/>
      </w:pPr>
      <w:r>
        <w:rPr>
          <w:rFonts w:ascii="Arial" w:cs="Arial" w:eastAsia="Arial" w:hAnsi="Arial"/>
          <w:color w:val="2C2C2C"/>
          <w:sz w:val="21"/>
          <w:szCs w:val="21"/>
        </w:rPr>
        <w:t xml:space="preserve">Published validation: Multiple published attendance systems confirm YOLOv8's effectiveness in this exact use case.</w:t>
      </w:r>
    </w:p>
    <w:p>
      <w:pPr>
        <w:pStyle w:val="ListParagraph"/>
        <w:numPr>
          <w:ilvl w:val="0"/>
          <w:numId w:val="2"/>
        </w:numPr>
        <w:spacing w:before="50" w:after="50"/>
      </w:pPr>
      <w:r>
        <w:rPr>
          <w:rFonts w:ascii="Arial" w:cs="Arial" w:eastAsia="Arial" w:hAnsi="Arial"/>
          <w:color w:val="2C2C2C"/>
          <w:sz w:val="21"/>
          <w:szCs w:val="21"/>
        </w:rPr>
        <w:t xml:space="preserve">Active community: The Ultralytics ecosystem has a large and active community, making troubleshooting and deployment easier.</w:t>
      </w:r>
    </w:p>
    <w:p>
      <w:pPr>
        <w:spacing w:before="80" w:after="80"/>
      </w:pPr>
      <w:r>
        <w:t xml:space="preserve"/>
      </w:r>
    </w:p>
    <w:p>
      <w:pPr>
        <w:pStyle w:val="Heading2"/>
        <w:spacing w:before="220" w:after="100"/>
      </w:pPr>
      <w:r>
        <w:rPr>
          <w:rFonts w:ascii="Arial" w:cs="Arial" w:eastAsia="Arial" w:hAnsi="Arial"/>
          <w:b/>
          <w:bCs/>
          <w:color w:val="1A3A8F"/>
          <w:sz w:val="26"/>
          <w:szCs w:val="26"/>
        </w:rPr>
        <w:t xml:space="preserve">8.2  When RetinaFace Would Be Better</w:t>
      </w:r>
    </w:p>
    <w:p>
      <w:pPr>
        <w:spacing w:before="60" w:after="60"/>
        <w:jc w:val="both"/>
      </w:pPr>
      <w:r>
        <w:rPr>
          <w:rFonts w:ascii="Arial" w:cs="Arial" w:eastAsia="Arial" w:hAnsi="Arial"/>
          <w:color w:val="2C2C2C"/>
          <w:sz w:val="21"/>
          <w:szCs w:val="21"/>
        </w:rPr>
        <w:t xml:space="preserve">RetinaFace would be the preferred choice in the following scenarios:</w:t>
      </w:r>
    </w:p>
    <w:p>
      <w:pPr>
        <w:spacing w:before="80" w:after="80"/>
      </w:pPr>
      <w:r>
        <w:t xml:space="preserve"/>
      </w:r>
    </w:p>
    <w:p>
      <w:pPr>
        <w:pStyle w:val="ListParagraph"/>
        <w:numPr>
          <w:ilvl w:val="0"/>
          <w:numId w:val="2"/>
        </w:numPr>
        <w:spacing w:before="50" w:after="50"/>
      </w:pPr>
      <w:r>
        <w:rPr>
          <w:rFonts w:ascii="Arial" w:cs="Arial" w:eastAsia="Arial" w:hAnsi="Arial"/>
          <w:color w:val="2C2C2C"/>
          <w:sz w:val="21"/>
          <w:szCs w:val="21"/>
        </w:rPr>
        <w:t xml:space="preserve">If the system needs to detect very small faces at long distances (e.g., monitoring a large lecture hall with a single camera).</w:t>
      </w:r>
    </w:p>
    <w:p>
      <w:pPr>
        <w:pStyle w:val="ListParagraph"/>
        <w:numPr>
          <w:ilvl w:val="0"/>
          <w:numId w:val="2"/>
        </w:numPr>
        <w:spacing w:before="50" w:after="50"/>
      </w:pPr>
      <w:r>
        <w:rPr>
          <w:rFonts w:ascii="Arial" w:cs="Arial" w:eastAsia="Arial" w:hAnsi="Arial"/>
          <w:color w:val="2C2C2C"/>
          <w:sz w:val="21"/>
          <w:szCs w:val="21"/>
        </w:rPr>
        <w:t xml:space="preserve">If face alignment is a mandatory preprocessing step and adding a separate landmark detector is undesirable.</w:t>
      </w:r>
    </w:p>
    <w:p>
      <w:pPr>
        <w:pStyle w:val="ListParagraph"/>
        <w:numPr>
          <w:ilvl w:val="0"/>
          <w:numId w:val="2"/>
        </w:numPr>
        <w:spacing w:before="50" w:after="50"/>
      </w:pPr>
      <w:r>
        <w:rPr>
          <w:rFonts w:ascii="Arial" w:cs="Arial" w:eastAsia="Arial" w:hAnsi="Arial"/>
          <w:color w:val="2C2C2C"/>
          <w:sz w:val="21"/>
          <w:szCs w:val="21"/>
        </w:rPr>
        <w:t xml:space="preserve">If the project requires a CVPR-published, highly-cited method for academic reporting purposes.</w:t>
      </w:r>
    </w:p>
    <w:p>
      <w:pPr>
        <w:pStyle w:val="ListParagraph"/>
        <w:numPr>
          <w:ilvl w:val="0"/>
          <w:numId w:val="2"/>
        </w:numPr>
        <w:spacing w:before="50" w:after="50"/>
      </w:pPr>
      <w:r>
        <w:rPr>
          <w:rFonts w:ascii="Arial" w:cs="Arial" w:eastAsia="Arial" w:hAnsi="Arial"/>
          <w:color w:val="2C2C2C"/>
          <w:sz w:val="21"/>
          <w:szCs w:val="21"/>
        </w:rPr>
        <w:t xml:space="preserve">If processing speed is not a constraint and maximum accuracy on difficult cases is the priority.</w:t>
      </w:r>
    </w:p>
    <w:p>
      <w:pPr>
        <w:spacing w:before="80" w:after="80"/>
      </w:pPr>
      <w:r>
        <w:t xml:space="preserve"/>
      </w:r>
    </w:p>
    <w:p>
      <w:pPr>
        <w:pStyle w:val="Heading2"/>
        <w:spacing w:before="220" w:after="100"/>
      </w:pPr>
      <w:r>
        <w:rPr>
          <w:rFonts w:ascii="Arial" w:cs="Arial" w:eastAsia="Arial" w:hAnsi="Arial"/>
          <w:b/>
          <w:bCs/>
          <w:color w:val="1A3A8F"/>
          <w:sz w:val="26"/>
          <w:szCs w:val="26"/>
        </w:rPr>
        <w:t xml:space="preserve">8.3  Optimal Hybrid Strategy (Advanced)</w:t>
      </w:r>
    </w:p>
    <w:p>
      <w:pPr>
        <w:spacing w:before="60" w:after="60"/>
        <w:jc w:val="both"/>
      </w:pPr>
      <w:r>
        <w:rPr>
          <w:rFonts w:ascii="Arial" w:cs="Arial" w:eastAsia="Arial" w:hAnsi="Arial"/>
          <w:color w:val="2C2C2C"/>
          <w:sz w:val="21"/>
          <w:szCs w:val="21"/>
        </w:rPr>
        <w:t xml:space="preserve">For maximum system quality, a hybrid approach can be adopted:</w:t>
      </w:r>
    </w:p>
    <w:p>
      <w:pPr>
        <w:spacing w:before="80" w:after="80"/>
      </w:pPr>
      <w:r>
        <w:t xml:space="preserve"/>
      </w:r>
    </w:p>
    <w:p>
      <w:pPr>
        <w:pStyle w:val="ListParagraph"/>
        <w:numPr>
          <w:ilvl w:val="0"/>
          <w:numId w:val="2"/>
        </w:numPr>
        <w:spacing w:before="50" w:after="50"/>
      </w:pPr>
      <w:r>
        <w:rPr>
          <w:rFonts w:ascii="Arial" w:cs="Arial" w:eastAsia="Arial" w:hAnsi="Arial"/>
          <w:color w:val="2C2C2C"/>
          <w:sz w:val="21"/>
          <w:szCs w:val="21"/>
        </w:rPr>
        <w:t xml:space="preserve">Offline dataset preprocessing: Use RetinaFace for face detection and alignment of all training images — leverages its superior landmark output for clean, aligned training data.</w:t>
      </w:r>
    </w:p>
    <w:p>
      <w:pPr>
        <w:pStyle w:val="ListParagraph"/>
        <w:numPr>
          <w:ilvl w:val="0"/>
          <w:numId w:val="2"/>
        </w:numPr>
        <w:spacing w:before="50" w:after="50"/>
      </w:pPr>
      <w:r>
        <w:rPr>
          <w:rFonts w:ascii="Arial" w:cs="Arial" w:eastAsia="Arial" w:hAnsi="Arial"/>
          <w:color w:val="2C2C2C"/>
          <w:sz w:val="21"/>
          <w:szCs w:val="21"/>
        </w:rPr>
        <w:t xml:space="preserve">Real-time inference: Use YOLOv8s-Face for live webcam detection — leverages its speed advantage for smooth real-time performance during the demo.</w:t>
      </w:r>
    </w:p>
    <w:p>
      <w:pPr>
        <w:spacing w:before="80" w:after="80"/>
      </w:pPr>
      <w:r>
        <w:t xml:space="preserve"/>
      </w:r>
    </w:p>
    <w:p>
      <w:pPr>
        <w:spacing w:before="60" w:after="60"/>
        <w:jc w:val="both"/>
      </w:pPr>
      <w:r>
        <w:rPr>
          <w:rFonts w:ascii="Arial" w:cs="Arial" w:eastAsia="Arial" w:hAnsi="Arial"/>
          <w:color w:val="2C2C2C"/>
          <w:sz w:val="21"/>
          <w:szCs w:val="21"/>
        </w:rPr>
        <w:t xml:space="preserve">This hybrid approach allows the project to benefit from RetinaFace's accuracy during training and YOLOv8's speed during deployment, producing the best possible system overall. It also provides a strong justification narrative for the supervisor and committee.</w:t>
      </w:r>
    </w:p>
    <w:p>
      <w:pPr>
        <w:spacing w:before="80" w:after="80"/>
      </w:pPr>
      <w:r>
        <w:t xml:space="preserve"/>
      </w:r>
    </w:p>
    <w:p>
      <w:pPr>
        <w:pBdr>
          <w:bottom w:val="single" w:color="DDDDDD" w:sz="4" w:space="1"/>
        </w:pBdr>
        <w:spacing w:before="120" w:after="120"/>
      </w:pPr>
      <w:r>
        <w:t xml:space="preserve"/>
      </w:r>
    </w:p>
    <w:p>
      <w:pPr>
        <w:pStyle w:val="Heading1"/>
        <w:spacing w:before="300" w:after="140"/>
      </w:pPr>
      <w:r>
        <w:rPr>
          <w:rFonts w:ascii="Arial" w:cs="Arial" w:eastAsia="Arial" w:hAnsi="Arial"/>
          <w:b/>
          <w:bCs/>
          <w:color w:val="0D2560"/>
          <w:sz w:val="32"/>
          <w:szCs w:val="32"/>
        </w:rPr>
        <w:t xml:space="preserve">9.  References</w:t>
      </w:r>
    </w:p>
    <w:p>
      <w:pPr>
        <w:spacing w:before="60" w:after="60"/>
        <w:jc w:val="both"/>
      </w:pPr>
      <w:r>
        <w:rPr>
          <w:rFonts w:ascii="Arial" w:cs="Arial" w:eastAsia="Arial" w:hAnsi="Arial"/>
          <w:color w:val="2C2C2C"/>
          <w:sz w:val="21"/>
          <w:szCs w:val="21"/>
        </w:rPr>
        <w:t xml:space="preserve">[1] Deng, J., Guo, J., Ververas, E., Kotsia, I., &amp; Zafeiriou, S. (2020). RetinaFace: Single-Shot Multi-Level Face Localisation in the Wild. Proceedings of the IEEE/CVF Conference on Computer Vision and Pattern Recognition (CVPR), pp. 5203–5212.</w:t>
      </w:r>
    </w:p>
    <w:p>
      <w:pPr>
        <w:spacing w:before="80" w:after="80"/>
      </w:pPr>
      <w:r>
        <w:t xml:space="preserve"/>
      </w:r>
    </w:p>
    <w:p>
      <w:pPr>
        <w:spacing w:before="60" w:after="60"/>
        <w:jc w:val="both"/>
      </w:pPr>
      <w:r>
        <w:rPr>
          <w:rFonts w:ascii="Arial" w:cs="Arial" w:eastAsia="Arial" w:hAnsi="Arial"/>
          <w:color w:val="2C2C2C"/>
          <w:sz w:val="21"/>
          <w:szCs w:val="21"/>
        </w:rPr>
        <w:t xml:space="preserve">[2] Jocher, G. et al. (2023). Ultralytics YOLOv8. https://github.com/ultralytics/ultralytics</w:t>
      </w:r>
    </w:p>
    <w:p>
      <w:pPr>
        <w:spacing w:before="80" w:after="80"/>
      </w:pPr>
      <w:r>
        <w:t xml:space="preserve"/>
      </w:r>
    </w:p>
    <w:p>
      <w:pPr>
        <w:spacing w:before="60" w:after="60"/>
        <w:jc w:val="both"/>
      </w:pPr>
      <w:r>
        <w:rPr>
          <w:rFonts w:ascii="Arial" w:cs="Arial" w:eastAsia="Arial" w:hAnsi="Arial"/>
          <w:color w:val="2C2C2C"/>
          <w:sz w:val="21"/>
          <w:szCs w:val="21"/>
        </w:rPr>
        <w:t xml:space="preserve">[3] lindevs. (2024). YOLOv8-Face. GitHub Repository. https://github.com/lindevs/yolov8-face</w:t>
      </w:r>
    </w:p>
    <w:p>
      <w:pPr>
        <w:spacing w:before="80" w:after="80"/>
      </w:pPr>
      <w:r>
        <w:t xml:space="preserve"/>
      </w:r>
    </w:p>
    <w:p>
      <w:pPr>
        <w:spacing w:before="60" w:after="60"/>
        <w:jc w:val="both"/>
      </w:pPr>
      <w:r>
        <w:rPr>
          <w:rFonts w:ascii="Arial" w:cs="Arial" w:eastAsia="Arial" w:hAnsi="Arial"/>
          <w:color w:val="2C2C2C"/>
          <w:sz w:val="21"/>
          <w:szCs w:val="21"/>
        </w:rPr>
        <w:t xml:space="preserve">[4] Naufal, G.R. et al. (2021). Deep learning-based face recognition system for attendance system. ICIC Express Letters Part B: Applications, 12, 193–199.</w:t>
      </w:r>
    </w:p>
    <w:p>
      <w:pPr>
        <w:spacing w:before="80" w:after="80"/>
      </w:pPr>
      <w:r>
        <w:t xml:space="preserve"/>
      </w:r>
    </w:p>
    <w:p>
      <w:pPr>
        <w:spacing w:before="60" w:after="60"/>
        <w:jc w:val="both"/>
      </w:pPr>
      <w:r>
        <w:rPr>
          <w:rFonts w:ascii="Arial" w:cs="Arial" w:eastAsia="Arial" w:hAnsi="Arial"/>
          <w:color w:val="2C2C2C"/>
          <w:sz w:val="21"/>
          <w:szCs w:val="21"/>
        </w:rPr>
        <w:t xml:space="preserve">[5] Published attendance system: Facial Recognition Performance Evaluation with YOLOv8, ArcFace, and SVM in a Contactless Employee Attendance System. ResearchGate, 2024.</w:t>
      </w:r>
    </w:p>
    <w:p>
      <w:pPr>
        <w:spacing w:before="80" w:after="80"/>
      </w:pPr>
      <w:r>
        <w:t xml:space="preserve"/>
      </w:r>
    </w:p>
    <w:p>
      <w:pPr>
        <w:spacing w:before="60" w:after="60"/>
        <w:jc w:val="both"/>
      </w:pPr>
      <w:r>
        <w:rPr>
          <w:rFonts w:ascii="Arial" w:cs="Arial" w:eastAsia="Arial" w:hAnsi="Arial"/>
          <w:color w:val="2C2C2C"/>
          <w:sz w:val="21"/>
          <w:szCs w:val="21"/>
        </w:rPr>
        <w:t xml:space="preserve">[6] Real-Time Intelligent Surveillance System using YOLOv8 and DeepFace. MDPI Engineering Proceedings, 2025.</w:t>
      </w:r>
    </w:p>
    <w:p>
      <w:pPr>
        <w:spacing w:before="80" w:after="80"/>
      </w:pPr>
      <w:r>
        <w:t xml:space="preserve"/>
      </w:r>
    </w:p>
    <w:p>
      <w:pPr>
        <w:spacing w:before="60" w:after="60"/>
        <w:jc w:val="both"/>
      </w:pPr>
      <w:r>
        <w:rPr>
          <w:rFonts w:ascii="Arial" w:cs="Arial" w:eastAsia="Arial" w:hAnsi="Arial"/>
          <w:color w:val="2C2C2C"/>
          <w:sz w:val="21"/>
          <w:szCs w:val="21"/>
        </w:rPr>
        <w:t xml:space="preserve">[7] Accelerated Real-Time Face Recognition with YOLOv8 Optimized through TensorRT. Journal of Information Systems Engineering and Management, 2025.</w:t>
      </w:r>
    </w:p>
    <w:p>
      <w:pPr>
        <w:spacing w:before="80" w:after="80"/>
      </w:pPr>
      <w:r>
        <w:t xml:space="preserve"/>
      </w:r>
    </w:p>
    <w:p>
      <w:pPr>
        <w:spacing w:before="80"/>
        <w:jc w:val="center"/>
      </w:pPr>
      <w:r>
        <w:rPr>
          <w:rFonts w:ascii="Arial" w:cs="Arial" w:eastAsia="Arial" w:hAnsi="Arial"/>
          <w:i/>
          <w:iCs/>
          <w:color w:val="AAAAAA"/>
          <w:sz w:val="18"/>
          <w:szCs w:val="18"/>
        </w:rPr>
        <w:t xml:space="preserve">— End of Report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8F" w:sz="6" w:space="1"/>
      </w:pBdr>
      <w:spacing w:after="100"/>
    </w:pPr>
    <w:r>
      <w:rPr>
        <w:rFonts w:ascii="Arial" w:cs="Arial" w:eastAsia="Arial" w:hAnsi="Arial"/>
        <w:b/>
        <w:bCs/>
        <w:color w:val="1A3A8F"/>
        <w:sz w:val="18"/>
        <w:szCs w:val="18"/>
      </w:rPr>
      <w:t xml:space="preserve">Smart Attendance System</w:t>
    </w:r>
    <w:r>
      <w:rPr>
        <w:rFonts w:ascii="Arial" w:cs="Arial" w:eastAsia="Arial" w:hAnsi="Arial"/>
        <w:color w:val="888888"/>
        <w:sz w:val="18"/>
        <w:szCs w:val="18"/>
      </w:rPr>
      <w:t xml:space="preserve">   |   Face Detector Comparison: RetinaFace vs YOLOv8-Face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0D2560"/>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1A3A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2026-03-10T07:12:32.803Z</dcterms:created>
  <dcterms:modified xsi:type="dcterms:W3CDTF">2026-03-10T07:12:32.804Z</dcterms:modified>
</cp:coreProperties>
</file>

<file path=docProps/custom.xml><?xml version="1.0" encoding="utf-8"?>
<Properties xmlns="http://schemas.openxmlformats.org/officeDocument/2006/custom-properties" xmlns:vt="http://schemas.openxmlformats.org/officeDocument/2006/docPropsVTypes"/>
</file>