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7193" w14:textId="77777777" w:rsidR="004403AE" w:rsidRDefault="004403AE" w:rsidP="000A4BB9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5DC59480" w14:textId="77777777" w:rsidR="004403AE" w:rsidRDefault="004403AE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64ECCDC8" w14:textId="6C60EF34" w:rsidR="00A701D9" w:rsidRDefault="000A4BB9" w:rsidP="000A4BB9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0A4BB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>Морские коньки</w:t>
      </w:r>
    </w:p>
    <w:p w14:paraId="69A17E32" w14:textId="77777777" w:rsidR="000C198D" w:rsidRDefault="000C198D" w:rsidP="000C198D">
      <w:pPr>
        <w:spacing w:line="240" w:lineRule="auto"/>
        <w:jc w:val="right"/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</w:pPr>
      <w:r w:rsidRPr="000C198D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Морские коньки живут в тропических и субтропических морях. Они ведут малоподвижный образ жизни, прикрепляясь гибкими хвостами к стеблям растений и меняя окраску тела, полностью сливаясь с фоном. Так они защищают себя от хищников и маскируются во время охоты за пищей. Питаются коньки мелкими рачками и креветками.</w:t>
      </w:r>
    </w:p>
    <w:p w14:paraId="09BF1E2E" w14:textId="03F58E60" w:rsidR="000C198D" w:rsidRDefault="000C198D" w:rsidP="000C198D">
      <w:pPr>
        <w:spacing w:line="360" w:lineRule="auto"/>
        <w:ind w:firstLine="1134"/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Его тело расположено в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>воде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по вертикали, потому что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 xml:space="preserve"> плавательный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пузырь расположен вдоль всего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>туловища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и разделен перегородкой, отделяющей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>головную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часть от остального туловища. Головной пузырь больше брюшного, что и обеспечивает коньку при плавании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>вертикальное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положение.</w:t>
      </w:r>
    </w:p>
    <w:p w14:paraId="453E19A1" w14:textId="08B007E1" w:rsidR="000C198D" w:rsidRDefault="000C198D" w:rsidP="000C198D">
      <w:pPr>
        <w:spacing w:before="360" w:line="480" w:lineRule="auto"/>
        <w:ind w:firstLine="1134"/>
        <w:jc w:val="both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0C198D">
        <w:rPr>
          <w:rFonts w:ascii="Arial" w:hAnsi="Arial" w:cs="Arial"/>
          <w:color w:val="FF0000"/>
          <w:sz w:val="23"/>
          <w:szCs w:val="23"/>
          <w:shd w:val="clear" w:color="auto" w:fill="FFFFFF"/>
        </w:rPr>
        <w:t>Морские коньки питаются мелкими ракообразными и прочими небольшими донными животными. Аппетит этих рыб поразителен: за первые часы жизни молодой морской конёк успевает съесть несколько сотен микроскопических креветок. Морской конёк не гоняется за добычей, а ждёт, маскируясь, пока она сама не подплывёт к нему.</w:t>
      </w:r>
    </w:p>
    <w:p w14:paraId="199114AD" w14:textId="05BAF6DD" w:rsidR="000C198D" w:rsidRPr="000C198D" w:rsidRDefault="000C198D" w:rsidP="004B3412">
      <w:pPr>
        <w:spacing w:before="360" w:line="320" w:lineRule="exact"/>
        <w:jc w:val="center"/>
        <w:rPr>
          <w:rFonts w:ascii="Tahoma" w:hAnsi="Tahoma" w:cs="Tahoma"/>
          <w:color w:val="202122"/>
          <w:sz w:val="28"/>
          <w:szCs w:val="28"/>
          <w:shd w:val="clear" w:color="auto" w:fill="FFFFFF"/>
        </w:rPr>
      </w:pP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Сейчас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наблюдается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сокращение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популяции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морских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коньков: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многие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виды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записаны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в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r w:rsidRPr="000C198D">
        <w:rPr>
          <w:rFonts w:ascii="Tahoma" w:hAnsi="Tahoma" w:cs="Tahoma"/>
          <w:sz w:val="28"/>
          <w:szCs w:val="28"/>
          <w:shd w:val="clear" w:color="auto" w:fill="FFFFFF"/>
        </w:rPr>
        <w:t xml:space="preserve">Красную </w:t>
      </w:r>
      <w:r w:rsidRPr="00226AFB">
        <w:rPr>
          <w:rFonts w:ascii="Tahoma" w:hAnsi="Tahoma" w:cs="Tahoma"/>
          <w:sz w:val="28"/>
          <w:szCs w:val="28"/>
          <w:shd w:val="clear" w:color="auto" w:fill="FFFFFF"/>
          <w:vertAlign w:val="subscript"/>
        </w:rPr>
        <w:t>книгу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. Это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связанно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в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первую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очередь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с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тем,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что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печень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и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икра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морских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коньков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считаются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r w:rsidRPr="00226AFB">
        <w:rPr>
          <w:rFonts w:ascii="Tahoma" w:hAnsi="Tahoma" w:cs="Tahoma"/>
          <w:sz w:val="28"/>
          <w:szCs w:val="28"/>
          <w:shd w:val="clear" w:color="auto" w:fill="FFFFFF"/>
        </w:rPr>
        <w:t>деликатесом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>.</w:t>
      </w:r>
    </w:p>
    <w:p w14:paraId="642AEAE6" w14:textId="728EC0DF" w:rsidR="000C198D" w:rsidRDefault="000C198D" w:rsidP="00A14BEA">
      <w:pPr>
        <w:pBdr>
          <w:right w:val="double" w:sz="4" w:space="4" w:color="4472C4" w:themeColor="accent1"/>
        </w:pBdr>
        <w:spacing w:before="360" w:line="480" w:lineRule="auto"/>
        <w:ind w:left="851"/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</w:pPr>
      <w:r w:rsidRPr="00226AFB"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  <w:t xml:space="preserve"> </w:t>
      </w:r>
      <w:r w:rsidRPr="00226AFB">
        <w:rPr>
          <w:rFonts w:ascii="Arial" w:hAnsi="Arial" w:cs="Arial"/>
          <w:color w:val="385623" w:themeColor="accent6" w:themeShade="80"/>
          <w:sz w:val="23"/>
          <w:szCs w:val="23"/>
          <w:highlight w:val="lightGray"/>
          <w:shd w:val="clear" w:color="auto" w:fill="FFFFFF"/>
        </w:rPr>
        <w:t>В некоторых ресторанах блюдо из морского конька стоит до 800 $ за порцию. Также дальневосточных странах отлавливается около 80 млн коньков в год. Сделанные из них снадобья и лекарства используются при кашле и астме</w:t>
      </w:r>
      <w:r w:rsidR="00226AFB"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  <w:t>.</w:t>
      </w:r>
    </w:p>
    <w:p w14:paraId="698A2B96" w14:textId="741B74FA" w:rsidR="00226AFB" w:rsidRDefault="00226AFB" w:rsidP="004B3412">
      <w:pPr>
        <w:spacing w:before="360" w:line="480" w:lineRule="auto"/>
        <w:ind w:left="851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226AFB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В наши дни морские коньки относятся к уязвимым видам — их численность сокращается. В Красную книгу занесено 30 видов рыб-коньков из 57, известных науке. Причин этому много, одна из них — массовый отлов коньков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tbl>
      <w:tblPr>
        <w:tblStyle w:val="a4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  <w:gridCol w:w="4433"/>
      </w:tblGrid>
      <w:tr w:rsidR="000036BD" w:rsidRPr="000036BD" w14:paraId="513084CB" w14:textId="77777777" w:rsidTr="000036BD">
        <w:tc>
          <w:tcPr>
            <w:tcW w:w="4354" w:type="dxa"/>
          </w:tcPr>
          <w:p w14:paraId="16470593" w14:textId="77777777" w:rsidR="000036BD" w:rsidRDefault="000036BD" w:rsidP="00E50279">
            <w:pPr>
              <w:spacing w:before="360" w:line="480" w:lineRule="auto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Их возраст оценивается в 13 млн лет. По </w:t>
            </w:r>
            <w:hyperlink r:id="rId7" w:history="1">
              <w:r w:rsidRPr="000036BD">
                <w:rPr>
                  <w:rStyle w:val="a3"/>
                  <w:rFonts w:ascii="Arial" w:hAnsi="Arial" w:cs="Arial"/>
                  <w:sz w:val="21"/>
                  <w:szCs w:val="21"/>
                  <w:shd w:val="clear" w:color="auto" w:fill="FFFFFF"/>
                </w:rPr>
                <w:t>данным</w:t>
              </w:r>
            </w:hyperlink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метода молекулярных часов, виды морских коньков и рыб</w:t>
            </w:r>
          </w:p>
          <w:p w14:paraId="4806CF73" w14:textId="77777777" w:rsidR="004403AE" w:rsidRPr="004403AE" w:rsidRDefault="004403AE" w:rsidP="004403AE">
            <w:pPr>
              <w:rPr>
                <w:rFonts w:ascii="Arial" w:hAnsi="Arial" w:cs="Arial"/>
                <w:sz w:val="21"/>
                <w:szCs w:val="21"/>
              </w:rPr>
            </w:pPr>
          </w:p>
          <w:p w14:paraId="72D43620" w14:textId="77777777" w:rsidR="004403AE" w:rsidRDefault="004403AE" w:rsidP="004403AE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14:paraId="08E7ED57" w14:textId="4851526F" w:rsidR="004403AE" w:rsidRPr="004403AE" w:rsidRDefault="004403AE" w:rsidP="004403A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33" w:type="dxa"/>
          </w:tcPr>
          <w:p w14:paraId="4488DA6E" w14:textId="06CEEA7D" w:rsidR="000036BD" w:rsidRPr="000036BD" w:rsidRDefault="000036BD" w:rsidP="00E50279">
            <w:pPr>
              <w:spacing w:before="360" w:line="480" w:lineRule="auto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>игл разделились в позднем </w:t>
            </w:r>
            <w:r w:rsidRPr="000036B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олигоцене</w:t>
            </w:r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Существует теория, что данный род появился в ответ на возникновение больших </w:t>
            </w:r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 xml:space="preserve">участков мелководий, которое было вызвано тектоническими событиями </w:t>
            </w:r>
          </w:p>
        </w:tc>
      </w:tr>
    </w:tbl>
    <w:p w14:paraId="4CFD5692" w14:textId="401843DC" w:rsidR="00226AFB" w:rsidRPr="00226AFB" w:rsidRDefault="000036BD" w:rsidP="000036BD">
      <w:pPr>
        <w:spacing w:before="360" w:line="480" w:lineRule="auto"/>
        <w:jc w:val="both"/>
        <w:rPr>
          <w:rFonts w:ascii="Arial" w:hAnsi="Arial" w:cs="Arial"/>
          <w:color w:val="385623" w:themeColor="accent6" w:themeShade="80"/>
          <w:sz w:val="26"/>
          <w:szCs w:val="26"/>
          <w:shd w:val="clear" w:color="auto" w:fill="FFFFFF"/>
        </w:rPr>
      </w:pPr>
      <w:r w:rsidRPr="00C36F3F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lastRenderedPageBreak/>
        <w:t xml:space="preserve">Морские </w:t>
      </w:r>
      <w:r w:rsidRPr="00C36F3F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коньки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живут </w:t>
      </w:r>
      <w:r w:rsidRPr="00C36F3F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в тропических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и субтропических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морях. </w:t>
      </w:r>
      <w:r w:rsidRPr="00C36F3F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 xml:space="preserve">Они </w:t>
      </w:r>
      <w:r w:rsidRPr="00C36F3F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ведут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малоподвижный образ жизни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C36F3F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прикрепляясь гибкими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хвостами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стеблям растений </w:t>
      </w:r>
      <w:r w:rsidRPr="00C36F3F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и меняя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окраску тела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C36F3F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полностью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сливаясь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</w:t>
      </w:r>
      <w:r w:rsidRPr="00C36F3F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фоном.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3D27C160" w14:textId="77777777" w:rsidR="00226AFB" w:rsidRDefault="00226AFB" w:rsidP="00226AFB">
      <w:pPr>
        <w:spacing w:before="360" w:line="480" w:lineRule="auto"/>
        <w:ind w:left="851" w:firstLine="1134"/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</w:pPr>
    </w:p>
    <w:p w14:paraId="32BAA100" w14:textId="77777777" w:rsidR="00226AFB" w:rsidRPr="00226AFB" w:rsidRDefault="00226AFB" w:rsidP="00226AFB">
      <w:pPr>
        <w:spacing w:before="360" w:line="480" w:lineRule="auto"/>
        <w:ind w:left="851" w:firstLine="1134"/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</w:pPr>
    </w:p>
    <w:p w14:paraId="7E63AD2C" w14:textId="77FD233F" w:rsidR="000C198D" w:rsidRPr="000C198D" w:rsidRDefault="000C198D" w:rsidP="000C198D">
      <w:pPr>
        <w:spacing w:before="360" w:line="480" w:lineRule="auto"/>
        <w:ind w:firstLine="1134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</w:pPr>
      <w:r w:rsidRPr="000C198D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</w:p>
    <w:p w14:paraId="6E0FA4F0" w14:textId="10DC03ED" w:rsidR="004403AE" w:rsidRDefault="000C198D" w:rsidP="000C198D">
      <w:pPr>
        <w:spacing w:line="360" w:lineRule="auto"/>
        <w:ind w:firstLine="1134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C198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</w:p>
    <w:p w14:paraId="4CB68368" w14:textId="01F74D69" w:rsidR="000A4BB9" w:rsidRPr="004403AE" w:rsidRDefault="000A4BB9" w:rsidP="004403AE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sectPr w:rsidR="000A4BB9" w:rsidRPr="004403AE" w:rsidSect="004403AE">
      <w:headerReference w:type="default" r:id="rId8"/>
      <w:footerReference w:type="default" r:id="rId9"/>
      <w:footerReference w:type="firs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1608" w14:textId="77777777" w:rsidR="00A64CE1" w:rsidRDefault="00A64CE1" w:rsidP="004403AE">
      <w:pPr>
        <w:spacing w:after="0" w:line="240" w:lineRule="auto"/>
      </w:pPr>
      <w:r>
        <w:separator/>
      </w:r>
    </w:p>
  </w:endnote>
  <w:endnote w:type="continuationSeparator" w:id="0">
    <w:p w14:paraId="44FFD9FC" w14:textId="77777777" w:rsidR="00A64CE1" w:rsidRDefault="00A64CE1" w:rsidP="0044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9D81" w14:textId="7FC61AC7" w:rsidR="004403AE" w:rsidRDefault="004403AE">
    <w:pPr>
      <w:pStyle w:val="a8"/>
    </w:pPr>
    <w:r>
      <w:t>Передерина, ФИТ-242, 16.09.2024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8C8A" w14:textId="44C770DC" w:rsidR="004403AE" w:rsidRDefault="004403AE">
    <w:pPr>
      <w:pStyle w:val="a8"/>
    </w:pPr>
    <w:r>
      <w:t>Передерина, ФИТ-242, 16.09.2024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2AFE" w14:textId="77777777" w:rsidR="00A64CE1" w:rsidRDefault="00A64CE1" w:rsidP="004403AE">
      <w:pPr>
        <w:spacing w:after="0" w:line="240" w:lineRule="auto"/>
      </w:pPr>
      <w:r>
        <w:separator/>
      </w:r>
    </w:p>
  </w:footnote>
  <w:footnote w:type="continuationSeparator" w:id="0">
    <w:p w14:paraId="6B4A158A" w14:textId="77777777" w:rsidR="00A64CE1" w:rsidRDefault="00A64CE1" w:rsidP="0044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7257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8E1F30" w14:textId="5F4CCD88" w:rsidR="004403AE" w:rsidRPr="004403AE" w:rsidRDefault="004403AE">
        <w:pPr>
          <w:pStyle w:val="a6"/>
          <w:jc w:val="right"/>
          <w:rPr>
            <w:rFonts w:ascii="Times New Roman" w:hAnsi="Times New Roman" w:cs="Times New Roman"/>
          </w:rPr>
        </w:pPr>
        <w:r w:rsidRPr="004403AE">
          <w:rPr>
            <w:rFonts w:ascii="Times New Roman" w:hAnsi="Times New Roman" w:cs="Times New Roman"/>
          </w:rPr>
          <w:fldChar w:fldCharType="begin"/>
        </w:r>
        <w:r w:rsidRPr="004403AE">
          <w:rPr>
            <w:rFonts w:ascii="Times New Roman" w:hAnsi="Times New Roman" w:cs="Times New Roman"/>
          </w:rPr>
          <w:instrText>PAGE   \* MERGEFORMAT</w:instrText>
        </w:r>
        <w:r w:rsidRPr="004403AE">
          <w:rPr>
            <w:rFonts w:ascii="Times New Roman" w:hAnsi="Times New Roman" w:cs="Times New Roman"/>
          </w:rPr>
          <w:fldChar w:fldCharType="separate"/>
        </w:r>
        <w:r w:rsidRPr="004403AE">
          <w:rPr>
            <w:rFonts w:ascii="Times New Roman" w:hAnsi="Times New Roman" w:cs="Times New Roman"/>
          </w:rPr>
          <w:t>2</w:t>
        </w:r>
        <w:r w:rsidRPr="004403AE">
          <w:rPr>
            <w:rFonts w:ascii="Times New Roman" w:hAnsi="Times New Roman" w:cs="Times New Roman"/>
          </w:rPr>
          <w:fldChar w:fldCharType="end"/>
        </w:r>
      </w:p>
    </w:sdtContent>
  </w:sdt>
  <w:p w14:paraId="2197AFA5" w14:textId="77777777" w:rsidR="004403AE" w:rsidRDefault="004403A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ocumentProtection w:edit="readOnly" w:formatting="1" w:enforcement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0"/>
    <w:rsid w:val="000036BD"/>
    <w:rsid w:val="000A4BB9"/>
    <w:rsid w:val="000C198D"/>
    <w:rsid w:val="00203DF0"/>
    <w:rsid w:val="00226AFB"/>
    <w:rsid w:val="004403AE"/>
    <w:rsid w:val="004B3412"/>
    <w:rsid w:val="006003F7"/>
    <w:rsid w:val="006866E8"/>
    <w:rsid w:val="00A14BEA"/>
    <w:rsid w:val="00A64CE1"/>
    <w:rsid w:val="00A701D9"/>
    <w:rsid w:val="00C36F3F"/>
    <w:rsid w:val="00E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36F"/>
  <w15:chartTrackingRefBased/>
  <w15:docId w15:val="{8F080A02-F915-47B2-930B-5AD9D82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BB9"/>
    <w:rPr>
      <w:color w:val="0000FF"/>
      <w:u w:val="single"/>
    </w:rPr>
  </w:style>
  <w:style w:type="character" w:customStyle="1" w:styleId="new">
    <w:name w:val="new"/>
    <w:basedOn w:val="a0"/>
    <w:rsid w:val="000A4BB9"/>
  </w:style>
  <w:style w:type="character" w:customStyle="1" w:styleId="cite-bracket">
    <w:name w:val="cite-bracket"/>
    <w:basedOn w:val="a0"/>
    <w:rsid w:val="000A4BB9"/>
  </w:style>
  <w:style w:type="table" w:styleId="a4">
    <w:name w:val="Table Grid"/>
    <w:basedOn w:val="a1"/>
    <w:uiPriority w:val="39"/>
    <w:rsid w:val="0000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0036B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0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03AE"/>
  </w:style>
  <w:style w:type="paragraph" w:styleId="a8">
    <w:name w:val="footer"/>
    <w:basedOn w:val="a"/>
    <w:link w:val="a9"/>
    <w:uiPriority w:val="99"/>
    <w:unhideWhenUsed/>
    <w:rsid w:val="00440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spere\Desktop\13.09\&#1079;&#1072;&#1076;&#1072;&#1095;&#1072;%201.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EA4A-BBF3-404E-9342-6C5DC304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4</cp:revision>
  <dcterms:created xsi:type="dcterms:W3CDTF">2024-09-16T05:45:00Z</dcterms:created>
  <dcterms:modified xsi:type="dcterms:W3CDTF">2024-09-16T07:12:00Z</dcterms:modified>
</cp:coreProperties>
</file>