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CCDC8" w14:textId="27E0970D" w:rsidR="00A701D9" w:rsidRDefault="000A4BB9" w:rsidP="000A4BB9">
      <w:pPr>
        <w:jc w:val="center"/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 w:rsidRPr="000A4BB9">
        <w:rPr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Морские коньки</w:t>
      </w:r>
    </w:p>
    <w:p w14:paraId="69A17E32" w14:textId="77777777" w:rsidR="000C198D" w:rsidRDefault="000C198D" w:rsidP="000C198D">
      <w:pPr>
        <w:spacing w:line="240" w:lineRule="auto"/>
        <w:jc w:val="right"/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</w:pPr>
      <w:r w:rsidRPr="000C198D">
        <w:rPr>
          <w:rFonts w:ascii="Times New Roman" w:hAnsi="Times New Roman" w:cs="Times New Roman"/>
          <w:b/>
          <w:bCs/>
          <w:color w:val="202122"/>
          <w:sz w:val="20"/>
          <w:szCs w:val="20"/>
          <w:shd w:val="clear" w:color="auto" w:fill="FFFFFF"/>
        </w:rPr>
        <w:t>Морские коньки живут в тропических и субтропических морях. Они ведут малоподвижный образ жизни, прикрепляясь гибкими хвостами к стеблям растений и меняя окраску тела, полностью сливаясь с фоном. Так они защищают себя от хищников и маскируются во время охоты за пищей. Питаются коньки мелкими рачками и креветками.</w:t>
      </w:r>
    </w:p>
    <w:p w14:paraId="09BF1E2E" w14:textId="03F58E60" w:rsidR="000C198D" w:rsidRDefault="000C198D" w:rsidP="000C198D">
      <w:pPr>
        <w:spacing w:line="360" w:lineRule="auto"/>
        <w:ind w:firstLine="1134"/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</w:pP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Его тело расположено в 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u w:val="single"/>
          <w:shd w:val="clear" w:color="auto" w:fill="FFFFFF"/>
        </w:rPr>
        <w:t>воде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по вертикали, потому что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u w:val="single"/>
          <w:shd w:val="clear" w:color="auto" w:fill="FFFFFF"/>
        </w:rPr>
        <w:t xml:space="preserve"> плавательный 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пузырь расположен вдоль всего 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u w:val="single"/>
          <w:shd w:val="clear" w:color="auto" w:fill="FFFFFF"/>
        </w:rPr>
        <w:t>туловища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и разделен перегородкой, отделяющей 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u w:val="single"/>
          <w:shd w:val="clear" w:color="auto" w:fill="FFFFFF"/>
        </w:rPr>
        <w:t>головную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часть от остального туловища. Головной пузырь больше брюшного, что и обеспечивает коньку при плавании 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u w:val="single"/>
          <w:shd w:val="clear" w:color="auto" w:fill="FFFFFF"/>
        </w:rPr>
        <w:t>вертикальное</w:t>
      </w:r>
      <w:r w:rsidRPr="000C198D">
        <w:rPr>
          <w:rFonts w:ascii="Times New Roman" w:hAnsi="Times New Roman" w:cs="Times New Roman"/>
          <w:i/>
          <w:iCs/>
          <w:color w:val="202122"/>
          <w:sz w:val="24"/>
          <w:szCs w:val="24"/>
          <w:shd w:val="clear" w:color="auto" w:fill="FFFFFF"/>
        </w:rPr>
        <w:t xml:space="preserve"> положение.</w:t>
      </w:r>
    </w:p>
    <w:p w14:paraId="453E19A1" w14:textId="08B007E1" w:rsidR="000C198D" w:rsidRDefault="000C198D" w:rsidP="000C198D">
      <w:pPr>
        <w:spacing w:before="360" w:line="480" w:lineRule="auto"/>
        <w:ind w:firstLine="1134"/>
        <w:jc w:val="both"/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 w:rsidRPr="000C198D">
        <w:rPr>
          <w:rFonts w:ascii="Arial" w:hAnsi="Arial" w:cs="Arial"/>
          <w:color w:val="FF0000"/>
          <w:sz w:val="23"/>
          <w:szCs w:val="23"/>
          <w:shd w:val="clear" w:color="auto" w:fill="FFFFFF"/>
        </w:rPr>
        <w:t>Морские коньки питаются мелкими ракообразными и прочими небольшими донными животными. Аппетит этих рыб поразителен: за первые часы жизни молодой морской конёк успевает съесть несколько сотен микроскопических креветок. Морской конёк не гоняется за добычей, а ждёт, маскируясь, пока она сама не подплывёт к нему.</w:t>
      </w:r>
    </w:p>
    <w:p w14:paraId="199114AD" w14:textId="05BAF6DD" w:rsidR="000C198D" w:rsidRPr="000C198D" w:rsidRDefault="000C198D" w:rsidP="004B3412">
      <w:pPr>
        <w:spacing w:before="360" w:line="320" w:lineRule="exact"/>
        <w:jc w:val="center"/>
        <w:rPr>
          <w:rFonts w:ascii="Tahoma" w:hAnsi="Tahoma" w:cs="Tahoma"/>
          <w:color w:val="202122"/>
          <w:sz w:val="28"/>
          <w:szCs w:val="28"/>
          <w:shd w:val="clear" w:color="auto" w:fill="FFFFFF"/>
        </w:rPr>
      </w:pP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Сейчас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наблюдается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сокращение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226AFB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популяции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морских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 xml:space="preserve">коньков: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многие </w:t>
      </w:r>
      <w:r w:rsidRPr="00226AFB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виды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записаны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в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> </w:t>
      </w:r>
      <w:r w:rsidRPr="000C198D">
        <w:rPr>
          <w:rFonts w:ascii="Tahoma" w:hAnsi="Tahoma" w:cs="Tahoma"/>
          <w:sz w:val="28"/>
          <w:szCs w:val="28"/>
          <w:shd w:val="clear" w:color="auto" w:fill="FFFFFF"/>
        </w:rPr>
        <w:t xml:space="preserve">Красную </w:t>
      </w:r>
      <w:r w:rsidRPr="00226AFB">
        <w:rPr>
          <w:rFonts w:ascii="Tahoma" w:hAnsi="Tahoma" w:cs="Tahoma"/>
          <w:sz w:val="28"/>
          <w:szCs w:val="28"/>
          <w:shd w:val="clear" w:color="auto" w:fill="FFFFFF"/>
          <w:vertAlign w:val="subscript"/>
        </w:rPr>
        <w:t>книгу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. Это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связанно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в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226AFB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первую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 xml:space="preserve">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очередь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с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тем, </w:t>
      </w:r>
      <w:r w:rsidRPr="00226AFB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что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печень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и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икра </w:t>
      </w:r>
      <w:r w:rsidRPr="00226AFB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bscript"/>
        </w:rPr>
        <w:t>морских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 xml:space="preserve"> коньков 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  <w:vertAlign w:val="superscript"/>
        </w:rPr>
        <w:t>считаются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> </w:t>
      </w:r>
      <w:r w:rsidRPr="00226AFB">
        <w:rPr>
          <w:rFonts w:ascii="Tahoma" w:hAnsi="Tahoma" w:cs="Tahoma"/>
          <w:sz w:val="28"/>
          <w:szCs w:val="28"/>
          <w:shd w:val="clear" w:color="auto" w:fill="FFFFFF"/>
        </w:rPr>
        <w:t>деликатесом</w:t>
      </w:r>
      <w:r w:rsidRPr="000C198D">
        <w:rPr>
          <w:rFonts w:ascii="Tahoma" w:hAnsi="Tahoma" w:cs="Tahoma"/>
          <w:color w:val="202122"/>
          <w:sz w:val="28"/>
          <w:szCs w:val="28"/>
          <w:shd w:val="clear" w:color="auto" w:fill="FFFFFF"/>
        </w:rPr>
        <w:t>.</w:t>
      </w:r>
    </w:p>
    <w:p w14:paraId="642AEAE6" w14:textId="728EC0DF" w:rsidR="000C198D" w:rsidRDefault="000C198D" w:rsidP="00A14BEA">
      <w:pPr>
        <w:pBdr>
          <w:right w:val="double" w:sz="4" w:space="4" w:color="4472C4" w:themeColor="accent1"/>
        </w:pBdr>
        <w:spacing w:before="360" w:line="480" w:lineRule="auto"/>
        <w:ind w:left="851"/>
        <w:rPr>
          <w:rFonts w:ascii="Arial" w:hAnsi="Arial" w:cs="Arial"/>
          <w:color w:val="385623" w:themeColor="accent6" w:themeShade="80"/>
          <w:sz w:val="23"/>
          <w:szCs w:val="23"/>
          <w:shd w:val="clear" w:color="auto" w:fill="FFFFFF"/>
        </w:rPr>
      </w:pPr>
      <w:r w:rsidRPr="00226AFB">
        <w:rPr>
          <w:rFonts w:ascii="Arial" w:hAnsi="Arial" w:cs="Arial"/>
          <w:color w:val="385623" w:themeColor="accent6" w:themeShade="80"/>
          <w:sz w:val="23"/>
          <w:szCs w:val="23"/>
          <w:shd w:val="clear" w:color="auto" w:fill="FFFFFF"/>
        </w:rPr>
        <w:t xml:space="preserve"> </w:t>
      </w:r>
      <w:r w:rsidRPr="00226AFB">
        <w:rPr>
          <w:rFonts w:ascii="Arial" w:hAnsi="Arial" w:cs="Arial"/>
          <w:color w:val="385623" w:themeColor="accent6" w:themeShade="80"/>
          <w:sz w:val="23"/>
          <w:szCs w:val="23"/>
          <w:highlight w:val="lightGray"/>
          <w:shd w:val="clear" w:color="auto" w:fill="FFFFFF"/>
        </w:rPr>
        <w:t>В некоторых ресторанах блюдо из морского конька стоит до 800 $ за порцию. Также дальневосточных странах отлавливается около 80 млн коньков в год. Сделанные из них снадобья и лекарства используются при кашле и астме</w:t>
      </w:r>
      <w:r w:rsidR="00226AFB">
        <w:rPr>
          <w:rFonts w:ascii="Arial" w:hAnsi="Arial" w:cs="Arial"/>
          <w:color w:val="385623" w:themeColor="accent6" w:themeShade="80"/>
          <w:sz w:val="23"/>
          <w:szCs w:val="23"/>
          <w:shd w:val="clear" w:color="auto" w:fill="FFFFFF"/>
        </w:rPr>
        <w:t>.</w:t>
      </w:r>
    </w:p>
    <w:p w14:paraId="698A2B96" w14:textId="741B74FA" w:rsidR="00226AFB" w:rsidRDefault="00226AFB" w:rsidP="004B3412">
      <w:pPr>
        <w:spacing w:before="360" w:line="480" w:lineRule="auto"/>
        <w:ind w:left="851"/>
        <w:rPr>
          <w:rFonts w:ascii="Arial" w:hAnsi="Arial" w:cs="Arial"/>
          <w:color w:val="202122"/>
          <w:sz w:val="26"/>
          <w:szCs w:val="26"/>
          <w:shd w:val="clear" w:color="auto" w:fill="FFFFFF"/>
        </w:rPr>
      </w:pPr>
      <w:r w:rsidRPr="00226AFB">
        <w:rPr>
          <w:rFonts w:ascii="Arial" w:hAnsi="Arial" w:cs="Arial"/>
          <w:color w:val="202122"/>
          <w:sz w:val="26"/>
          <w:szCs w:val="26"/>
          <w:highlight w:val="cyan"/>
          <w:shd w:val="clear" w:color="auto" w:fill="FFFFFF"/>
        </w:rPr>
        <w:t>В наши дни морские коньки относятся к уязвимым видам — их численность сокращается. В Красную книгу занесено 30 видов рыб-коньков из 57, известных науке. Причин этому много, одна из них — массовый отлов коньков</w:t>
      </w:r>
      <w:r>
        <w:rPr>
          <w:rFonts w:ascii="Arial" w:hAnsi="Arial" w:cs="Arial"/>
          <w:color w:val="202122"/>
          <w:sz w:val="26"/>
          <w:szCs w:val="26"/>
          <w:shd w:val="clear" w:color="auto" w:fill="FFFFFF"/>
        </w:rPr>
        <w:t>.</w:t>
      </w:r>
    </w:p>
    <w:tbl>
      <w:tblPr>
        <w:tblStyle w:val="a4"/>
        <w:tblW w:w="0" w:type="auto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54"/>
        <w:gridCol w:w="4433"/>
      </w:tblGrid>
      <w:tr w:rsidR="000036BD" w:rsidRPr="000036BD" w14:paraId="513084CB" w14:textId="77777777" w:rsidTr="000036BD">
        <w:tc>
          <w:tcPr>
            <w:tcW w:w="4354" w:type="dxa"/>
          </w:tcPr>
          <w:p w14:paraId="08E7ED57" w14:textId="44CBD4DE" w:rsidR="000036BD" w:rsidRPr="000036BD" w:rsidRDefault="000036BD" w:rsidP="00E50279">
            <w:pPr>
              <w:spacing w:before="360" w:line="480" w:lineRule="auto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0036B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Их возраст оценивается в 13 млн лет. По </w:t>
            </w:r>
            <w:hyperlink r:id="rId5" w:history="1">
              <w:r w:rsidRPr="000036BD">
                <w:rPr>
                  <w:rStyle w:val="a3"/>
                  <w:rFonts w:ascii="Arial" w:hAnsi="Arial" w:cs="Arial"/>
                  <w:sz w:val="21"/>
                  <w:szCs w:val="21"/>
                  <w:shd w:val="clear" w:color="auto" w:fill="FFFFFF"/>
                </w:rPr>
                <w:t>данным</w:t>
              </w:r>
            </w:hyperlink>
            <w:r w:rsidRPr="000036B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 метода молекулярных часов, виды морских коньков и рыб</w:t>
            </w:r>
          </w:p>
        </w:tc>
        <w:tc>
          <w:tcPr>
            <w:tcW w:w="4433" w:type="dxa"/>
          </w:tcPr>
          <w:p w14:paraId="4488DA6E" w14:textId="06CEEA7D" w:rsidR="000036BD" w:rsidRPr="000036BD" w:rsidRDefault="000036BD" w:rsidP="00E50279">
            <w:pPr>
              <w:spacing w:before="360" w:line="480" w:lineRule="auto"/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</w:pPr>
            <w:r w:rsidRPr="000036B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игл разделились в позднем </w:t>
            </w:r>
            <w:r w:rsidRPr="000036BD">
              <w:rPr>
                <w:rFonts w:ascii="Arial" w:hAnsi="Arial" w:cs="Arial"/>
                <w:sz w:val="21"/>
                <w:szCs w:val="21"/>
                <w:shd w:val="clear" w:color="auto" w:fill="FFFFFF"/>
              </w:rPr>
              <w:t>олигоцене</w:t>
            </w:r>
            <w:r w:rsidRPr="000036B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 xml:space="preserve">. Существует теория, что данный род появился в ответ на возникновение </w:t>
            </w:r>
            <w:r w:rsidRPr="000036BD"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lastRenderedPageBreak/>
              <w:t xml:space="preserve">больших участков мелководий, которое было вызвано тектоническими событиями </w:t>
            </w:r>
          </w:p>
        </w:tc>
      </w:tr>
    </w:tbl>
    <w:p w14:paraId="4CFD5692" w14:textId="401843DC" w:rsidR="00226AFB" w:rsidRPr="00226AFB" w:rsidRDefault="000036BD" w:rsidP="000036BD">
      <w:pPr>
        <w:spacing w:before="360" w:line="480" w:lineRule="auto"/>
        <w:jc w:val="both"/>
        <w:rPr>
          <w:rFonts w:ascii="Arial" w:hAnsi="Arial" w:cs="Arial"/>
          <w:color w:val="385623" w:themeColor="accent6" w:themeShade="80"/>
          <w:sz w:val="26"/>
          <w:szCs w:val="26"/>
          <w:shd w:val="clear" w:color="auto" w:fill="FFFFFF"/>
        </w:rPr>
      </w:pPr>
      <w:r w:rsidRPr="00C36F3F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lastRenderedPageBreak/>
        <w:t xml:space="preserve">Морские </w:t>
      </w:r>
      <w:r w:rsidRPr="00C36F3F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коньки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живут </w:t>
      </w:r>
      <w:r w:rsidRPr="00C36F3F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в тропических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36F3F">
        <w:rPr>
          <w:rFonts w:ascii="Arial" w:hAnsi="Arial" w:cs="Arial"/>
          <w:color w:val="202122"/>
          <w:position w:val="-10"/>
          <w:sz w:val="21"/>
          <w:szCs w:val="21"/>
          <w:shd w:val="clear" w:color="auto" w:fill="FFFFFF"/>
        </w:rPr>
        <w:t>и субтропических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морях. </w:t>
      </w:r>
      <w:r w:rsidRPr="00C36F3F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 xml:space="preserve">Они </w:t>
      </w:r>
      <w:r w:rsidRPr="00C36F3F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ведут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36F3F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малоподвижный образ жизни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C36F3F">
        <w:rPr>
          <w:rFonts w:ascii="Arial" w:hAnsi="Arial" w:cs="Arial"/>
          <w:color w:val="202122"/>
          <w:position w:val="-10"/>
          <w:sz w:val="21"/>
          <w:szCs w:val="21"/>
          <w:shd w:val="clear" w:color="auto" w:fill="FFFFFF"/>
        </w:rPr>
        <w:t>прикрепляясь гибкими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36F3F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>хвостами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36F3F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к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стеблям растений </w:t>
      </w:r>
      <w:r w:rsidRPr="00C36F3F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и меняя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36F3F">
        <w:rPr>
          <w:rFonts w:ascii="Arial" w:hAnsi="Arial" w:cs="Arial"/>
          <w:color w:val="202122"/>
          <w:position w:val="-10"/>
          <w:sz w:val="21"/>
          <w:szCs w:val="21"/>
          <w:shd w:val="clear" w:color="auto" w:fill="FFFFFF"/>
        </w:rPr>
        <w:t>окраску тела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</w:t>
      </w:r>
      <w:r w:rsidRPr="00C36F3F">
        <w:rPr>
          <w:rFonts w:ascii="Arial" w:hAnsi="Arial" w:cs="Arial"/>
          <w:color w:val="202122"/>
          <w:spacing w:val="40"/>
          <w:sz w:val="21"/>
          <w:szCs w:val="21"/>
          <w:shd w:val="clear" w:color="auto" w:fill="FFFFFF"/>
        </w:rPr>
        <w:t>полностью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C36F3F">
        <w:rPr>
          <w:rFonts w:ascii="Arial" w:hAnsi="Arial" w:cs="Arial"/>
          <w:color w:val="202122"/>
          <w:spacing w:val="-24"/>
          <w:sz w:val="21"/>
          <w:szCs w:val="21"/>
          <w:shd w:val="clear" w:color="auto" w:fill="FFFFFF"/>
        </w:rPr>
        <w:t>сливаясь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с </w:t>
      </w:r>
      <w:r w:rsidRPr="00C36F3F">
        <w:rPr>
          <w:rFonts w:ascii="Arial" w:hAnsi="Arial" w:cs="Arial"/>
          <w:color w:val="202122"/>
          <w:position w:val="8"/>
          <w:sz w:val="21"/>
          <w:szCs w:val="21"/>
          <w:shd w:val="clear" w:color="auto" w:fill="FFFFFF"/>
        </w:rPr>
        <w:t>фоном.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3D27C160" w14:textId="77777777" w:rsidR="00226AFB" w:rsidRDefault="00226AFB" w:rsidP="00226AFB">
      <w:pPr>
        <w:spacing w:before="360" w:line="480" w:lineRule="auto"/>
        <w:ind w:left="851" w:firstLine="1134"/>
        <w:rPr>
          <w:rFonts w:ascii="Arial" w:hAnsi="Arial" w:cs="Arial"/>
          <w:color w:val="385623" w:themeColor="accent6" w:themeShade="80"/>
          <w:sz w:val="23"/>
          <w:szCs w:val="23"/>
          <w:shd w:val="clear" w:color="auto" w:fill="FFFFFF"/>
        </w:rPr>
      </w:pPr>
    </w:p>
    <w:p w14:paraId="32BAA100" w14:textId="77777777" w:rsidR="00226AFB" w:rsidRPr="00226AFB" w:rsidRDefault="00226AFB" w:rsidP="00226AFB">
      <w:pPr>
        <w:spacing w:before="360" w:line="480" w:lineRule="auto"/>
        <w:ind w:left="851" w:firstLine="1134"/>
        <w:rPr>
          <w:rFonts w:ascii="Arial" w:hAnsi="Arial" w:cs="Arial"/>
          <w:color w:val="385623" w:themeColor="accent6" w:themeShade="80"/>
          <w:sz w:val="23"/>
          <w:szCs w:val="23"/>
          <w:shd w:val="clear" w:color="auto" w:fill="FFFFFF"/>
        </w:rPr>
      </w:pPr>
    </w:p>
    <w:p w14:paraId="7E63AD2C" w14:textId="77FD233F" w:rsidR="000C198D" w:rsidRPr="000C198D" w:rsidRDefault="000C198D" w:rsidP="000C198D">
      <w:pPr>
        <w:spacing w:before="360" w:line="480" w:lineRule="auto"/>
        <w:ind w:firstLine="1134"/>
        <w:jc w:val="both"/>
        <w:rPr>
          <w:rFonts w:ascii="Times New Roman" w:hAnsi="Times New Roman" w:cs="Times New Roman"/>
          <w:i/>
          <w:iCs/>
          <w:color w:val="FF0000"/>
          <w:sz w:val="24"/>
          <w:szCs w:val="24"/>
          <w:shd w:val="clear" w:color="auto" w:fill="FFFFFF"/>
        </w:rPr>
      </w:pPr>
      <w:r w:rsidRPr="000C198D"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</w:t>
      </w:r>
    </w:p>
    <w:p w14:paraId="6E0FA4F0" w14:textId="6B6E83B1" w:rsidR="000A4BB9" w:rsidRPr="000C198D" w:rsidRDefault="000C198D" w:rsidP="000C198D">
      <w:pPr>
        <w:spacing w:line="360" w:lineRule="auto"/>
        <w:ind w:firstLine="1134"/>
        <w:rPr>
          <w:rFonts w:ascii="Times New Roman" w:hAnsi="Times New Roman" w:cs="Times New Roman"/>
          <w:b/>
          <w:bCs/>
          <w:sz w:val="24"/>
          <w:szCs w:val="24"/>
        </w:rPr>
      </w:pPr>
      <w:r w:rsidRPr="000C198D">
        <w:rPr>
          <w:rFonts w:ascii="Times New Roman" w:hAnsi="Times New Roman" w:cs="Times New Roman"/>
          <w:b/>
          <w:bCs/>
          <w:color w:val="202122"/>
          <w:sz w:val="24"/>
          <w:szCs w:val="24"/>
          <w:shd w:val="clear" w:color="auto" w:fill="FFFFFF"/>
        </w:rPr>
        <w:t xml:space="preserve"> </w:t>
      </w:r>
    </w:p>
    <w:sectPr w:rsidR="000A4BB9" w:rsidRPr="000C198D" w:rsidSect="000A4BB9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DF0"/>
    <w:rsid w:val="000036BD"/>
    <w:rsid w:val="000A4BB9"/>
    <w:rsid w:val="000C198D"/>
    <w:rsid w:val="00203DF0"/>
    <w:rsid w:val="00226AFB"/>
    <w:rsid w:val="004B3412"/>
    <w:rsid w:val="006003F7"/>
    <w:rsid w:val="006866E8"/>
    <w:rsid w:val="00A14BEA"/>
    <w:rsid w:val="00A701D9"/>
    <w:rsid w:val="00C3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ED36F"/>
  <w15:chartTrackingRefBased/>
  <w15:docId w15:val="{8F080A02-F915-47B2-930B-5AD9D827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4BB9"/>
    <w:rPr>
      <w:color w:val="0000FF"/>
      <w:u w:val="single"/>
    </w:rPr>
  </w:style>
  <w:style w:type="character" w:customStyle="1" w:styleId="new">
    <w:name w:val="new"/>
    <w:basedOn w:val="a0"/>
    <w:rsid w:val="000A4BB9"/>
  </w:style>
  <w:style w:type="character" w:customStyle="1" w:styleId="cite-bracket">
    <w:name w:val="cite-bracket"/>
    <w:basedOn w:val="a0"/>
    <w:rsid w:val="000A4BB9"/>
  </w:style>
  <w:style w:type="table" w:styleId="a4">
    <w:name w:val="Table Grid"/>
    <w:basedOn w:val="a1"/>
    <w:uiPriority w:val="39"/>
    <w:rsid w:val="00003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Unresolved Mention"/>
    <w:basedOn w:val="a0"/>
    <w:uiPriority w:val="99"/>
    <w:semiHidden/>
    <w:unhideWhenUsed/>
    <w:rsid w:val="000036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file:///C:\Users\spere\Desktop\13.09\&#1079;&#1072;&#1076;&#1072;&#1095;&#1072;%201.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7EA4A-BBF3-404E-9342-6C5DC304D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</dc:creator>
  <cp:keywords/>
  <dc:description/>
  <cp:lastModifiedBy>Софья</cp:lastModifiedBy>
  <cp:revision>2</cp:revision>
  <dcterms:created xsi:type="dcterms:W3CDTF">2024-09-16T05:45:00Z</dcterms:created>
  <dcterms:modified xsi:type="dcterms:W3CDTF">2024-09-16T07:04:00Z</dcterms:modified>
</cp:coreProperties>
</file>