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87E29" w14:textId="2F74B17E" w:rsidR="000625A9" w:rsidRDefault="00936A41">
      <w:r>
        <w:rPr>
          <w:noProof/>
        </w:rPr>
        <w:drawing>
          <wp:anchor distT="0" distB="0" distL="114300" distR="114300" simplePos="0" relativeHeight="251659264" behindDoc="1" locked="0" layoutInCell="1" allowOverlap="1" wp14:anchorId="43DD58C3" wp14:editId="0AF9886F">
            <wp:simplePos x="0" y="0"/>
            <wp:positionH relativeFrom="page">
              <wp:posOffset>47625</wp:posOffset>
            </wp:positionH>
            <wp:positionV relativeFrom="paragraph">
              <wp:posOffset>-1088390</wp:posOffset>
            </wp:positionV>
            <wp:extent cx="7689135" cy="9952990"/>
            <wp:effectExtent l="0" t="0" r="7620" b="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89135" cy="9952990"/>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1AC3C09C" w:rsidR="000625A9" w:rsidRDefault="000625A9"/>
    <w:p w14:paraId="4D3661F8" w14:textId="1BFF2D22" w:rsidR="000625A9" w:rsidRDefault="00050B0F">
      <w:r>
        <w:rPr>
          <w:noProof/>
        </w:rPr>
        <mc:AlternateContent>
          <mc:Choice Requires="wps">
            <w:drawing>
              <wp:anchor distT="0" distB="0" distL="114300" distR="114300" simplePos="0" relativeHeight="251660288" behindDoc="1" locked="0" layoutInCell="1" allowOverlap="1" wp14:anchorId="7A074158" wp14:editId="45078DA6">
                <wp:simplePos x="0" y="0"/>
                <wp:positionH relativeFrom="margin">
                  <wp:align>center</wp:align>
                </wp:positionH>
                <wp:positionV relativeFrom="paragraph">
                  <wp:posOffset>234950</wp:posOffset>
                </wp:positionV>
                <wp:extent cx="7553325" cy="3688080"/>
                <wp:effectExtent l="0" t="0" r="9525" b="7620"/>
                <wp:wrapNone/>
                <wp:docPr id="894879448" name="Cuadro de texto 3"/>
                <wp:cNvGraphicFramePr/>
                <a:graphic xmlns:a="http://schemas.openxmlformats.org/drawingml/2006/main">
                  <a:graphicData uri="http://schemas.microsoft.com/office/word/2010/wordprocessingShape">
                    <wps:wsp>
                      <wps:cNvSpPr txBox="1"/>
                      <wps:spPr>
                        <a:xfrm>
                          <a:off x="0" y="0"/>
                          <a:ext cx="7553325" cy="3688080"/>
                        </a:xfrm>
                        <a:prstGeom prst="rect">
                          <a:avLst/>
                        </a:prstGeom>
                        <a:solidFill>
                          <a:schemeClr val="lt1"/>
                        </a:solidFill>
                        <a:ln w="6350">
                          <a:noFill/>
                        </a:ln>
                      </wps:spPr>
                      <wps:txbx>
                        <w:txbxContent>
                          <w:p w14:paraId="7ABF5BA0" w14:textId="45DB7EEB" w:rsidR="00936A41" w:rsidRPr="00936A41" w:rsidRDefault="00D10478" w:rsidP="00936A41">
                            <w:pPr>
                              <w:jc w:val="center"/>
                              <w:rPr>
                                <w:rFonts w:ascii="Bahnschrift" w:hAnsi="Bahnschrift"/>
                                <w:b/>
                                <w:bCs/>
                                <w:sz w:val="48"/>
                                <w:szCs w:val="48"/>
                              </w:rPr>
                            </w:pPr>
                            <w:r>
                              <w:rPr>
                                <w:rFonts w:ascii="Bahnschrift" w:hAnsi="Bahnschrift"/>
                                <w:b/>
                                <w:bCs/>
                                <w:sz w:val="48"/>
                                <w:szCs w:val="48"/>
                              </w:rPr>
                              <w:t>FORMULACIÓN Y EVALUACIÓN DE PROYECTOS DE INVERSIÓN</w:t>
                            </w:r>
                          </w:p>
                          <w:p w14:paraId="029B6862" w14:textId="6A2103C4" w:rsidR="00050B0F" w:rsidRPr="00936A41" w:rsidRDefault="00DE43D0" w:rsidP="00050B0F">
                            <w:pPr>
                              <w:jc w:val="center"/>
                              <w:rPr>
                                <w:rFonts w:ascii="Bahnschrift" w:hAnsi="Bahnschrift"/>
                                <w:b/>
                                <w:bCs/>
                                <w:sz w:val="48"/>
                                <w:szCs w:val="48"/>
                              </w:rPr>
                            </w:pPr>
                            <w:r>
                              <w:rPr>
                                <w:rFonts w:ascii="Bahnschrift" w:hAnsi="Bahnschrift"/>
                                <w:b/>
                                <w:bCs/>
                                <w:sz w:val="48"/>
                                <w:szCs w:val="48"/>
                              </w:rPr>
                              <w:t>ROCHA GOMEZ ADRIANA</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242C5B96" w14:textId="77777777" w:rsidR="00050B0F" w:rsidRDefault="00050B0F" w:rsidP="00D10478">
                            <w:pPr>
                              <w:rPr>
                                <w:rFonts w:ascii="Bahnschrift" w:hAnsi="Bahnschrift"/>
                                <w:b/>
                                <w:bCs/>
                                <w:sz w:val="48"/>
                                <w:szCs w:val="48"/>
                              </w:rPr>
                            </w:pPr>
                          </w:p>
                          <w:p w14:paraId="624C4BB9" w14:textId="77777777" w:rsidR="00E04DEE" w:rsidRPr="00936A41" w:rsidRDefault="00E04DEE" w:rsidP="00936A41">
                            <w:pPr>
                              <w:jc w:val="center"/>
                              <w:rPr>
                                <w:rFonts w:ascii="Bahnschrift" w:hAnsi="Bahnschrift"/>
                                <w:b/>
                                <w:bCs/>
                                <w:sz w:val="48"/>
                                <w:szCs w:val="48"/>
                              </w:rPr>
                            </w:pPr>
                          </w:p>
                          <w:p w14:paraId="47A1ECDD" w14:textId="77777777" w:rsidR="00521363" w:rsidRPr="00521363" w:rsidRDefault="00521363" w:rsidP="00521363">
                            <w:pPr>
                              <w:jc w:val="center"/>
                              <w:rPr>
                                <w:rFonts w:ascii="Bahnschrift" w:hAnsi="Bahnschrift"/>
                                <w:b/>
                                <w:bCs/>
                                <w:sz w:val="48"/>
                                <w:szCs w:val="48"/>
                              </w:rPr>
                            </w:pPr>
                            <w:r w:rsidRPr="00521363">
                              <w:rPr>
                                <w:rFonts w:ascii="Bahnschrift" w:hAnsi="Bahnschrift"/>
                                <w:b/>
                                <w:bCs/>
                                <w:sz w:val="48"/>
                                <w:szCs w:val="48"/>
                              </w:rPr>
                              <w:t>U1.A4. Primer avance: Proyecto de Inversión</w:t>
                            </w:r>
                          </w:p>
                          <w:p w14:paraId="0FFDC5A4" w14:textId="4912957C" w:rsidR="002D1190" w:rsidRPr="00D66A5A" w:rsidRDefault="002D1190" w:rsidP="00E2627F">
                            <w:pPr>
                              <w:jc w:val="center"/>
                              <w:rPr>
                                <w:rFonts w:ascii="Bahnschrift" w:hAnsi="Bahnschrift"/>
                                <w:b/>
                                <w:bCs/>
                                <w:sz w:val="48"/>
                                <w:szCs w:val="4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0;margin-top:18.5pt;width:594.75pt;height:290.4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" fillcolor="white [3201]" stroked="f" strokeweight=".5pt">
                <v:textbox>
                  <w:txbxContent>
                    <w:p w14:paraId="7ABF5BA0" w14:textId="45DB7EEB" w:rsidR="00936A41" w:rsidRPr="00936A41" w:rsidRDefault="00D10478" w:rsidP="00936A41">
                      <w:pPr>
                        <w:jc w:val="center"/>
                        <w:rPr>
                          <w:rFonts w:ascii="Bahnschrift" w:hAnsi="Bahnschrift"/>
                          <w:b/>
                          <w:bCs/>
                          <w:sz w:val="48"/>
                          <w:szCs w:val="48"/>
                        </w:rPr>
                      </w:pPr>
                      <w:r>
                        <w:rPr>
                          <w:rFonts w:ascii="Bahnschrift" w:hAnsi="Bahnschrift"/>
                          <w:b/>
                          <w:bCs/>
                          <w:sz w:val="48"/>
                          <w:szCs w:val="48"/>
                        </w:rPr>
                        <w:t>FORMULACIÓN Y EVALUACIÓN DE PROYECTOS DE INVERSIÓN</w:t>
                      </w:r>
                    </w:p>
                    <w:p w14:paraId="029B6862" w14:textId="6A2103C4" w:rsidR="00050B0F" w:rsidRPr="00936A41" w:rsidRDefault="00DE43D0" w:rsidP="00050B0F">
                      <w:pPr>
                        <w:jc w:val="center"/>
                        <w:rPr>
                          <w:rFonts w:ascii="Bahnschrift" w:hAnsi="Bahnschrift"/>
                          <w:b/>
                          <w:bCs/>
                          <w:sz w:val="48"/>
                          <w:szCs w:val="48"/>
                        </w:rPr>
                      </w:pPr>
                      <w:r>
                        <w:rPr>
                          <w:rFonts w:ascii="Bahnschrift" w:hAnsi="Bahnschrift"/>
                          <w:b/>
                          <w:bCs/>
                          <w:sz w:val="48"/>
                          <w:szCs w:val="48"/>
                        </w:rPr>
                        <w:t>ROCHA GOMEZ ADRIANA</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242C5B96" w14:textId="77777777" w:rsidR="00050B0F" w:rsidRDefault="00050B0F" w:rsidP="00D10478">
                      <w:pPr>
                        <w:rPr>
                          <w:rFonts w:ascii="Bahnschrift" w:hAnsi="Bahnschrift"/>
                          <w:b/>
                          <w:bCs/>
                          <w:sz w:val="48"/>
                          <w:szCs w:val="48"/>
                        </w:rPr>
                      </w:pPr>
                    </w:p>
                    <w:p w14:paraId="624C4BB9" w14:textId="77777777" w:rsidR="00E04DEE" w:rsidRPr="00936A41" w:rsidRDefault="00E04DEE" w:rsidP="00936A41">
                      <w:pPr>
                        <w:jc w:val="center"/>
                        <w:rPr>
                          <w:rFonts w:ascii="Bahnschrift" w:hAnsi="Bahnschrift"/>
                          <w:b/>
                          <w:bCs/>
                          <w:sz w:val="48"/>
                          <w:szCs w:val="48"/>
                        </w:rPr>
                      </w:pPr>
                    </w:p>
                    <w:p w14:paraId="47A1ECDD" w14:textId="77777777" w:rsidR="00521363" w:rsidRPr="00521363" w:rsidRDefault="00521363" w:rsidP="00521363">
                      <w:pPr>
                        <w:jc w:val="center"/>
                        <w:rPr>
                          <w:rFonts w:ascii="Bahnschrift" w:hAnsi="Bahnschrift"/>
                          <w:b/>
                          <w:bCs/>
                          <w:sz w:val="48"/>
                          <w:szCs w:val="48"/>
                        </w:rPr>
                      </w:pPr>
                      <w:r w:rsidRPr="00521363">
                        <w:rPr>
                          <w:rFonts w:ascii="Bahnschrift" w:hAnsi="Bahnschrift"/>
                          <w:b/>
                          <w:bCs/>
                          <w:sz w:val="48"/>
                          <w:szCs w:val="48"/>
                        </w:rPr>
                        <w:t>U1.A4. Primer avance: Proyecto de Inversión</w:t>
                      </w:r>
                    </w:p>
                    <w:p w14:paraId="0FFDC5A4" w14:textId="4912957C" w:rsidR="002D1190" w:rsidRPr="00D66A5A" w:rsidRDefault="002D1190" w:rsidP="00E2627F">
                      <w:pPr>
                        <w:jc w:val="center"/>
                        <w:rPr>
                          <w:rFonts w:ascii="Bahnschrift" w:hAnsi="Bahnschrift"/>
                          <w:b/>
                          <w:bCs/>
                          <w:sz w:val="48"/>
                          <w:szCs w:val="48"/>
                          <w:u w:val="single"/>
                        </w:rPr>
                      </w:pP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0168E283" w14:textId="0D6CAA4A" w:rsidR="00DE43D0" w:rsidRPr="00230733" w:rsidRDefault="00050B0F" w:rsidP="00230733">
      <w:pPr>
        <w:spacing w:line="276" w:lineRule="auto"/>
        <w:jc w:val="center"/>
        <w:rPr>
          <w:rFonts w:ascii="Arial" w:hAnsi="Arial" w:cs="Arial"/>
          <w:b/>
          <w:bCs/>
          <w:sz w:val="24"/>
          <w:szCs w:val="24"/>
        </w:rPr>
      </w:pPr>
      <w:r>
        <w:rPr>
          <w:noProof/>
        </w:rPr>
        <mc:AlternateContent>
          <mc:Choice Requires="wps">
            <w:drawing>
              <wp:anchor distT="0" distB="0" distL="114300" distR="114300" simplePos="0" relativeHeight="251662336" behindDoc="0" locked="0" layoutInCell="1" allowOverlap="1" wp14:anchorId="3A6FA928" wp14:editId="2C61C19B">
                <wp:simplePos x="0" y="0"/>
                <wp:positionH relativeFrom="column">
                  <wp:posOffset>4853940</wp:posOffset>
                </wp:positionH>
                <wp:positionV relativeFrom="paragraph">
                  <wp:posOffset>3321685</wp:posOffset>
                </wp:positionV>
                <wp:extent cx="1666875" cy="523875"/>
                <wp:effectExtent l="0" t="0" r="9525" b="9525"/>
                <wp:wrapNone/>
                <wp:docPr id="1813281052" name="Cuadro de texto 3"/>
                <wp:cNvGraphicFramePr/>
                <a:graphic xmlns:a="http://schemas.openxmlformats.org/drawingml/2006/main">
                  <a:graphicData uri="http://schemas.microsoft.com/office/word/2010/wordprocessingShape">
                    <wps:wsp>
                      <wps:cNvSpPr txBox="1"/>
                      <wps:spPr>
                        <a:xfrm>
                          <a:off x="0" y="0"/>
                          <a:ext cx="1666875" cy="523875"/>
                        </a:xfrm>
                        <a:prstGeom prst="rect">
                          <a:avLst/>
                        </a:prstGeom>
                        <a:solidFill>
                          <a:schemeClr val="lt1"/>
                        </a:solidFill>
                        <a:ln w="6350">
                          <a:noFill/>
                        </a:ln>
                      </wps:spPr>
                      <wps:txbx>
                        <w:txbxContent>
                          <w:p w14:paraId="6606FAA3" w14:textId="7D70B300" w:rsidR="00D35FAC" w:rsidRPr="00936A41" w:rsidRDefault="00521363" w:rsidP="00D35FAC">
                            <w:pPr>
                              <w:rPr>
                                <w:rFonts w:ascii="Bahnschrift" w:hAnsi="Bahnschrift"/>
                                <w:b/>
                                <w:bCs/>
                                <w:sz w:val="48"/>
                                <w:szCs w:val="48"/>
                              </w:rPr>
                            </w:pPr>
                            <w:r>
                              <w:rPr>
                                <w:rFonts w:ascii="Bahnschrift" w:hAnsi="Bahnschrift"/>
                                <w:b/>
                                <w:bCs/>
                                <w:sz w:val="48"/>
                                <w:szCs w:val="48"/>
                              </w:rPr>
                              <w:t>16</w:t>
                            </w:r>
                            <w:r w:rsidR="00050B0F">
                              <w:rPr>
                                <w:rFonts w:ascii="Bahnschrift" w:hAnsi="Bahnschrift"/>
                                <w:b/>
                                <w:bCs/>
                                <w:sz w:val="48"/>
                                <w:szCs w:val="48"/>
                              </w:rPr>
                              <w:t>/</w:t>
                            </w:r>
                            <w:r w:rsidR="00421455">
                              <w:rPr>
                                <w:rFonts w:ascii="Bahnschrift" w:hAnsi="Bahnschrift"/>
                                <w:b/>
                                <w:bCs/>
                                <w:sz w:val="48"/>
                                <w:szCs w:val="48"/>
                              </w:rPr>
                              <w:t>11</w:t>
                            </w:r>
                            <w:r w:rsidR="00050B0F">
                              <w:rPr>
                                <w:rFonts w:ascii="Bahnschrift" w:hAnsi="Bahnschrift"/>
                                <w:b/>
                                <w:bCs/>
                                <w:sz w:val="48"/>
                                <w:szCs w:val="48"/>
                              </w:rPr>
                              <w:t>/2024</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left:0;text-align:left;margin-left:382.2pt;margin-top:261.55pt;width:131.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" fillcolor="white [3201]" stroked="f" strokeweight=".5pt">
                <v:textbox>
                  <w:txbxContent>
                    <w:p w14:paraId="6606FAA3" w14:textId="7D70B300" w:rsidR="00D35FAC" w:rsidRPr="00936A41" w:rsidRDefault="00521363" w:rsidP="00D35FAC">
                      <w:pPr>
                        <w:rPr>
                          <w:rFonts w:ascii="Bahnschrift" w:hAnsi="Bahnschrift"/>
                          <w:b/>
                          <w:bCs/>
                          <w:sz w:val="48"/>
                          <w:szCs w:val="48"/>
                        </w:rPr>
                      </w:pPr>
                      <w:r>
                        <w:rPr>
                          <w:rFonts w:ascii="Bahnschrift" w:hAnsi="Bahnschrift"/>
                          <w:b/>
                          <w:bCs/>
                          <w:sz w:val="48"/>
                          <w:szCs w:val="48"/>
                        </w:rPr>
                        <w:t>16</w:t>
                      </w:r>
                      <w:r w:rsidR="00050B0F">
                        <w:rPr>
                          <w:rFonts w:ascii="Bahnschrift" w:hAnsi="Bahnschrift"/>
                          <w:b/>
                          <w:bCs/>
                          <w:sz w:val="48"/>
                          <w:szCs w:val="48"/>
                        </w:rPr>
                        <w:t>/</w:t>
                      </w:r>
                      <w:r w:rsidR="00421455">
                        <w:rPr>
                          <w:rFonts w:ascii="Bahnschrift" w:hAnsi="Bahnschrift"/>
                          <w:b/>
                          <w:bCs/>
                          <w:sz w:val="48"/>
                          <w:szCs w:val="48"/>
                        </w:rPr>
                        <w:t>11</w:t>
                      </w:r>
                      <w:r w:rsidR="00050B0F">
                        <w:rPr>
                          <w:rFonts w:ascii="Bahnschrift" w:hAnsi="Bahnschrift"/>
                          <w:b/>
                          <w:bCs/>
                          <w:sz w:val="48"/>
                          <w:szCs w:val="48"/>
                        </w:rPr>
                        <w:t>/2024</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p>
    <w:p w14:paraId="2064D446" w14:textId="30335899" w:rsidR="00BD1C72" w:rsidRDefault="00BD1C72" w:rsidP="00230733">
      <w:pPr>
        <w:spacing w:line="240" w:lineRule="auto"/>
        <w:jc w:val="center"/>
        <w:rPr>
          <w:rFonts w:ascii="Arial" w:hAnsi="Arial" w:cs="Arial"/>
          <w:b/>
          <w:bCs/>
          <w:sz w:val="28"/>
          <w:szCs w:val="28"/>
        </w:rPr>
      </w:pPr>
      <w:r w:rsidRPr="00230733">
        <w:rPr>
          <w:rFonts w:ascii="Arial" w:hAnsi="Arial" w:cs="Arial"/>
          <w:b/>
          <w:bCs/>
          <w:sz w:val="28"/>
          <w:szCs w:val="28"/>
        </w:rPr>
        <w:lastRenderedPageBreak/>
        <w:t>Centro Recreativo para Competencias de eSports</w:t>
      </w:r>
    </w:p>
    <w:p w14:paraId="179C53EB" w14:textId="763D7EB8" w:rsidR="00230733" w:rsidRPr="00230733" w:rsidRDefault="00230733" w:rsidP="00230733">
      <w:pPr>
        <w:spacing w:line="240" w:lineRule="auto"/>
        <w:jc w:val="center"/>
        <w:rPr>
          <w:rFonts w:ascii="Arial" w:hAnsi="Arial" w:cs="Arial"/>
          <w:b/>
          <w:bCs/>
          <w:sz w:val="28"/>
          <w:szCs w:val="28"/>
        </w:rPr>
      </w:pPr>
      <w:r>
        <w:t>(</w:t>
      </w:r>
      <w:r w:rsidRPr="00230733">
        <w:rPr>
          <w:rFonts w:ascii="Arial" w:hAnsi="Arial" w:cs="Arial"/>
          <w:b/>
          <w:bCs/>
          <w:sz w:val="24"/>
          <w:szCs w:val="24"/>
        </w:rPr>
        <w:t>Proyecto de Infraestructura</w:t>
      </w:r>
      <w:r>
        <w:rPr>
          <w:rFonts w:ascii="Arial" w:hAnsi="Arial" w:cs="Arial"/>
          <w:b/>
          <w:bCs/>
          <w:sz w:val="24"/>
          <w:szCs w:val="24"/>
        </w:rPr>
        <w:t>)</w:t>
      </w:r>
    </w:p>
    <w:p w14:paraId="018114FB" w14:textId="77777777" w:rsidR="00BD1C72" w:rsidRPr="00230733" w:rsidRDefault="00BD1C72" w:rsidP="00421455">
      <w:pPr>
        <w:spacing w:line="276" w:lineRule="auto"/>
        <w:rPr>
          <w:rFonts w:ascii="Arial" w:hAnsi="Arial" w:cs="Arial"/>
          <w:sz w:val="24"/>
          <w:szCs w:val="24"/>
        </w:rPr>
      </w:pPr>
    </w:p>
    <w:p w14:paraId="5ADCE3E5" w14:textId="01DD9996" w:rsidR="00BD1C72" w:rsidRPr="00230733" w:rsidRDefault="00230733" w:rsidP="00421455">
      <w:pPr>
        <w:spacing w:line="276" w:lineRule="auto"/>
        <w:rPr>
          <w:rFonts w:ascii="Arial" w:hAnsi="Arial" w:cs="Arial"/>
          <w:b/>
          <w:bCs/>
          <w:sz w:val="24"/>
          <w:szCs w:val="24"/>
        </w:rPr>
      </w:pPr>
      <w:r w:rsidRPr="00230733">
        <w:rPr>
          <w:rFonts w:ascii="Arial" w:hAnsi="Arial" w:cs="Arial"/>
          <w:b/>
          <w:bCs/>
          <w:sz w:val="24"/>
          <w:szCs w:val="24"/>
        </w:rPr>
        <w:t>Introducción</w:t>
      </w:r>
    </w:p>
    <w:p w14:paraId="24081AAD" w14:textId="3910041B" w:rsidR="00D14F93" w:rsidRPr="00230733" w:rsidRDefault="00D14F93" w:rsidP="006B7A55">
      <w:pPr>
        <w:spacing w:line="276" w:lineRule="auto"/>
        <w:jc w:val="both"/>
        <w:rPr>
          <w:rFonts w:ascii="Arial" w:hAnsi="Arial" w:cs="Arial"/>
          <w:sz w:val="24"/>
          <w:szCs w:val="24"/>
        </w:rPr>
      </w:pPr>
      <w:r w:rsidRPr="00230733">
        <w:rPr>
          <w:rFonts w:ascii="Arial" w:hAnsi="Arial" w:cs="Arial"/>
          <w:sz w:val="24"/>
          <w:szCs w:val="24"/>
        </w:rPr>
        <w:t>En la última década, los deportes electrónicos (eSports) han experimentado un crecimiento explosivo, convirtiéndose en una industria global con millones de seguidores y participantes. Los eSports no solo son un fenómeno de entretenimiento, sino también una plataforma profesional competitiva que atrae audiencias de todas las edades. En este contexto, el proyecto "Centro Recreativo para Competencias de eSports" surge como una inversión estratégica en infraestructura para capitalizar el auge de esta industria.</w:t>
      </w:r>
    </w:p>
    <w:p w14:paraId="3A5CAD1B" w14:textId="77777777" w:rsidR="00BD1C72" w:rsidRPr="00230733" w:rsidRDefault="00BD1C72" w:rsidP="00421455">
      <w:pPr>
        <w:spacing w:line="276" w:lineRule="auto"/>
        <w:rPr>
          <w:rFonts w:ascii="Arial" w:hAnsi="Arial" w:cs="Arial"/>
          <w:sz w:val="24"/>
          <w:szCs w:val="24"/>
        </w:rPr>
      </w:pPr>
    </w:p>
    <w:p w14:paraId="789F9BDE" w14:textId="7E92F59A" w:rsidR="00230733" w:rsidRPr="00230733" w:rsidRDefault="00230733" w:rsidP="00421455">
      <w:pPr>
        <w:spacing w:line="276" w:lineRule="auto"/>
        <w:rPr>
          <w:rFonts w:ascii="Arial" w:hAnsi="Arial" w:cs="Arial"/>
          <w:b/>
          <w:bCs/>
          <w:sz w:val="24"/>
          <w:szCs w:val="24"/>
        </w:rPr>
      </w:pPr>
      <w:r w:rsidRPr="00230733">
        <w:rPr>
          <w:rFonts w:ascii="Arial" w:hAnsi="Arial" w:cs="Arial"/>
          <w:b/>
          <w:bCs/>
          <w:sz w:val="24"/>
          <w:szCs w:val="24"/>
        </w:rPr>
        <w:t>Problemas a resolver</w:t>
      </w:r>
    </w:p>
    <w:p w14:paraId="3577128F" w14:textId="4BD8A8DF" w:rsidR="00230733" w:rsidRDefault="00230733" w:rsidP="006B7A55">
      <w:pPr>
        <w:spacing w:line="276" w:lineRule="auto"/>
        <w:jc w:val="both"/>
        <w:rPr>
          <w:rFonts w:ascii="Arial" w:hAnsi="Arial" w:cs="Arial"/>
          <w:sz w:val="24"/>
          <w:szCs w:val="24"/>
        </w:rPr>
      </w:pPr>
      <w:r w:rsidRPr="00230733">
        <w:rPr>
          <w:rFonts w:ascii="Arial" w:hAnsi="Arial" w:cs="Arial"/>
          <w:sz w:val="24"/>
          <w:szCs w:val="24"/>
        </w:rPr>
        <w:t xml:space="preserve">Un problema clave que tu centro recreativo busca resolver es la </w:t>
      </w:r>
      <w:r w:rsidRPr="00230733">
        <w:rPr>
          <w:rFonts w:ascii="Arial" w:hAnsi="Arial" w:cs="Arial"/>
          <w:b/>
          <w:bCs/>
          <w:sz w:val="24"/>
          <w:szCs w:val="24"/>
        </w:rPr>
        <w:t>falta de infraestructura adecuada y especializada para la práctica y competencia de deportes electrónicos (eSports)</w:t>
      </w:r>
      <w:r w:rsidRPr="00230733">
        <w:rPr>
          <w:rFonts w:ascii="Arial" w:hAnsi="Arial" w:cs="Arial"/>
          <w:sz w:val="24"/>
          <w:szCs w:val="24"/>
        </w:rPr>
        <w:t xml:space="preserve"> en la región. A pesar del rápido crecimiento de esta industria, muchos entusiastas y jugadores profesionales de eSports se enfrentan a la ausencia de espacios dedicados que ofrezcan tecnología avanzada, un ambiente seguro, y un entorno profesional para competir y mejorar sus habilidades.</w:t>
      </w:r>
    </w:p>
    <w:p w14:paraId="54F24420" w14:textId="77777777" w:rsidR="00F23908" w:rsidRDefault="00F23908" w:rsidP="00421455">
      <w:pPr>
        <w:spacing w:line="276" w:lineRule="auto"/>
        <w:rPr>
          <w:rFonts w:ascii="Arial" w:hAnsi="Arial" w:cs="Arial"/>
          <w:sz w:val="24"/>
          <w:szCs w:val="24"/>
        </w:rPr>
      </w:pPr>
    </w:p>
    <w:p w14:paraId="59076ED8" w14:textId="0AB1F2C0" w:rsidR="00F23908" w:rsidRPr="00F23908" w:rsidRDefault="00F23908" w:rsidP="00F23908">
      <w:pPr>
        <w:spacing w:line="276" w:lineRule="auto"/>
        <w:rPr>
          <w:rFonts w:ascii="Arial" w:hAnsi="Arial" w:cs="Arial"/>
          <w:b/>
          <w:bCs/>
          <w:sz w:val="24"/>
          <w:szCs w:val="24"/>
        </w:rPr>
      </w:pPr>
      <w:r w:rsidRPr="00F23908">
        <w:rPr>
          <w:rFonts w:ascii="Arial" w:hAnsi="Arial" w:cs="Arial"/>
          <w:b/>
          <w:bCs/>
          <w:sz w:val="24"/>
          <w:szCs w:val="24"/>
        </w:rPr>
        <w:t>Objetivos del proyecto</w:t>
      </w:r>
    </w:p>
    <w:p w14:paraId="43292577" w14:textId="7AF283A9" w:rsidR="00F23908" w:rsidRDefault="00F23908" w:rsidP="006B7A55">
      <w:pPr>
        <w:pStyle w:val="Prrafodelista"/>
        <w:numPr>
          <w:ilvl w:val="0"/>
          <w:numId w:val="83"/>
        </w:numPr>
        <w:spacing w:line="276" w:lineRule="auto"/>
        <w:jc w:val="both"/>
        <w:rPr>
          <w:rFonts w:ascii="Arial" w:hAnsi="Arial" w:cs="Arial"/>
          <w:sz w:val="24"/>
          <w:szCs w:val="24"/>
        </w:rPr>
      </w:pPr>
      <w:r w:rsidRPr="00F23908">
        <w:rPr>
          <w:rFonts w:ascii="Arial" w:hAnsi="Arial" w:cs="Arial"/>
          <w:b/>
          <w:bCs/>
          <w:sz w:val="24"/>
          <w:szCs w:val="24"/>
        </w:rPr>
        <w:t>Proveer un Espacio de Entrenamiento y Competencia Especializado</w:t>
      </w:r>
      <w:r w:rsidRPr="00F23908">
        <w:rPr>
          <w:rFonts w:ascii="Arial" w:hAnsi="Arial" w:cs="Arial"/>
          <w:sz w:val="24"/>
          <w:szCs w:val="24"/>
        </w:rPr>
        <w:br/>
        <w:t>Crear una infraestructura equipada con tecnología avanzada y un ambiente diseñado específicamente para la práctica y competencia en eSports, donde los jugadores puedan entrenar, competir y desarrollar sus habilidades de manera profesional.</w:t>
      </w:r>
    </w:p>
    <w:p w14:paraId="790B9FAF" w14:textId="77777777" w:rsidR="00F23908" w:rsidRPr="00F23908" w:rsidRDefault="00F23908" w:rsidP="00F23908">
      <w:pPr>
        <w:pStyle w:val="Prrafodelista"/>
        <w:spacing w:line="276" w:lineRule="auto"/>
        <w:rPr>
          <w:rFonts w:ascii="Arial" w:hAnsi="Arial" w:cs="Arial"/>
          <w:sz w:val="24"/>
          <w:szCs w:val="24"/>
        </w:rPr>
      </w:pPr>
    </w:p>
    <w:p w14:paraId="1C8F2B03" w14:textId="78D2246E" w:rsidR="00F23908" w:rsidRDefault="00F23908" w:rsidP="006B7A55">
      <w:pPr>
        <w:pStyle w:val="Prrafodelista"/>
        <w:numPr>
          <w:ilvl w:val="0"/>
          <w:numId w:val="83"/>
        </w:numPr>
        <w:spacing w:line="276" w:lineRule="auto"/>
        <w:jc w:val="both"/>
        <w:rPr>
          <w:rFonts w:ascii="Arial" w:hAnsi="Arial" w:cs="Arial"/>
          <w:sz w:val="24"/>
          <w:szCs w:val="24"/>
        </w:rPr>
      </w:pPr>
      <w:r w:rsidRPr="00F23908">
        <w:rPr>
          <w:rFonts w:ascii="Arial" w:hAnsi="Arial" w:cs="Arial"/>
          <w:b/>
          <w:bCs/>
          <w:sz w:val="24"/>
          <w:szCs w:val="24"/>
        </w:rPr>
        <w:t>Impulsar el Desarrollo de Talento Local en eSports</w:t>
      </w:r>
      <w:r w:rsidRPr="00F23908">
        <w:rPr>
          <w:rFonts w:ascii="Arial" w:hAnsi="Arial" w:cs="Arial"/>
          <w:sz w:val="24"/>
          <w:szCs w:val="24"/>
        </w:rPr>
        <w:br/>
        <w:t>Fomentar el crecimiento de la comunidad local de eSports mediante la creación de un espacio que permita a los jugadores locales practicar y perfeccionar sus habilidades, ofreciendo además talleres, capacitaciones y eventos formativos para nuevos talentos.</w:t>
      </w:r>
    </w:p>
    <w:p w14:paraId="5D4F604C" w14:textId="77777777" w:rsidR="00F23908" w:rsidRPr="00F23908" w:rsidRDefault="00F23908" w:rsidP="00F23908">
      <w:pPr>
        <w:pStyle w:val="Prrafodelista"/>
        <w:rPr>
          <w:rFonts w:ascii="Arial" w:hAnsi="Arial" w:cs="Arial"/>
          <w:sz w:val="24"/>
          <w:szCs w:val="24"/>
        </w:rPr>
      </w:pPr>
    </w:p>
    <w:p w14:paraId="0988B9DF" w14:textId="77777777" w:rsidR="00F23908" w:rsidRDefault="00F23908" w:rsidP="00F23908">
      <w:pPr>
        <w:spacing w:line="276" w:lineRule="auto"/>
        <w:rPr>
          <w:rFonts w:ascii="Arial" w:hAnsi="Arial" w:cs="Arial"/>
          <w:sz w:val="24"/>
          <w:szCs w:val="24"/>
        </w:rPr>
      </w:pPr>
    </w:p>
    <w:p w14:paraId="4CE568F0" w14:textId="379395EA" w:rsidR="00F23908" w:rsidRPr="00F23908" w:rsidRDefault="00F23908" w:rsidP="00F23908">
      <w:pPr>
        <w:spacing w:line="276" w:lineRule="auto"/>
        <w:rPr>
          <w:rFonts w:ascii="Arial" w:hAnsi="Arial" w:cs="Arial"/>
          <w:b/>
          <w:bCs/>
          <w:sz w:val="24"/>
          <w:szCs w:val="24"/>
        </w:rPr>
      </w:pPr>
      <w:r w:rsidRPr="00F23908">
        <w:rPr>
          <w:rFonts w:ascii="Arial" w:hAnsi="Arial" w:cs="Arial"/>
          <w:b/>
          <w:bCs/>
          <w:sz w:val="24"/>
          <w:szCs w:val="24"/>
        </w:rPr>
        <w:lastRenderedPageBreak/>
        <w:t>Principales Beneficiarios</w:t>
      </w:r>
    </w:p>
    <w:p w14:paraId="59291F22" w14:textId="0472A9BD" w:rsidR="00F23908" w:rsidRDefault="00342CFB" w:rsidP="006B7A55">
      <w:pPr>
        <w:spacing w:line="276" w:lineRule="auto"/>
        <w:jc w:val="both"/>
        <w:rPr>
          <w:rFonts w:ascii="Arial" w:hAnsi="Arial" w:cs="Arial"/>
          <w:sz w:val="24"/>
          <w:szCs w:val="24"/>
        </w:rPr>
      </w:pPr>
      <w:r w:rsidRPr="00342CFB">
        <w:rPr>
          <w:rFonts w:ascii="Arial" w:hAnsi="Arial" w:cs="Arial"/>
          <w:sz w:val="24"/>
          <w:szCs w:val="24"/>
        </w:rPr>
        <w:t xml:space="preserve">Los principales beneficiarios del centro recreativo para competencias de eSports son: jugadores y aficionados de eSports, jóvenes de la comunidad local, talentos emergentes y equipos, organizadores de eventos, la economía y turismo local, escuelas y universidades, familias de participantes, y la industria de </w:t>
      </w:r>
      <w:proofErr w:type="spellStart"/>
      <w:r w:rsidRPr="00342CFB">
        <w:rPr>
          <w:rFonts w:ascii="Arial" w:hAnsi="Arial" w:cs="Arial"/>
          <w:sz w:val="24"/>
          <w:szCs w:val="24"/>
        </w:rPr>
        <w:t>eSports</w:t>
      </w:r>
      <w:proofErr w:type="spellEnd"/>
      <w:r w:rsidRPr="00342CFB">
        <w:rPr>
          <w:rFonts w:ascii="Arial" w:hAnsi="Arial" w:cs="Arial"/>
          <w:sz w:val="24"/>
          <w:szCs w:val="24"/>
        </w:rPr>
        <w:t xml:space="preserve"> en general.</w:t>
      </w:r>
    </w:p>
    <w:p w14:paraId="1A93D1AC" w14:textId="77777777" w:rsidR="00521363" w:rsidRDefault="00521363" w:rsidP="006B7A55">
      <w:pPr>
        <w:spacing w:line="276" w:lineRule="auto"/>
        <w:jc w:val="both"/>
        <w:rPr>
          <w:rFonts w:ascii="Arial" w:hAnsi="Arial" w:cs="Arial"/>
          <w:sz w:val="24"/>
          <w:szCs w:val="24"/>
        </w:rPr>
      </w:pPr>
    </w:p>
    <w:p w14:paraId="359D0AED" w14:textId="77777777" w:rsidR="00521363" w:rsidRPr="00521363" w:rsidRDefault="00521363" w:rsidP="00521363">
      <w:pPr>
        <w:spacing w:line="276" w:lineRule="auto"/>
        <w:rPr>
          <w:rFonts w:ascii="Arial" w:hAnsi="Arial" w:cs="Arial"/>
          <w:b/>
          <w:bCs/>
          <w:sz w:val="24"/>
          <w:szCs w:val="24"/>
        </w:rPr>
      </w:pPr>
      <w:r w:rsidRPr="00521363">
        <w:rPr>
          <w:rFonts w:ascii="Arial" w:hAnsi="Arial" w:cs="Arial"/>
          <w:b/>
          <w:bCs/>
          <w:sz w:val="24"/>
          <w:szCs w:val="24"/>
        </w:rPr>
        <w:t>Hipótesis.</w:t>
      </w:r>
    </w:p>
    <w:p w14:paraId="2012B3C9" w14:textId="02517140" w:rsidR="00521363" w:rsidRDefault="00521363" w:rsidP="00521363">
      <w:pPr>
        <w:spacing w:line="276" w:lineRule="auto"/>
        <w:jc w:val="both"/>
        <w:rPr>
          <w:rFonts w:ascii="Arial" w:hAnsi="Arial" w:cs="Arial"/>
          <w:sz w:val="24"/>
          <w:szCs w:val="24"/>
        </w:rPr>
      </w:pPr>
      <w:r w:rsidRPr="00521363">
        <w:rPr>
          <w:rFonts w:ascii="Arial" w:hAnsi="Arial" w:cs="Arial"/>
          <w:sz w:val="24"/>
          <w:szCs w:val="24"/>
        </w:rPr>
        <w:t xml:space="preserve">Si se establece un centro recreativo especializado en competencias de </w:t>
      </w:r>
      <w:proofErr w:type="spellStart"/>
      <w:r w:rsidRPr="00521363">
        <w:rPr>
          <w:rFonts w:ascii="Arial" w:hAnsi="Arial" w:cs="Arial"/>
          <w:sz w:val="24"/>
          <w:szCs w:val="24"/>
        </w:rPr>
        <w:t>eSports</w:t>
      </w:r>
      <w:proofErr w:type="spellEnd"/>
      <w:r w:rsidRPr="00521363">
        <w:rPr>
          <w:rFonts w:ascii="Arial" w:hAnsi="Arial" w:cs="Arial"/>
          <w:sz w:val="24"/>
          <w:szCs w:val="24"/>
        </w:rPr>
        <w:t>, entonces se impulsará el desarrollo del talento local, se atraerán eventos de alto nivel y se generará un impacto positivo en la economía y la integración de la comunidad joven.</w:t>
      </w:r>
    </w:p>
    <w:p w14:paraId="147E5BA2" w14:textId="77777777" w:rsidR="00521363" w:rsidRDefault="00521363" w:rsidP="00521363">
      <w:pPr>
        <w:spacing w:line="276" w:lineRule="auto"/>
        <w:jc w:val="both"/>
        <w:rPr>
          <w:rFonts w:ascii="Arial" w:hAnsi="Arial" w:cs="Arial"/>
          <w:sz w:val="24"/>
          <w:szCs w:val="24"/>
        </w:rPr>
      </w:pPr>
    </w:p>
    <w:p w14:paraId="3D3EC833" w14:textId="4C365C2D" w:rsidR="00521363" w:rsidRDefault="00521363" w:rsidP="00521363">
      <w:pPr>
        <w:spacing w:line="276" w:lineRule="auto"/>
        <w:jc w:val="both"/>
        <w:rPr>
          <w:rFonts w:ascii="Arial" w:hAnsi="Arial" w:cs="Arial"/>
          <w:b/>
          <w:bCs/>
          <w:sz w:val="24"/>
          <w:szCs w:val="24"/>
        </w:rPr>
      </w:pPr>
      <w:r>
        <w:rPr>
          <w:rFonts w:ascii="Arial" w:hAnsi="Arial" w:cs="Arial"/>
          <w:b/>
          <w:bCs/>
          <w:sz w:val="24"/>
          <w:szCs w:val="24"/>
        </w:rPr>
        <w:t>Metodología</w:t>
      </w:r>
    </w:p>
    <w:p w14:paraId="211741F3" w14:textId="34C40E66" w:rsidR="00521363" w:rsidRPr="00521363" w:rsidRDefault="00521363" w:rsidP="00521363">
      <w:pPr>
        <w:spacing w:line="276" w:lineRule="auto"/>
        <w:jc w:val="both"/>
        <w:rPr>
          <w:rFonts w:ascii="Arial" w:hAnsi="Arial" w:cs="Arial"/>
          <w:sz w:val="24"/>
          <w:szCs w:val="24"/>
        </w:rPr>
      </w:pPr>
      <w:r w:rsidRPr="00521363">
        <w:rPr>
          <w:rFonts w:ascii="Arial" w:hAnsi="Arial" w:cs="Arial"/>
          <w:b/>
          <w:bCs/>
          <w:sz w:val="24"/>
          <w:szCs w:val="24"/>
        </w:rPr>
        <w:t>Análisis del Mercado y la Demanda</w:t>
      </w:r>
    </w:p>
    <w:p w14:paraId="1449C6AB" w14:textId="77777777" w:rsidR="00521363" w:rsidRPr="00521363" w:rsidRDefault="00521363" w:rsidP="00521363">
      <w:pPr>
        <w:numPr>
          <w:ilvl w:val="0"/>
          <w:numId w:val="85"/>
        </w:numPr>
        <w:spacing w:line="276" w:lineRule="auto"/>
        <w:jc w:val="both"/>
        <w:rPr>
          <w:rFonts w:ascii="Arial" w:hAnsi="Arial" w:cs="Arial"/>
          <w:sz w:val="24"/>
          <w:szCs w:val="24"/>
        </w:rPr>
      </w:pPr>
      <w:r w:rsidRPr="00521363">
        <w:rPr>
          <w:rFonts w:ascii="Arial" w:hAnsi="Arial" w:cs="Arial"/>
          <w:sz w:val="24"/>
          <w:szCs w:val="24"/>
        </w:rPr>
        <w:t xml:space="preserve">Estudio de la comunidad local interesada en </w:t>
      </w:r>
      <w:proofErr w:type="spellStart"/>
      <w:r w:rsidRPr="00521363">
        <w:rPr>
          <w:rFonts w:ascii="Arial" w:hAnsi="Arial" w:cs="Arial"/>
          <w:sz w:val="24"/>
          <w:szCs w:val="24"/>
        </w:rPr>
        <w:t>eSports</w:t>
      </w:r>
      <w:proofErr w:type="spellEnd"/>
      <w:r w:rsidRPr="00521363">
        <w:rPr>
          <w:rFonts w:ascii="Arial" w:hAnsi="Arial" w:cs="Arial"/>
          <w:sz w:val="24"/>
          <w:szCs w:val="24"/>
        </w:rPr>
        <w:t>.</w:t>
      </w:r>
    </w:p>
    <w:p w14:paraId="6D575B38" w14:textId="77777777" w:rsidR="00521363" w:rsidRPr="00521363" w:rsidRDefault="00521363" w:rsidP="00521363">
      <w:pPr>
        <w:numPr>
          <w:ilvl w:val="0"/>
          <w:numId w:val="85"/>
        </w:numPr>
        <w:spacing w:line="276" w:lineRule="auto"/>
        <w:jc w:val="both"/>
        <w:rPr>
          <w:rFonts w:ascii="Arial" w:hAnsi="Arial" w:cs="Arial"/>
          <w:sz w:val="24"/>
          <w:szCs w:val="24"/>
        </w:rPr>
      </w:pPr>
      <w:r w:rsidRPr="00521363">
        <w:rPr>
          <w:rFonts w:ascii="Arial" w:hAnsi="Arial" w:cs="Arial"/>
          <w:sz w:val="24"/>
          <w:szCs w:val="24"/>
        </w:rPr>
        <w:t>Evaluación del mercado competitivo, incluyendo infraestructura existente y eventos actuales.</w:t>
      </w:r>
    </w:p>
    <w:p w14:paraId="4B537006" w14:textId="2EC77444" w:rsidR="00521363" w:rsidRPr="00521363" w:rsidRDefault="00521363" w:rsidP="00521363">
      <w:pPr>
        <w:spacing w:line="276" w:lineRule="auto"/>
        <w:jc w:val="both"/>
        <w:rPr>
          <w:rFonts w:ascii="Arial" w:hAnsi="Arial" w:cs="Arial"/>
          <w:sz w:val="24"/>
          <w:szCs w:val="24"/>
        </w:rPr>
      </w:pPr>
      <w:r w:rsidRPr="00521363">
        <w:rPr>
          <w:rFonts w:ascii="Arial" w:hAnsi="Arial" w:cs="Arial"/>
          <w:sz w:val="24"/>
          <w:szCs w:val="24"/>
        </w:rPr>
        <w:t xml:space="preserve"> </w:t>
      </w:r>
      <w:r w:rsidRPr="00521363">
        <w:rPr>
          <w:rFonts w:ascii="Arial" w:hAnsi="Arial" w:cs="Arial"/>
          <w:b/>
          <w:bCs/>
          <w:sz w:val="24"/>
          <w:szCs w:val="24"/>
        </w:rPr>
        <w:t>Diseño y Planificación del Proyecto</w:t>
      </w:r>
    </w:p>
    <w:p w14:paraId="5AFD799C" w14:textId="77777777" w:rsidR="00521363" w:rsidRPr="00521363" w:rsidRDefault="00521363" w:rsidP="00521363">
      <w:pPr>
        <w:numPr>
          <w:ilvl w:val="0"/>
          <w:numId w:val="86"/>
        </w:numPr>
        <w:spacing w:line="276" w:lineRule="auto"/>
        <w:jc w:val="both"/>
        <w:rPr>
          <w:rFonts w:ascii="Arial" w:hAnsi="Arial" w:cs="Arial"/>
          <w:sz w:val="24"/>
          <w:szCs w:val="24"/>
        </w:rPr>
      </w:pPr>
      <w:r w:rsidRPr="00521363">
        <w:rPr>
          <w:rFonts w:ascii="Arial" w:hAnsi="Arial" w:cs="Arial"/>
          <w:sz w:val="24"/>
          <w:szCs w:val="24"/>
        </w:rPr>
        <w:t>Diseño arquitectónico del centro recreativo con áreas específicas para torneos, entrenamiento y esparcimiento.</w:t>
      </w:r>
    </w:p>
    <w:p w14:paraId="492F30EF" w14:textId="77777777" w:rsidR="00521363" w:rsidRPr="00521363" w:rsidRDefault="00521363" w:rsidP="00521363">
      <w:pPr>
        <w:numPr>
          <w:ilvl w:val="0"/>
          <w:numId w:val="86"/>
        </w:numPr>
        <w:spacing w:line="276" w:lineRule="auto"/>
        <w:jc w:val="both"/>
        <w:rPr>
          <w:rFonts w:ascii="Arial" w:hAnsi="Arial" w:cs="Arial"/>
          <w:sz w:val="24"/>
          <w:szCs w:val="24"/>
        </w:rPr>
      </w:pPr>
      <w:r w:rsidRPr="00521363">
        <w:rPr>
          <w:rFonts w:ascii="Arial" w:hAnsi="Arial" w:cs="Arial"/>
          <w:sz w:val="24"/>
          <w:szCs w:val="24"/>
        </w:rPr>
        <w:t>Identificación de necesidades tecnológicas (equipos, conexión, software).</w:t>
      </w:r>
    </w:p>
    <w:p w14:paraId="327523CE" w14:textId="7C0D5553" w:rsidR="00521363" w:rsidRPr="00521363" w:rsidRDefault="00521363" w:rsidP="00521363">
      <w:pPr>
        <w:spacing w:line="276" w:lineRule="auto"/>
        <w:jc w:val="both"/>
        <w:rPr>
          <w:rFonts w:ascii="Arial" w:hAnsi="Arial" w:cs="Arial"/>
          <w:sz w:val="24"/>
          <w:szCs w:val="24"/>
        </w:rPr>
      </w:pPr>
      <w:r w:rsidRPr="00521363">
        <w:rPr>
          <w:rFonts w:ascii="Arial" w:hAnsi="Arial" w:cs="Arial"/>
          <w:b/>
          <w:bCs/>
          <w:sz w:val="24"/>
          <w:szCs w:val="24"/>
        </w:rPr>
        <w:t>Gestión de Recursos y Financiamiento</w:t>
      </w:r>
    </w:p>
    <w:p w14:paraId="52EB6DA7" w14:textId="77777777" w:rsidR="00521363" w:rsidRPr="00521363" w:rsidRDefault="00521363" w:rsidP="00521363">
      <w:pPr>
        <w:numPr>
          <w:ilvl w:val="0"/>
          <w:numId w:val="87"/>
        </w:numPr>
        <w:spacing w:line="276" w:lineRule="auto"/>
        <w:jc w:val="both"/>
        <w:rPr>
          <w:rFonts w:ascii="Arial" w:hAnsi="Arial" w:cs="Arial"/>
          <w:sz w:val="24"/>
          <w:szCs w:val="24"/>
        </w:rPr>
      </w:pPr>
      <w:r w:rsidRPr="00521363">
        <w:rPr>
          <w:rFonts w:ascii="Arial" w:hAnsi="Arial" w:cs="Arial"/>
          <w:sz w:val="24"/>
          <w:szCs w:val="24"/>
        </w:rPr>
        <w:t>Definición de un presupuesto detallado.</w:t>
      </w:r>
    </w:p>
    <w:p w14:paraId="2CDA7503" w14:textId="77777777" w:rsidR="00521363" w:rsidRPr="00521363" w:rsidRDefault="00521363" w:rsidP="00521363">
      <w:pPr>
        <w:numPr>
          <w:ilvl w:val="0"/>
          <w:numId w:val="87"/>
        </w:numPr>
        <w:spacing w:line="276" w:lineRule="auto"/>
        <w:jc w:val="both"/>
        <w:rPr>
          <w:rFonts w:ascii="Arial" w:hAnsi="Arial" w:cs="Arial"/>
          <w:sz w:val="24"/>
          <w:szCs w:val="24"/>
        </w:rPr>
      </w:pPr>
      <w:r w:rsidRPr="00521363">
        <w:rPr>
          <w:rFonts w:ascii="Arial" w:hAnsi="Arial" w:cs="Arial"/>
          <w:sz w:val="24"/>
          <w:szCs w:val="24"/>
        </w:rPr>
        <w:t>Identificación y contacto con posibles fuentes de financiamiento.</w:t>
      </w:r>
    </w:p>
    <w:p w14:paraId="53C7C9A8" w14:textId="634500F9" w:rsidR="00521363" w:rsidRPr="00521363" w:rsidRDefault="00521363" w:rsidP="00521363">
      <w:pPr>
        <w:spacing w:line="276" w:lineRule="auto"/>
        <w:jc w:val="both"/>
        <w:rPr>
          <w:rFonts w:ascii="Arial" w:hAnsi="Arial" w:cs="Arial"/>
          <w:sz w:val="24"/>
          <w:szCs w:val="24"/>
        </w:rPr>
      </w:pPr>
      <w:r w:rsidRPr="00521363">
        <w:rPr>
          <w:rFonts w:ascii="Arial" w:hAnsi="Arial" w:cs="Arial"/>
          <w:sz w:val="24"/>
          <w:szCs w:val="24"/>
        </w:rPr>
        <w:t xml:space="preserve"> </w:t>
      </w:r>
      <w:r w:rsidRPr="00521363">
        <w:rPr>
          <w:rFonts w:ascii="Arial" w:hAnsi="Arial" w:cs="Arial"/>
          <w:b/>
          <w:bCs/>
          <w:sz w:val="24"/>
          <w:szCs w:val="24"/>
        </w:rPr>
        <w:t>Ejecución del Proyecto</w:t>
      </w:r>
    </w:p>
    <w:p w14:paraId="32901C81" w14:textId="77777777" w:rsidR="00521363" w:rsidRPr="00521363" w:rsidRDefault="00521363" w:rsidP="00521363">
      <w:pPr>
        <w:numPr>
          <w:ilvl w:val="0"/>
          <w:numId w:val="88"/>
        </w:numPr>
        <w:spacing w:line="276" w:lineRule="auto"/>
        <w:jc w:val="both"/>
        <w:rPr>
          <w:rFonts w:ascii="Arial" w:hAnsi="Arial" w:cs="Arial"/>
          <w:sz w:val="24"/>
          <w:szCs w:val="24"/>
        </w:rPr>
      </w:pPr>
      <w:r w:rsidRPr="00521363">
        <w:rPr>
          <w:rFonts w:ascii="Arial" w:hAnsi="Arial" w:cs="Arial"/>
          <w:sz w:val="24"/>
          <w:szCs w:val="24"/>
        </w:rPr>
        <w:t>Construcción del centro recreativo.</w:t>
      </w:r>
    </w:p>
    <w:p w14:paraId="5DA25EF9" w14:textId="77777777" w:rsidR="00521363" w:rsidRPr="00521363" w:rsidRDefault="00521363" w:rsidP="00521363">
      <w:pPr>
        <w:numPr>
          <w:ilvl w:val="0"/>
          <w:numId w:val="88"/>
        </w:numPr>
        <w:spacing w:line="276" w:lineRule="auto"/>
        <w:jc w:val="both"/>
        <w:rPr>
          <w:rFonts w:ascii="Arial" w:hAnsi="Arial" w:cs="Arial"/>
          <w:sz w:val="24"/>
          <w:szCs w:val="24"/>
        </w:rPr>
      </w:pPr>
      <w:r w:rsidRPr="00521363">
        <w:rPr>
          <w:rFonts w:ascii="Arial" w:hAnsi="Arial" w:cs="Arial"/>
          <w:sz w:val="24"/>
          <w:szCs w:val="24"/>
        </w:rPr>
        <w:t>Adquisición e instalación del equipo necesario.</w:t>
      </w:r>
    </w:p>
    <w:p w14:paraId="392255B1" w14:textId="5AEFDAFA" w:rsidR="00521363" w:rsidRPr="00521363" w:rsidRDefault="00521363" w:rsidP="00521363">
      <w:pPr>
        <w:spacing w:line="276" w:lineRule="auto"/>
        <w:jc w:val="both"/>
        <w:rPr>
          <w:rFonts w:ascii="Arial" w:hAnsi="Arial" w:cs="Arial"/>
          <w:sz w:val="24"/>
          <w:szCs w:val="24"/>
        </w:rPr>
      </w:pPr>
      <w:r w:rsidRPr="00521363">
        <w:rPr>
          <w:rFonts w:ascii="Arial" w:hAnsi="Arial" w:cs="Arial"/>
          <w:b/>
          <w:bCs/>
          <w:sz w:val="24"/>
          <w:szCs w:val="24"/>
        </w:rPr>
        <w:t>Pruebas y Evaluación Inicial</w:t>
      </w:r>
    </w:p>
    <w:p w14:paraId="753E3BF8" w14:textId="77777777" w:rsidR="00521363" w:rsidRPr="00521363" w:rsidRDefault="00521363" w:rsidP="00521363">
      <w:pPr>
        <w:numPr>
          <w:ilvl w:val="0"/>
          <w:numId w:val="89"/>
        </w:numPr>
        <w:spacing w:line="276" w:lineRule="auto"/>
        <w:jc w:val="both"/>
        <w:rPr>
          <w:rFonts w:ascii="Arial" w:hAnsi="Arial" w:cs="Arial"/>
          <w:sz w:val="24"/>
          <w:szCs w:val="24"/>
        </w:rPr>
      </w:pPr>
      <w:r w:rsidRPr="00521363">
        <w:rPr>
          <w:rFonts w:ascii="Arial" w:hAnsi="Arial" w:cs="Arial"/>
          <w:sz w:val="24"/>
          <w:szCs w:val="24"/>
        </w:rPr>
        <w:t>Organización de eventos piloto para evaluar el funcionamiento.</w:t>
      </w:r>
    </w:p>
    <w:p w14:paraId="6F8F7CAC" w14:textId="77777777" w:rsidR="00521363" w:rsidRPr="00521363" w:rsidRDefault="00521363" w:rsidP="00521363">
      <w:pPr>
        <w:numPr>
          <w:ilvl w:val="0"/>
          <w:numId w:val="89"/>
        </w:numPr>
        <w:spacing w:line="276" w:lineRule="auto"/>
        <w:jc w:val="both"/>
        <w:rPr>
          <w:rFonts w:ascii="Arial" w:hAnsi="Arial" w:cs="Arial"/>
          <w:sz w:val="24"/>
          <w:szCs w:val="24"/>
        </w:rPr>
      </w:pPr>
      <w:r w:rsidRPr="00521363">
        <w:rPr>
          <w:rFonts w:ascii="Arial" w:hAnsi="Arial" w:cs="Arial"/>
          <w:sz w:val="24"/>
          <w:szCs w:val="24"/>
        </w:rPr>
        <w:lastRenderedPageBreak/>
        <w:t>Recopilación de retroalimentación para ajustes.</w:t>
      </w:r>
    </w:p>
    <w:p w14:paraId="0785D44F" w14:textId="77777777" w:rsidR="00521363" w:rsidRDefault="00521363" w:rsidP="00521363">
      <w:pPr>
        <w:spacing w:line="276" w:lineRule="auto"/>
        <w:jc w:val="both"/>
        <w:rPr>
          <w:rFonts w:ascii="Arial" w:hAnsi="Arial" w:cs="Arial"/>
          <w:sz w:val="24"/>
          <w:szCs w:val="24"/>
        </w:rPr>
      </w:pPr>
    </w:p>
    <w:p w14:paraId="1890B107" w14:textId="77777777" w:rsidR="00521363" w:rsidRDefault="00521363" w:rsidP="00521363">
      <w:pPr>
        <w:spacing w:line="276" w:lineRule="auto"/>
        <w:jc w:val="both"/>
        <w:rPr>
          <w:rFonts w:ascii="Arial" w:hAnsi="Arial" w:cs="Arial"/>
          <w:sz w:val="24"/>
          <w:szCs w:val="24"/>
        </w:rPr>
      </w:pPr>
    </w:p>
    <w:p w14:paraId="291E5916" w14:textId="61DF0A1D" w:rsidR="00521363" w:rsidRDefault="005835C4" w:rsidP="00521363">
      <w:pPr>
        <w:spacing w:line="276" w:lineRule="auto"/>
        <w:jc w:val="both"/>
        <w:rPr>
          <w:rFonts w:ascii="Arial" w:hAnsi="Arial" w:cs="Arial"/>
          <w:b/>
          <w:bCs/>
          <w:sz w:val="24"/>
          <w:szCs w:val="24"/>
        </w:rPr>
      </w:pPr>
      <w:r w:rsidRPr="005835C4">
        <w:rPr>
          <w:rFonts w:ascii="Arial" w:hAnsi="Arial" w:cs="Arial"/>
          <w:b/>
          <w:bCs/>
          <w:sz w:val="24"/>
          <w:szCs w:val="24"/>
        </w:rPr>
        <w:t>Fuentes de Financiamiento</w:t>
      </w:r>
    </w:p>
    <w:p w14:paraId="47CEF753" w14:textId="77777777" w:rsidR="005835C4" w:rsidRPr="005835C4" w:rsidRDefault="005835C4" w:rsidP="005835C4">
      <w:pPr>
        <w:numPr>
          <w:ilvl w:val="0"/>
          <w:numId w:val="86"/>
        </w:numPr>
        <w:spacing w:line="276" w:lineRule="auto"/>
        <w:jc w:val="both"/>
        <w:rPr>
          <w:rFonts w:ascii="Arial" w:hAnsi="Arial" w:cs="Arial"/>
          <w:sz w:val="24"/>
          <w:szCs w:val="24"/>
        </w:rPr>
      </w:pPr>
      <w:r w:rsidRPr="005835C4">
        <w:rPr>
          <w:rFonts w:ascii="Arial" w:hAnsi="Arial" w:cs="Arial"/>
          <w:b/>
          <w:bCs/>
          <w:sz w:val="24"/>
          <w:szCs w:val="24"/>
        </w:rPr>
        <w:t>Subvenciones gubernamentales:</w:t>
      </w:r>
      <w:r w:rsidRPr="005835C4">
        <w:rPr>
          <w:rFonts w:ascii="Arial" w:hAnsi="Arial" w:cs="Arial"/>
          <w:sz w:val="24"/>
          <w:szCs w:val="24"/>
        </w:rPr>
        <w:t xml:space="preserve"> Dependiendo de tu ubicación, busca programas estatales o federales que apoyen la innovación, la tecnología o el desarrollo juvenil.</w:t>
      </w:r>
    </w:p>
    <w:p w14:paraId="7A240C0E" w14:textId="69F2F601" w:rsidR="005835C4" w:rsidRDefault="005835C4" w:rsidP="005835C4">
      <w:pPr>
        <w:numPr>
          <w:ilvl w:val="0"/>
          <w:numId w:val="86"/>
        </w:numPr>
        <w:spacing w:line="276" w:lineRule="auto"/>
        <w:jc w:val="both"/>
        <w:rPr>
          <w:rFonts w:ascii="Arial" w:hAnsi="Arial" w:cs="Arial"/>
          <w:sz w:val="24"/>
          <w:szCs w:val="24"/>
        </w:rPr>
      </w:pPr>
      <w:r w:rsidRPr="005835C4">
        <w:rPr>
          <w:rFonts w:ascii="Arial" w:hAnsi="Arial" w:cs="Arial"/>
          <w:b/>
          <w:bCs/>
          <w:sz w:val="24"/>
          <w:szCs w:val="24"/>
        </w:rPr>
        <w:t>Fondos de innovación tecnológica o emprendimiento:</w:t>
      </w:r>
      <w:r w:rsidRPr="005835C4">
        <w:rPr>
          <w:rFonts w:ascii="Arial" w:hAnsi="Arial" w:cs="Arial"/>
          <w:sz w:val="24"/>
          <w:szCs w:val="24"/>
        </w:rPr>
        <w:t xml:space="preserve"> Algunos países ofrecen financiamiento a proyectos tecnológicos a través de instituciones de desarrollo empresarial.</w:t>
      </w:r>
    </w:p>
    <w:p w14:paraId="0EEDAF55" w14:textId="77777777" w:rsidR="009E57A2" w:rsidRDefault="009E57A2" w:rsidP="009E57A2">
      <w:pPr>
        <w:spacing w:line="276" w:lineRule="auto"/>
        <w:ind w:left="720"/>
        <w:jc w:val="both"/>
        <w:rPr>
          <w:rFonts w:ascii="Arial" w:hAnsi="Arial" w:cs="Arial"/>
          <w:sz w:val="24"/>
          <w:szCs w:val="24"/>
        </w:rPr>
      </w:pPr>
    </w:p>
    <w:p w14:paraId="0EFC66B2" w14:textId="77777777" w:rsidR="005835C4" w:rsidRPr="005835C4" w:rsidRDefault="005835C4" w:rsidP="005835C4">
      <w:pPr>
        <w:spacing w:line="276" w:lineRule="auto"/>
        <w:jc w:val="both"/>
        <w:rPr>
          <w:rFonts w:ascii="Arial" w:hAnsi="Arial" w:cs="Arial"/>
          <w:b/>
          <w:bCs/>
          <w:sz w:val="24"/>
          <w:szCs w:val="24"/>
        </w:rPr>
      </w:pPr>
    </w:p>
    <w:p w14:paraId="14241305" w14:textId="4F6C11E4" w:rsidR="009E57A2" w:rsidRDefault="005835C4" w:rsidP="005835C4">
      <w:pPr>
        <w:spacing w:line="276" w:lineRule="auto"/>
        <w:jc w:val="both"/>
        <w:rPr>
          <w:rFonts w:ascii="Arial" w:hAnsi="Arial" w:cs="Arial"/>
          <w:b/>
          <w:bCs/>
          <w:sz w:val="24"/>
          <w:szCs w:val="24"/>
        </w:rPr>
      </w:pPr>
      <w:r w:rsidRPr="005835C4">
        <w:rPr>
          <w:rFonts w:ascii="Arial" w:hAnsi="Arial" w:cs="Arial"/>
          <w:b/>
          <w:bCs/>
          <w:sz w:val="24"/>
          <w:szCs w:val="24"/>
        </w:rPr>
        <w:t xml:space="preserve">Fuentes de Información </w:t>
      </w:r>
    </w:p>
    <w:p w14:paraId="16D897F6" w14:textId="2A20CD88" w:rsidR="005835C4" w:rsidRPr="005835C4" w:rsidRDefault="005835C4" w:rsidP="005835C4">
      <w:pPr>
        <w:spacing w:line="276" w:lineRule="auto"/>
        <w:jc w:val="both"/>
        <w:rPr>
          <w:rFonts w:ascii="Arial" w:hAnsi="Arial" w:cs="Arial"/>
          <w:b/>
          <w:bCs/>
          <w:sz w:val="24"/>
          <w:szCs w:val="24"/>
        </w:rPr>
      </w:pPr>
      <w:r w:rsidRPr="005835C4">
        <w:rPr>
          <w:rFonts w:ascii="Arial" w:hAnsi="Arial" w:cs="Arial"/>
          <w:b/>
          <w:bCs/>
          <w:sz w:val="24"/>
          <w:szCs w:val="24"/>
        </w:rPr>
        <w:t xml:space="preserve"> Estudios y Reportes sobre </w:t>
      </w:r>
      <w:proofErr w:type="spellStart"/>
      <w:r w:rsidRPr="005835C4">
        <w:rPr>
          <w:rFonts w:ascii="Arial" w:hAnsi="Arial" w:cs="Arial"/>
          <w:b/>
          <w:bCs/>
          <w:sz w:val="24"/>
          <w:szCs w:val="24"/>
        </w:rPr>
        <w:t>eSports</w:t>
      </w:r>
      <w:proofErr w:type="spellEnd"/>
    </w:p>
    <w:p w14:paraId="0E4A6960" w14:textId="77777777" w:rsidR="005835C4" w:rsidRPr="005835C4" w:rsidRDefault="005835C4" w:rsidP="005835C4">
      <w:pPr>
        <w:numPr>
          <w:ilvl w:val="0"/>
          <w:numId w:val="91"/>
        </w:numPr>
        <w:spacing w:line="276" w:lineRule="auto"/>
        <w:jc w:val="both"/>
        <w:rPr>
          <w:rFonts w:ascii="Arial" w:hAnsi="Arial" w:cs="Arial"/>
          <w:sz w:val="24"/>
          <w:szCs w:val="24"/>
        </w:rPr>
      </w:pPr>
      <w:r w:rsidRPr="005835C4">
        <w:rPr>
          <w:rFonts w:ascii="Arial" w:hAnsi="Arial" w:cs="Arial"/>
          <w:sz w:val="24"/>
          <w:szCs w:val="24"/>
        </w:rPr>
        <w:t xml:space="preserve">Publicaciones de </w:t>
      </w:r>
      <w:proofErr w:type="spellStart"/>
      <w:r w:rsidRPr="005835C4">
        <w:rPr>
          <w:rFonts w:ascii="Arial" w:hAnsi="Arial" w:cs="Arial"/>
          <w:sz w:val="24"/>
          <w:szCs w:val="24"/>
        </w:rPr>
        <w:t>Newzoo</w:t>
      </w:r>
      <w:proofErr w:type="spellEnd"/>
      <w:r w:rsidRPr="005835C4">
        <w:rPr>
          <w:rFonts w:ascii="Arial" w:hAnsi="Arial" w:cs="Arial"/>
          <w:sz w:val="24"/>
          <w:szCs w:val="24"/>
        </w:rPr>
        <w:t>, Statista y otras empresas especializadas en análisis de la industria.</w:t>
      </w:r>
    </w:p>
    <w:p w14:paraId="57B93368" w14:textId="2044663F" w:rsidR="005835C4" w:rsidRPr="005835C4" w:rsidRDefault="005835C4" w:rsidP="005835C4">
      <w:pPr>
        <w:spacing w:line="276" w:lineRule="auto"/>
        <w:jc w:val="both"/>
        <w:rPr>
          <w:rFonts w:ascii="Arial" w:hAnsi="Arial" w:cs="Arial"/>
          <w:b/>
          <w:bCs/>
          <w:sz w:val="24"/>
          <w:szCs w:val="24"/>
        </w:rPr>
      </w:pPr>
      <w:r w:rsidRPr="005835C4">
        <w:rPr>
          <w:rFonts w:ascii="Arial" w:hAnsi="Arial" w:cs="Arial"/>
          <w:b/>
          <w:bCs/>
          <w:sz w:val="24"/>
          <w:szCs w:val="24"/>
        </w:rPr>
        <w:t xml:space="preserve"> Datos del Mercado Local</w:t>
      </w:r>
    </w:p>
    <w:p w14:paraId="76F60B13" w14:textId="77777777" w:rsidR="005835C4" w:rsidRPr="005835C4" w:rsidRDefault="005835C4" w:rsidP="005835C4">
      <w:pPr>
        <w:numPr>
          <w:ilvl w:val="0"/>
          <w:numId w:val="91"/>
        </w:numPr>
        <w:spacing w:line="276" w:lineRule="auto"/>
        <w:jc w:val="both"/>
        <w:rPr>
          <w:rFonts w:ascii="Arial" w:hAnsi="Arial" w:cs="Arial"/>
          <w:sz w:val="24"/>
          <w:szCs w:val="24"/>
        </w:rPr>
      </w:pPr>
      <w:r w:rsidRPr="005835C4">
        <w:rPr>
          <w:rFonts w:ascii="Arial" w:hAnsi="Arial" w:cs="Arial"/>
          <w:sz w:val="24"/>
          <w:szCs w:val="24"/>
        </w:rPr>
        <w:t>Encuestas, entrevistas y datos de cámaras de comercio locales.</w:t>
      </w:r>
    </w:p>
    <w:p w14:paraId="5813C020" w14:textId="1811646B" w:rsidR="005835C4" w:rsidRPr="005835C4" w:rsidRDefault="005835C4" w:rsidP="005835C4">
      <w:pPr>
        <w:spacing w:line="276" w:lineRule="auto"/>
        <w:jc w:val="both"/>
        <w:rPr>
          <w:rFonts w:ascii="Arial" w:hAnsi="Arial" w:cs="Arial"/>
          <w:b/>
          <w:bCs/>
          <w:sz w:val="24"/>
          <w:szCs w:val="24"/>
        </w:rPr>
      </w:pPr>
      <w:r w:rsidRPr="005835C4">
        <w:rPr>
          <w:rFonts w:ascii="Arial" w:hAnsi="Arial" w:cs="Arial"/>
          <w:b/>
          <w:bCs/>
          <w:sz w:val="24"/>
          <w:szCs w:val="24"/>
        </w:rPr>
        <w:t xml:space="preserve"> Casos de Éxito Internacionales</w:t>
      </w:r>
    </w:p>
    <w:p w14:paraId="08BE7EF1" w14:textId="77777777" w:rsidR="005835C4" w:rsidRPr="005835C4" w:rsidRDefault="005835C4" w:rsidP="005835C4">
      <w:pPr>
        <w:numPr>
          <w:ilvl w:val="0"/>
          <w:numId w:val="91"/>
        </w:numPr>
        <w:spacing w:line="276" w:lineRule="auto"/>
        <w:jc w:val="both"/>
        <w:rPr>
          <w:rFonts w:ascii="Arial" w:hAnsi="Arial" w:cs="Arial"/>
          <w:sz w:val="24"/>
          <w:szCs w:val="24"/>
        </w:rPr>
      </w:pPr>
      <w:r w:rsidRPr="005835C4">
        <w:rPr>
          <w:rFonts w:ascii="Arial" w:hAnsi="Arial" w:cs="Arial"/>
          <w:sz w:val="24"/>
          <w:szCs w:val="24"/>
        </w:rPr>
        <w:t>Investigación de centros recreativos similares en otros países o regiones.</w:t>
      </w:r>
    </w:p>
    <w:p w14:paraId="0F18ABEF" w14:textId="46E3466B" w:rsidR="005835C4" w:rsidRPr="005835C4" w:rsidRDefault="005835C4" w:rsidP="005835C4">
      <w:pPr>
        <w:spacing w:line="276" w:lineRule="auto"/>
        <w:jc w:val="both"/>
        <w:rPr>
          <w:rFonts w:ascii="Arial" w:hAnsi="Arial" w:cs="Arial"/>
          <w:b/>
          <w:bCs/>
          <w:sz w:val="24"/>
          <w:szCs w:val="24"/>
        </w:rPr>
      </w:pPr>
      <w:r w:rsidRPr="005835C4">
        <w:rPr>
          <w:rFonts w:ascii="Arial" w:hAnsi="Arial" w:cs="Arial"/>
          <w:b/>
          <w:bCs/>
          <w:sz w:val="24"/>
          <w:szCs w:val="24"/>
        </w:rPr>
        <w:t xml:space="preserve"> Instituciones Gubernamentales y Educativas</w:t>
      </w:r>
    </w:p>
    <w:p w14:paraId="4088B522" w14:textId="77777777" w:rsidR="005835C4" w:rsidRPr="005835C4" w:rsidRDefault="005835C4" w:rsidP="005835C4">
      <w:pPr>
        <w:numPr>
          <w:ilvl w:val="0"/>
          <w:numId w:val="91"/>
        </w:numPr>
        <w:spacing w:line="276" w:lineRule="auto"/>
        <w:jc w:val="both"/>
        <w:rPr>
          <w:rFonts w:ascii="Arial" w:hAnsi="Arial" w:cs="Arial"/>
          <w:sz w:val="24"/>
          <w:szCs w:val="24"/>
        </w:rPr>
      </w:pPr>
      <w:r w:rsidRPr="005835C4">
        <w:rPr>
          <w:rFonts w:ascii="Arial" w:hAnsi="Arial" w:cs="Arial"/>
          <w:sz w:val="24"/>
          <w:szCs w:val="24"/>
        </w:rPr>
        <w:t>Reportes sobre actividades juveniles, turismo e inclusión digital.</w:t>
      </w:r>
    </w:p>
    <w:p w14:paraId="5799B3DD" w14:textId="12F7C8E9" w:rsidR="005835C4" w:rsidRPr="005835C4" w:rsidRDefault="005835C4" w:rsidP="005835C4">
      <w:pPr>
        <w:spacing w:line="276" w:lineRule="auto"/>
        <w:jc w:val="both"/>
        <w:rPr>
          <w:rFonts w:ascii="Arial" w:hAnsi="Arial" w:cs="Arial"/>
          <w:b/>
          <w:bCs/>
          <w:sz w:val="24"/>
          <w:szCs w:val="24"/>
        </w:rPr>
      </w:pPr>
      <w:r w:rsidRPr="005835C4">
        <w:rPr>
          <w:rFonts w:ascii="Arial" w:hAnsi="Arial" w:cs="Arial"/>
          <w:b/>
          <w:bCs/>
          <w:sz w:val="24"/>
          <w:szCs w:val="24"/>
        </w:rPr>
        <w:t>Opinión de la Comunidad</w:t>
      </w:r>
    </w:p>
    <w:p w14:paraId="3E960F4F" w14:textId="77777777" w:rsidR="005835C4" w:rsidRPr="005835C4" w:rsidRDefault="005835C4" w:rsidP="005835C4">
      <w:pPr>
        <w:numPr>
          <w:ilvl w:val="0"/>
          <w:numId w:val="91"/>
        </w:numPr>
        <w:spacing w:line="276" w:lineRule="auto"/>
        <w:jc w:val="both"/>
        <w:rPr>
          <w:rFonts w:ascii="Arial" w:hAnsi="Arial" w:cs="Arial"/>
          <w:sz w:val="24"/>
          <w:szCs w:val="24"/>
        </w:rPr>
      </w:pPr>
      <w:r w:rsidRPr="005835C4">
        <w:rPr>
          <w:rFonts w:ascii="Arial" w:hAnsi="Arial" w:cs="Arial"/>
          <w:sz w:val="24"/>
          <w:szCs w:val="24"/>
        </w:rPr>
        <w:t>Encuestas a jóvenes, jugadores y organizadores de eventos sobre sus necesidades y expectativas.</w:t>
      </w:r>
    </w:p>
    <w:p w14:paraId="1FF06575" w14:textId="77777777" w:rsidR="005835C4" w:rsidRPr="005835C4" w:rsidRDefault="005835C4" w:rsidP="005835C4">
      <w:pPr>
        <w:spacing w:line="276" w:lineRule="auto"/>
        <w:jc w:val="both"/>
        <w:rPr>
          <w:rFonts w:ascii="Arial" w:hAnsi="Arial" w:cs="Arial"/>
          <w:b/>
          <w:bCs/>
          <w:sz w:val="24"/>
          <w:szCs w:val="24"/>
        </w:rPr>
      </w:pPr>
    </w:p>
    <w:sectPr w:rsidR="005835C4" w:rsidRPr="005835C4" w:rsidSect="00A53B68">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80BF7" w14:textId="77777777" w:rsidR="00EE0FE4" w:rsidRDefault="00EE0FE4" w:rsidP="00570367">
      <w:pPr>
        <w:spacing w:after="0" w:line="240" w:lineRule="auto"/>
      </w:pPr>
      <w:r>
        <w:separator/>
      </w:r>
    </w:p>
  </w:endnote>
  <w:endnote w:type="continuationSeparator" w:id="0">
    <w:p w14:paraId="0E1D795B" w14:textId="77777777" w:rsidR="00EE0FE4" w:rsidRDefault="00EE0FE4"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B1B2F" w14:textId="77777777" w:rsidR="00EE0FE4" w:rsidRDefault="00EE0FE4" w:rsidP="00570367">
      <w:pPr>
        <w:spacing w:after="0" w:line="240" w:lineRule="auto"/>
      </w:pPr>
      <w:r>
        <w:separator/>
      </w:r>
    </w:p>
  </w:footnote>
  <w:footnote w:type="continuationSeparator" w:id="0">
    <w:p w14:paraId="27F11751" w14:textId="77777777" w:rsidR="00EE0FE4" w:rsidRDefault="00EE0FE4" w:rsidP="0057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60898" w14:textId="77777777" w:rsidR="009E220B" w:rsidRDefault="009E220B">
    <w:pPr>
      <w:pStyle w:val="Encabezado"/>
    </w:pPr>
  </w:p>
  <w:p w14:paraId="7383D5BD" w14:textId="77777777" w:rsidR="009E220B" w:rsidRDefault="009E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0A70A2"/>
    <w:multiLevelType w:val="multilevel"/>
    <w:tmpl w:val="B12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E25EA"/>
    <w:multiLevelType w:val="hybridMultilevel"/>
    <w:tmpl w:val="83CCAEFC"/>
    <w:lvl w:ilvl="0" w:tplc="FFFFFFF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3"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3569CA"/>
    <w:multiLevelType w:val="hybridMultilevel"/>
    <w:tmpl w:val="5804F922"/>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678476E"/>
    <w:multiLevelType w:val="hybridMultilevel"/>
    <w:tmpl w:val="1BEED5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6AB6E85"/>
    <w:multiLevelType w:val="hybridMultilevel"/>
    <w:tmpl w:val="EF6471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9B34928"/>
    <w:multiLevelType w:val="multilevel"/>
    <w:tmpl w:val="8314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DAB7C02"/>
    <w:multiLevelType w:val="hybridMultilevel"/>
    <w:tmpl w:val="64BE587E"/>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0EB729E6"/>
    <w:multiLevelType w:val="multilevel"/>
    <w:tmpl w:val="0DD0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2A138B"/>
    <w:multiLevelType w:val="hybridMultilevel"/>
    <w:tmpl w:val="37B22BF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14DE2A62"/>
    <w:multiLevelType w:val="multilevel"/>
    <w:tmpl w:val="65DE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7608E"/>
    <w:multiLevelType w:val="hybridMultilevel"/>
    <w:tmpl w:val="FB1E3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703B5A"/>
    <w:multiLevelType w:val="hybridMultilevel"/>
    <w:tmpl w:val="674A1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1960310E"/>
    <w:multiLevelType w:val="multilevel"/>
    <w:tmpl w:val="648A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D40C5A"/>
    <w:multiLevelType w:val="hybridMultilevel"/>
    <w:tmpl w:val="667C3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EF24EA3"/>
    <w:multiLevelType w:val="multilevel"/>
    <w:tmpl w:val="2CDC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2B0770FF"/>
    <w:multiLevelType w:val="hybridMultilevel"/>
    <w:tmpl w:val="9DBEEEA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6"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2D3F733F"/>
    <w:multiLevelType w:val="hybridMultilevel"/>
    <w:tmpl w:val="3E96783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30F614DF"/>
    <w:multiLevelType w:val="hybridMultilevel"/>
    <w:tmpl w:val="20D02A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9" w15:restartNumberingAfterBreak="0">
    <w:nsid w:val="31816455"/>
    <w:multiLevelType w:val="multilevel"/>
    <w:tmpl w:val="AF8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EE46EE"/>
    <w:multiLevelType w:val="hybridMultilevel"/>
    <w:tmpl w:val="74B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5769EB"/>
    <w:multiLevelType w:val="hybridMultilevel"/>
    <w:tmpl w:val="AD9E054A"/>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B6B2AAF"/>
    <w:multiLevelType w:val="hybridMultilevel"/>
    <w:tmpl w:val="20B4E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1B92704"/>
    <w:multiLevelType w:val="hybridMultilevel"/>
    <w:tmpl w:val="F02680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9"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488306A1"/>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8AA5807"/>
    <w:multiLevelType w:val="multilevel"/>
    <w:tmpl w:val="8C38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190473"/>
    <w:multiLevelType w:val="hybridMultilevel"/>
    <w:tmpl w:val="93F6DF8C"/>
    <w:lvl w:ilvl="0" w:tplc="59AED5C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49547241"/>
    <w:multiLevelType w:val="hybridMultilevel"/>
    <w:tmpl w:val="B904748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A044E35"/>
    <w:multiLevelType w:val="hybridMultilevel"/>
    <w:tmpl w:val="37AAFD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6"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BD462C"/>
    <w:multiLevelType w:val="hybridMultilevel"/>
    <w:tmpl w:val="6E60F4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51277B92"/>
    <w:multiLevelType w:val="hybridMultilevel"/>
    <w:tmpl w:val="A156024C"/>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1"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53385EE9"/>
    <w:multiLevelType w:val="hybridMultilevel"/>
    <w:tmpl w:val="A09C1B2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4B278AD"/>
    <w:multiLevelType w:val="multilevel"/>
    <w:tmpl w:val="AEF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E96DF6"/>
    <w:multiLevelType w:val="multilevel"/>
    <w:tmpl w:val="97CE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9D5139"/>
    <w:multiLevelType w:val="multilevel"/>
    <w:tmpl w:val="8FDC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530D35"/>
    <w:multiLevelType w:val="hybridMultilevel"/>
    <w:tmpl w:val="D38A00A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A856ECC"/>
    <w:multiLevelType w:val="hybridMultilevel"/>
    <w:tmpl w:val="412C862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9"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EB150FB"/>
    <w:multiLevelType w:val="multilevel"/>
    <w:tmpl w:val="FC84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6D7008"/>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5"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4E419BD"/>
    <w:multiLevelType w:val="multilevel"/>
    <w:tmpl w:val="2FD8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7629470D"/>
    <w:multiLevelType w:val="hybridMultilevel"/>
    <w:tmpl w:val="17A43B5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9" w15:restartNumberingAfterBreak="0">
    <w:nsid w:val="76FC6D9D"/>
    <w:multiLevelType w:val="hybridMultilevel"/>
    <w:tmpl w:val="B8226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0"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4"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15:restartNumberingAfterBreak="0">
    <w:nsid w:val="7C355A5E"/>
    <w:multiLevelType w:val="hybridMultilevel"/>
    <w:tmpl w:val="E19E2288"/>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6"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44"/>
  </w:num>
  <w:num w:numId="2" w16cid:durableId="860509416">
    <w:abstractNumId w:val="56"/>
  </w:num>
  <w:num w:numId="3" w16cid:durableId="526335386">
    <w:abstractNumId w:val="21"/>
  </w:num>
  <w:num w:numId="4" w16cid:durableId="1526552215">
    <w:abstractNumId w:val="21"/>
    <w:lvlOverride w:ilvl="1">
      <w:startOverride w:val="2"/>
    </w:lvlOverride>
  </w:num>
  <w:num w:numId="5" w16cid:durableId="1473643509">
    <w:abstractNumId w:val="21"/>
    <w:lvlOverride w:ilvl="1">
      <w:startOverride w:val="3"/>
    </w:lvlOverride>
  </w:num>
  <w:num w:numId="6" w16cid:durableId="38014760">
    <w:abstractNumId w:val="21"/>
    <w:lvlOverride w:ilvl="1">
      <w:startOverride w:val="4"/>
    </w:lvlOverride>
  </w:num>
  <w:num w:numId="7" w16cid:durableId="1701736271">
    <w:abstractNumId w:val="21"/>
    <w:lvlOverride w:ilvl="1">
      <w:startOverride w:val="5"/>
    </w:lvlOverride>
  </w:num>
  <w:num w:numId="8" w16cid:durableId="402028755">
    <w:abstractNumId w:val="21"/>
    <w:lvlOverride w:ilvl="1">
      <w:startOverride w:val="6"/>
    </w:lvlOverride>
  </w:num>
  <w:num w:numId="9" w16cid:durableId="1139112726">
    <w:abstractNumId w:val="21"/>
    <w:lvlOverride w:ilvl="1">
      <w:startOverride w:val="7"/>
    </w:lvlOverride>
  </w:num>
  <w:num w:numId="10" w16cid:durableId="84425775">
    <w:abstractNumId w:val="21"/>
    <w:lvlOverride w:ilvl="1">
      <w:startOverride w:val="8"/>
    </w:lvlOverride>
  </w:num>
  <w:num w:numId="11" w16cid:durableId="837158050">
    <w:abstractNumId w:val="46"/>
  </w:num>
  <w:num w:numId="12" w16cid:durableId="1169439747">
    <w:abstractNumId w:val="71"/>
  </w:num>
  <w:num w:numId="13" w16cid:durableId="6951101">
    <w:abstractNumId w:val="75"/>
  </w:num>
  <w:num w:numId="14" w16cid:durableId="1315795590">
    <w:abstractNumId w:val="67"/>
  </w:num>
  <w:num w:numId="15" w16cid:durableId="1340230677">
    <w:abstractNumId w:val="49"/>
  </w:num>
  <w:num w:numId="16" w16cid:durableId="1546870081">
    <w:abstractNumId w:val="82"/>
  </w:num>
  <w:num w:numId="17" w16cid:durableId="1855193662">
    <w:abstractNumId w:val="70"/>
  </w:num>
  <w:num w:numId="18" w16cid:durableId="41297817">
    <w:abstractNumId w:val="9"/>
  </w:num>
  <w:num w:numId="19" w16cid:durableId="1095830304">
    <w:abstractNumId w:val="14"/>
  </w:num>
  <w:num w:numId="20" w16cid:durableId="1081944540">
    <w:abstractNumId w:val="11"/>
  </w:num>
  <w:num w:numId="21" w16cid:durableId="1032729579">
    <w:abstractNumId w:val="22"/>
  </w:num>
  <w:num w:numId="22" w16cid:durableId="292761352">
    <w:abstractNumId w:val="86"/>
  </w:num>
  <w:num w:numId="23" w16cid:durableId="674259492">
    <w:abstractNumId w:val="10"/>
  </w:num>
  <w:num w:numId="24" w16cid:durableId="1470170922">
    <w:abstractNumId w:val="8"/>
  </w:num>
  <w:num w:numId="25" w16cid:durableId="488594640">
    <w:abstractNumId w:val="19"/>
  </w:num>
  <w:num w:numId="26" w16cid:durableId="856430026">
    <w:abstractNumId w:val="80"/>
  </w:num>
  <w:num w:numId="27" w16cid:durableId="298844778">
    <w:abstractNumId w:val="57"/>
  </w:num>
  <w:num w:numId="28" w16cid:durableId="1543201559">
    <w:abstractNumId w:val="27"/>
  </w:num>
  <w:num w:numId="29" w16cid:durableId="431050215">
    <w:abstractNumId w:val="45"/>
  </w:num>
  <w:num w:numId="30" w16cid:durableId="2077509238">
    <w:abstractNumId w:val="69"/>
  </w:num>
  <w:num w:numId="31" w16cid:durableId="463888610">
    <w:abstractNumId w:val="13"/>
  </w:num>
  <w:num w:numId="32" w16cid:durableId="273638887">
    <w:abstractNumId w:val="30"/>
  </w:num>
  <w:num w:numId="33" w16cid:durableId="574752197">
    <w:abstractNumId w:val="5"/>
  </w:num>
  <w:num w:numId="34" w16cid:durableId="400953149">
    <w:abstractNumId w:val="48"/>
  </w:num>
  <w:num w:numId="35" w16cid:durableId="1318072721">
    <w:abstractNumId w:val="32"/>
  </w:num>
  <w:num w:numId="36" w16cid:durableId="2091920890">
    <w:abstractNumId w:val="0"/>
  </w:num>
  <w:num w:numId="37" w16cid:durableId="1420835009">
    <w:abstractNumId w:val="84"/>
  </w:num>
  <w:num w:numId="38" w16cid:durableId="1373459977">
    <w:abstractNumId w:val="59"/>
  </w:num>
  <w:num w:numId="39" w16cid:durableId="1794522158">
    <w:abstractNumId w:val="3"/>
  </w:num>
  <w:num w:numId="40" w16cid:durableId="1905602922">
    <w:abstractNumId w:val="74"/>
  </w:num>
  <w:num w:numId="41" w16cid:durableId="1686204424">
    <w:abstractNumId w:val="36"/>
  </w:num>
  <w:num w:numId="42" w16cid:durableId="1367483633">
    <w:abstractNumId w:val="77"/>
  </w:num>
  <w:num w:numId="43" w16cid:durableId="494028304">
    <w:abstractNumId w:val="31"/>
  </w:num>
  <w:num w:numId="44" w16cid:durableId="117144390">
    <w:abstractNumId w:val="81"/>
  </w:num>
  <w:num w:numId="45" w16cid:durableId="1246308073">
    <w:abstractNumId w:val="83"/>
  </w:num>
  <w:num w:numId="46" w16cid:durableId="1130130568">
    <w:abstractNumId w:val="87"/>
  </w:num>
  <w:num w:numId="47" w16cid:durableId="365913819">
    <w:abstractNumId w:val="34"/>
  </w:num>
  <w:num w:numId="48" w16cid:durableId="909312208">
    <w:abstractNumId w:val="61"/>
  </w:num>
  <w:num w:numId="49" w16cid:durableId="1855149787">
    <w:abstractNumId w:val="50"/>
  </w:num>
  <w:num w:numId="50" w16cid:durableId="1757823023">
    <w:abstractNumId w:val="25"/>
  </w:num>
  <w:num w:numId="51" w16cid:durableId="716004391">
    <w:abstractNumId w:val="26"/>
  </w:num>
  <w:num w:numId="52" w16cid:durableId="1840273731">
    <w:abstractNumId w:val="33"/>
  </w:num>
  <w:num w:numId="53" w16cid:durableId="441461314">
    <w:abstractNumId w:val="41"/>
  </w:num>
  <w:num w:numId="54" w16cid:durableId="2090420513">
    <w:abstractNumId w:val="40"/>
  </w:num>
  <w:num w:numId="55" w16cid:durableId="218327485">
    <w:abstractNumId w:val="58"/>
  </w:num>
  <w:num w:numId="56" w16cid:durableId="1435636461">
    <w:abstractNumId w:val="62"/>
  </w:num>
  <w:num w:numId="57" w16cid:durableId="596325776">
    <w:abstractNumId w:val="20"/>
  </w:num>
  <w:num w:numId="58" w16cid:durableId="138037311">
    <w:abstractNumId w:val="54"/>
  </w:num>
  <w:num w:numId="59" w16cid:durableId="348724768">
    <w:abstractNumId w:val="28"/>
  </w:num>
  <w:num w:numId="60" w16cid:durableId="2086032642">
    <w:abstractNumId w:val="2"/>
  </w:num>
  <w:num w:numId="61" w16cid:durableId="488714601">
    <w:abstractNumId w:val="66"/>
  </w:num>
  <w:num w:numId="62" w16cid:durableId="1348407883">
    <w:abstractNumId w:val="6"/>
  </w:num>
  <w:num w:numId="63" w16cid:durableId="564224722">
    <w:abstractNumId w:val="42"/>
  </w:num>
  <w:num w:numId="64" w16cid:durableId="645861287">
    <w:abstractNumId w:val="43"/>
  </w:num>
  <w:num w:numId="65" w16cid:durableId="1702707952">
    <w:abstractNumId w:val="37"/>
  </w:num>
  <w:num w:numId="66" w16cid:durableId="174737357">
    <w:abstractNumId w:val="55"/>
  </w:num>
  <w:num w:numId="67" w16cid:durableId="936400862">
    <w:abstractNumId w:val="15"/>
  </w:num>
  <w:num w:numId="68" w16cid:durableId="778569943">
    <w:abstractNumId w:val="35"/>
  </w:num>
  <w:num w:numId="69" w16cid:durableId="1775320530">
    <w:abstractNumId w:val="17"/>
  </w:num>
  <w:num w:numId="70" w16cid:durableId="540895895">
    <w:abstractNumId w:val="39"/>
  </w:num>
  <w:num w:numId="71" w16cid:durableId="94835418">
    <w:abstractNumId w:val="51"/>
  </w:num>
  <w:num w:numId="72" w16cid:durableId="1388995757">
    <w:abstractNumId w:val="38"/>
  </w:num>
  <w:num w:numId="73" w16cid:durableId="1517886434">
    <w:abstractNumId w:val="68"/>
  </w:num>
  <w:num w:numId="74" w16cid:durableId="1260522234">
    <w:abstractNumId w:val="16"/>
  </w:num>
  <w:num w:numId="75" w16cid:durableId="541483520">
    <w:abstractNumId w:val="85"/>
  </w:num>
  <w:num w:numId="76" w16cid:durableId="1084915411">
    <w:abstractNumId w:val="73"/>
  </w:num>
  <w:num w:numId="77" w16cid:durableId="159279371">
    <w:abstractNumId w:val="78"/>
  </w:num>
  <w:num w:numId="78" w16cid:durableId="1681544392">
    <w:abstractNumId w:val="60"/>
  </w:num>
  <w:num w:numId="79" w16cid:durableId="1023291147">
    <w:abstractNumId w:val="7"/>
  </w:num>
  <w:num w:numId="80" w16cid:durableId="1816945250">
    <w:abstractNumId w:val="23"/>
  </w:num>
  <w:num w:numId="81" w16cid:durableId="935140968">
    <w:abstractNumId w:val="47"/>
  </w:num>
  <w:num w:numId="82" w16cid:durableId="1833524958">
    <w:abstractNumId w:val="53"/>
  </w:num>
  <w:num w:numId="83" w16cid:durableId="1063526335">
    <w:abstractNumId w:val="4"/>
  </w:num>
  <w:num w:numId="84" w16cid:durableId="549727803">
    <w:abstractNumId w:val="76"/>
  </w:num>
  <w:num w:numId="85" w16cid:durableId="501286388">
    <w:abstractNumId w:val="29"/>
  </w:num>
  <w:num w:numId="86" w16cid:durableId="740295705">
    <w:abstractNumId w:val="1"/>
  </w:num>
  <w:num w:numId="87" w16cid:durableId="124736424">
    <w:abstractNumId w:val="64"/>
  </w:num>
  <w:num w:numId="88" w16cid:durableId="1848053976">
    <w:abstractNumId w:val="24"/>
  </w:num>
  <w:num w:numId="89" w16cid:durableId="1738360116">
    <w:abstractNumId w:val="65"/>
  </w:num>
  <w:num w:numId="90" w16cid:durableId="1408728508">
    <w:abstractNumId w:val="79"/>
  </w:num>
  <w:num w:numId="91" w16cid:durableId="69667169">
    <w:abstractNumId w:val="18"/>
  </w:num>
  <w:num w:numId="92" w16cid:durableId="1108159332">
    <w:abstractNumId w:val="12"/>
  </w:num>
  <w:num w:numId="93" w16cid:durableId="666514650">
    <w:abstractNumId w:val="52"/>
  </w:num>
  <w:num w:numId="94" w16cid:durableId="1300837445">
    <w:abstractNumId w:val="63"/>
  </w:num>
  <w:num w:numId="95" w16cid:durableId="28439130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14405"/>
    <w:rsid w:val="00050B0F"/>
    <w:rsid w:val="000625A9"/>
    <w:rsid w:val="00070FD0"/>
    <w:rsid w:val="00080CA0"/>
    <w:rsid w:val="000A4B77"/>
    <w:rsid w:val="000C2E78"/>
    <w:rsid w:val="000D234F"/>
    <w:rsid w:val="001202D4"/>
    <w:rsid w:val="00127CFB"/>
    <w:rsid w:val="0014236F"/>
    <w:rsid w:val="00147C6B"/>
    <w:rsid w:val="00153A28"/>
    <w:rsid w:val="001A505D"/>
    <w:rsid w:val="001C2BF8"/>
    <w:rsid w:val="001D362D"/>
    <w:rsid w:val="00230733"/>
    <w:rsid w:val="00244B71"/>
    <w:rsid w:val="002A511A"/>
    <w:rsid w:val="002B2C9C"/>
    <w:rsid w:val="002D1190"/>
    <w:rsid w:val="00304A8C"/>
    <w:rsid w:val="00322A7F"/>
    <w:rsid w:val="00332F7B"/>
    <w:rsid w:val="00342CFB"/>
    <w:rsid w:val="00380A5B"/>
    <w:rsid w:val="003E762B"/>
    <w:rsid w:val="003F4CBB"/>
    <w:rsid w:val="00403046"/>
    <w:rsid w:val="00416920"/>
    <w:rsid w:val="00421455"/>
    <w:rsid w:val="00461B52"/>
    <w:rsid w:val="004B511E"/>
    <w:rsid w:val="004F6FD4"/>
    <w:rsid w:val="00503D6F"/>
    <w:rsid w:val="00510059"/>
    <w:rsid w:val="005103C2"/>
    <w:rsid w:val="00521363"/>
    <w:rsid w:val="00570367"/>
    <w:rsid w:val="005835C4"/>
    <w:rsid w:val="005A5057"/>
    <w:rsid w:val="005B7404"/>
    <w:rsid w:val="0060479D"/>
    <w:rsid w:val="00616C92"/>
    <w:rsid w:val="006374D8"/>
    <w:rsid w:val="00665E62"/>
    <w:rsid w:val="006B7A55"/>
    <w:rsid w:val="006E151A"/>
    <w:rsid w:val="006F7E78"/>
    <w:rsid w:val="00745EB2"/>
    <w:rsid w:val="007A396C"/>
    <w:rsid w:val="007B280D"/>
    <w:rsid w:val="007E28D6"/>
    <w:rsid w:val="008028E7"/>
    <w:rsid w:val="008416CE"/>
    <w:rsid w:val="008A3E15"/>
    <w:rsid w:val="008C4976"/>
    <w:rsid w:val="00912E01"/>
    <w:rsid w:val="00924EED"/>
    <w:rsid w:val="00936A41"/>
    <w:rsid w:val="00945085"/>
    <w:rsid w:val="0095412B"/>
    <w:rsid w:val="00976FE0"/>
    <w:rsid w:val="009D28E0"/>
    <w:rsid w:val="009E220B"/>
    <w:rsid w:val="009E57A2"/>
    <w:rsid w:val="00A445A0"/>
    <w:rsid w:val="00A53B68"/>
    <w:rsid w:val="00A75D9B"/>
    <w:rsid w:val="00AA1A0A"/>
    <w:rsid w:val="00B10667"/>
    <w:rsid w:val="00B30FEA"/>
    <w:rsid w:val="00B358E0"/>
    <w:rsid w:val="00B73974"/>
    <w:rsid w:val="00B84672"/>
    <w:rsid w:val="00B92B3E"/>
    <w:rsid w:val="00BD1C72"/>
    <w:rsid w:val="00BE690D"/>
    <w:rsid w:val="00C4719B"/>
    <w:rsid w:val="00CB78DD"/>
    <w:rsid w:val="00CD1718"/>
    <w:rsid w:val="00CD6075"/>
    <w:rsid w:val="00CF3D9A"/>
    <w:rsid w:val="00D008D1"/>
    <w:rsid w:val="00D06E5E"/>
    <w:rsid w:val="00D10478"/>
    <w:rsid w:val="00D14B0A"/>
    <w:rsid w:val="00D14F93"/>
    <w:rsid w:val="00D35FAC"/>
    <w:rsid w:val="00D432E1"/>
    <w:rsid w:val="00D6132E"/>
    <w:rsid w:val="00D66A5A"/>
    <w:rsid w:val="00D90C26"/>
    <w:rsid w:val="00D90C65"/>
    <w:rsid w:val="00D917C0"/>
    <w:rsid w:val="00D91D08"/>
    <w:rsid w:val="00D97A51"/>
    <w:rsid w:val="00DD43D6"/>
    <w:rsid w:val="00DE43D0"/>
    <w:rsid w:val="00DF22E7"/>
    <w:rsid w:val="00E04DEE"/>
    <w:rsid w:val="00E152E8"/>
    <w:rsid w:val="00E16979"/>
    <w:rsid w:val="00E2627F"/>
    <w:rsid w:val="00E27010"/>
    <w:rsid w:val="00E813BD"/>
    <w:rsid w:val="00EB65BC"/>
    <w:rsid w:val="00EB7748"/>
    <w:rsid w:val="00ED59F3"/>
    <w:rsid w:val="00EE0DFC"/>
    <w:rsid w:val="00EE0FE4"/>
    <w:rsid w:val="00EF571D"/>
    <w:rsid w:val="00EF73FF"/>
    <w:rsid w:val="00F04BB4"/>
    <w:rsid w:val="00F23908"/>
    <w:rsid w:val="00F52993"/>
    <w:rsid w:val="00FC3966"/>
    <w:rsid w:val="00FD0D8F"/>
    <w:rsid w:val="00FE5941"/>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36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34"/>
    <w:qFormat/>
    <w:rsid w:val="00B73974"/>
    <w:pPr>
      <w:ind w:left="720"/>
      <w:contextualSpacing/>
    </w:pPr>
  </w:style>
  <w:style w:type="character" w:styleId="Textoennegrita">
    <w:name w:val="Strong"/>
    <w:basedOn w:val="Fuentedeprrafopredeter"/>
    <w:uiPriority w:val="22"/>
    <w:qFormat/>
    <w:rsid w:val="00F52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3710">
      <w:bodyDiv w:val="1"/>
      <w:marLeft w:val="0"/>
      <w:marRight w:val="0"/>
      <w:marTop w:val="0"/>
      <w:marBottom w:val="0"/>
      <w:divBdr>
        <w:top w:val="none" w:sz="0" w:space="0" w:color="auto"/>
        <w:left w:val="none" w:sz="0" w:space="0" w:color="auto"/>
        <w:bottom w:val="none" w:sz="0" w:space="0" w:color="auto"/>
        <w:right w:val="none" w:sz="0" w:space="0" w:color="auto"/>
      </w:divBdr>
    </w:div>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200748228">
      <w:bodyDiv w:val="1"/>
      <w:marLeft w:val="0"/>
      <w:marRight w:val="0"/>
      <w:marTop w:val="0"/>
      <w:marBottom w:val="0"/>
      <w:divBdr>
        <w:top w:val="none" w:sz="0" w:space="0" w:color="auto"/>
        <w:left w:val="none" w:sz="0" w:space="0" w:color="auto"/>
        <w:bottom w:val="none" w:sz="0" w:space="0" w:color="auto"/>
        <w:right w:val="none" w:sz="0" w:space="0" w:color="auto"/>
      </w:divBdr>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80576992">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306055632">
      <w:bodyDiv w:val="1"/>
      <w:marLeft w:val="0"/>
      <w:marRight w:val="0"/>
      <w:marTop w:val="0"/>
      <w:marBottom w:val="0"/>
      <w:divBdr>
        <w:top w:val="none" w:sz="0" w:space="0" w:color="auto"/>
        <w:left w:val="none" w:sz="0" w:space="0" w:color="auto"/>
        <w:bottom w:val="none" w:sz="0" w:space="0" w:color="auto"/>
        <w:right w:val="none" w:sz="0" w:space="0" w:color="auto"/>
      </w:divBdr>
    </w:div>
    <w:div w:id="328532192">
      <w:bodyDiv w:val="1"/>
      <w:marLeft w:val="0"/>
      <w:marRight w:val="0"/>
      <w:marTop w:val="0"/>
      <w:marBottom w:val="0"/>
      <w:divBdr>
        <w:top w:val="none" w:sz="0" w:space="0" w:color="auto"/>
        <w:left w:val="none" w:sz="0" w:space="0" w:color="auto"/>
        <w:bottom w:val="none" w:sz="0" w:space="0" w:color="auto"/>
        <w:right w:val="none" w:sz="0" w:space="0" w:color="auto"/>
      </w:divBdr>
    </w:div>
    <w:div w:id="341323332">
      <w:bodyDiv w:val="1"/>
      <w:marLeft w:val="0"/>
      <w:marRight w:val="0"/>
      <w:marTop w:val="0"/>
      <w:marBottom w:val="0"/>
      <w:divBdr>
        <w:top w:val="none" w:sz="0" w:space="0" w:color="auto"/>
        <w:left w:val="none" w:sz="0" w:space="0" w:color="auto"/>
        <w:bottom w:val="none" w:sz="0" w:space="0" w:color="auto"/>
        <w:right w:val="none" w:sz="0" w:space="0" w:color="auto"/>
      </w:divBdr>
    </w:div>
    <w:div w:id="435712538">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66576471">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623579446">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64501315">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32186390">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978994269">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3341109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44293724">
      <w:bodyDiv w:val="1"/>
      <w:marLeft w:val="0"/>
      <w:marRight w:val="0"/>
      <w:marTop w:val="0"/>
      <w:marBottom w:val="0"/>
      <w:divBdr>
        <w:top w:val="none" w:sz="0" w:space="0" w:color="auto"/>
        <w:left w:val="none" w:sz="0" w:space="0" w:color="auto"/>
        <w:bottom w:val="none" w:sz="0" w:space="0" w:color="auto"/>
        <w:right w:val="none" w:sz="0" w:space="0" w:color="auto"/>
      </w:divBdr>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713579633">
      <w:bodyDiv w:val="1"/>
      <w:marLeft w:val="0"/>
      <w:marRight w:val="0"/>
      <w:marTop w:val="0"/>
      <w:marBottom w:val="0"/>
      <w:divBdr>
        <w:top w:val="none" w:sz="0" w:space="0" w:color="auto"/>
        <w:left w:val="none" w:sz="0" w:space="0" w:color="auto"/>
        <w:bottom w:val="none" w:sz="0" w:space="0" w:color="auto"/>
        <w:right w:val="none" w:sz="0" w:space="0" w:color="auto"/>
      </w:divBdr>
    </w:div>
    <w:div w:id="1716586579">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912689971">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60524127">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8167758">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 w:id="2111655172">
      <w:bodyDiv w:val="1"/>
      <w:marLeft w:val="0"/>
      <w:marRight w:val="0"/>
      <w:marTop w:val="0"/>
      <w:marBottom w:val="0"/>
      <w:divBdr>
        <w:top w:val="none" w:sz="0" w:space="0" w:color="auto"/>
        <w:left w:val="none" w:sz="0" w:space="0" w:color="auto"/>
        <w:bottom w:val="none" w:sz="0" w:space="0" w:color="auto"/>
        <w:right w:val="none" w:sz="0" w:space="0" w:color="auto"/>
      </w:divBdr>
    </w:div>
    <w:div w:id="2137719689">
      <w:bodyDiv w:val="1"/>
      <w:marLeft w:val="0"/>
      <w:marRight w:val="0"/>
      <w:marTop w:val="0"/>
      <w:marBottom w:val="0"/>
      <w:divBdr>
        <w:top w:val="none" w:sz="0" w:space="0" w:color="auto"/>
        <w:left w:val="none" w:sz="0" w:space="0" w:color="auto"/>
        <w:bottom w:val="none" w:sz="0" w:space="0" w:color="auto"/>
        <w:right w:val="none" w:sz="0" w:space="0" w:color="auto"/>
      </w:divBdr>
    </w:div>
    <w:div w:id="214500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4</Pages>
  <Words>634</Words>
  <Characters>3493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53</cp:revision>
  <cp:lastPrinted>2024-11-16T23:21:00Z</cp:lastPrinted>
  <dcterms:created xsi:type="dcterms:W3CDTF">2023-05-15T16:58:00Z</dcterms:created>
  <dcterms:modified xsi:type="dcterms:W3CDTF">2024-11-16T23:22:00Z</dcterms:modified>
</cp:coreProperties>
</file>