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oogle Sans" w:cs="Google Sans" w:eastAsia="Google Sans" w:hAnsi="Google Sans"/>
          <w:color w:val="5e6268"/>
          <w:sz w:val="36"/>
          <w:szCs w:val="36"/>
        </w:rPr>
      </w:pPr>
      <w:r w:rsidDel="00000000" w:rsidR="00000000" w:rsidRPr="00000000">
        <w:rPr>
          <w:rFonts w:ascii="Google Sans" w:cs="Google Sans" w:eastAsia="Google Sans" w:hAnsi="Google Sans"/>
          <w:color w:val="4185f4"/>
          <w:sz w:val="36"/>
          <w:szCs w:val="36"/>
          <w:rtl w:val="0"/>
        </w:rPr>
        <w:t xml:space="preserve">UX Research Study</w:t>
      </w:r>
      <w:r w:rsidDel="00000000" w:rsidR="00000000" w:rsidRPr="00000000">
        <w:rPr>
          <w:rFonts w:ascii="Google Sans" w:cs="Google Sans" w:eastAsia="Google Sans" w:hAnsi="Google Sans"/>
          <w:color w:val="5e6268"/>
          <w:sz w:val="36"/>
          <w:szCs w:val="36"/>
          <w:rtl w:val="0"/>
        </w:rPr>
        <w:t xml:space="preserve"> — Virtual Art Gallery </w:t>
        <w:tab/>
        <w:tab/>
      </w:r>
      <w:r w:rsidDel="00000000" w:rsidR="00000000" w:rsidRPr="00000000">
        <w:rPr>
          <w:rFonts w:ascii="Google Sans" w:cs="Google Sans" w:eastAsia="Google Sans" w:hAnsi="Google Sans"/>
          <w:color w:val="5f6368"/>
          <w:sz w:val="16"/>
          <w:szCs w:val="16"/>
          <w:rtl w:val="0"/>
        </w:rPr>
        <w:t xml:space="preserve">Google UX Design Certificate</w:t>
      </w:r>
      <w:r w:rsidDel="00000000" w:rsidR="00000000" w:rsidRPr="00000000">
        <w:rPr>
          <w:rtl w:val="0"/>
        </w:rPr>
      </w:r>
    </w:p>
    <w:p w:rsidR="00000000" w:rsidDel="00000000" w:rsidP="00000000" w:rsidRDefault="00000000" w:rsidRPr="00000000" w14:paraId="00000002">
      <w:pPr>
        <w:spacing w:line="240" w:lineRule="auto"/>
        <w:rPr>
          <w:color w:val="5e6268"/>
        </w:rPr>
      </w:pPr>
      <w:r w:rsidDel="00000000" w:rsidR="00000000" w:rsidRPr="00000000">
        <w:rPr>
          <w:rtl w:val="0"/>
        </w:rPr>
      </w:r>
    </w:p>
    <w:tbl>
      <w:tblPr>
        <w:tblStyle w:val="Table1"/>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35"/>
        <w:tblGridChange w:id="0">
          <w:tblGrid>
            <w:gridCol w:w="1905"/>
            <w:gridCol w:w="8235"/>
          </w:tblGrid>
        </w:tblGridChange>
      </w:tblGrid>
      <w:tr>
        <w:trPr>
          <w:cantSplit w:val="0"/>
          <w:trHeight w:val="312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3">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Introduction</w:t>
            </w:r>
          </w:p>
        </w:tc>
        <w:tc>
          <w:tcPr>
            <w:tcBorders>
              <w:top w:color="ffffff" w:space="0" w:sz="36" w:val="single"/>
              <w:left w:color="ffffff" w:space="0" w:sz="36" w:val="single"/>
              <w:bottom w:color="ffffff" w:space="0" w:sz="36" w:val="single"/>
              <w:right w:color="ffffff" w:space="0" w:sz="3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04">
            <w:pPr>
              <w:widowControl w:val="0"/>
              <w:numPr>
                <w:ilvl w:val="0"/>
                <w:numId w:val="1"/>
              </w:numPr>
              <w:spacing w:line="240" w:lineRule="auto"/>
              <w:ind w:left="720" w:hanging="360"/>
              <w:rPr>
                <w:rFonts w:ascii="Google Sans" w:cs="Google Sans" w:eastAsia="Google Sans" w:hAnsi="Google Sans"/>
                <w:b w:val="1"/>
                <w:color w:val="5e6268"/>
              </w:rPr>
            </w:pPr>
            <w:r w:rsidDel="00000000" w:rsidR="00000000" w:rsidRPr="00000000">
              <w:rPr>
                <w:rFonts w:ascii="Google Sans" w:cs="Google Sans" w:eastAsia="Google Sans" w:hAnsi="Google Sans"/>
                <w:b w:val="1"/>
                <w:color w:val="5e6268"/>
                <w:rtl w:val="0"/>
              </w:rPr>
              <w:t xml:space="preserve">Title: </w:t>
            </w:r>
            <w:r w:rsidDel="00000000" w:rsidR="00000000" w:rsidRPr="00000000">
              <w:rPr>
                <w:rFonts w:ascii="Google Sans" w:cs="Google Sans" w:eastAsia="Google Sans" w:hAnsi="Google Sans"/>
                <w:color w:val="5e6268"/>
                <w:rtl w:val="0"/>
              </w:rPr>
              <w:t xml:space="preserve">Virtual Art Gallery for Online Art Exhibition</w:t>
            </w:r>
            <w:r w:rsidDel="00000000" w:rsidR="00000000" w:rsidRPr="00000000">
              <w:rPr>
                <w:rtl w:val="0"/>
              </w:rPr>
            </w:r>
          </w:p>
          <w:p w:rsidR="00000000" w:rsidDel="00000000" w:rsidP="00000000" w:rsidRDefault="00000000" w:rsidRPr="00000000" w14:paraId="00000005">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6">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Author: </w:t>
            </w:r>
            <w:r w:rsidDel="00000000" w:rsidR="00000000" w:rsidRPr="00000000">
              <w:rPr>
                <w:rFonts w:ascii="Google Sans" w:cs="Google Sans" w:eastAsia="Google Sans" w:hAnsi="Google Sans"/>
                <w:color w:val="5e6268"/>
                <w:rtl w:val="0"/>
              </w:rPr>
              <w:t xml:space="preserve">Khadizatul Kubra</w:t>
            </w:r>
            <w:r w:rsidDel="00000000" w:rsidR="00000000" w:rsidRPr="00000000">
              <w:rPr>
                <w:rFonts w:ascii="Google Sans" w:cs="Google Sans" w:eastAsia="Google Sans" w:hAnsi="Google Sans"/>
                <w:color w:val="5e6268"/>
                <w:rtl w:val="0"/>
              </w:rPr>
              <w:t xml:space="preserve">, Graduated, and email- khadizatul.kubra@northsouth.edu</w:t>
            </w:r>
          </w:p>
          <w:p w:rsidR="00000000" w:rsidDel="00000000" w:rsidP="00000000" w:rsidRDefault="00000000" w:rsidRPr="00000000" w14:paraId="00000007">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8">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Stakeholders</w:t>
            </w:r>
            <w:r w:rsidDel="00000000" w:rsidR="00000000" w:rsidRPr="00000000">
              <w:rPr>
                <w:rFonts w:ascii="Google Sans" w:cs="Google Sans" w:eastAsia="Google Sans" w:hAnsi="Google Sans"/>
                <w:color w:val="5e6268"/>
                <w:rtl w:val="0"/>
              </w:rPr>
              <w:t xml:space="preserve">: Artists, Art student, Art Lovers, and Art House app CEO</w:t>
            </w:r>
          </w:p>
          <w:p w:rsidR="00000000" w:rsidDel="00000000" w:rsidP="00000000" w:rsidRDefault="00000000" w:rsidRPr="00000000" w14:paraId="00000009">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A">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Date</w:t>
            </w:r>
            <w:r w:rsidDel="00000000" w:rsidR="00000000" w:rsidRPr="00000000">
              <w:rPr>
                <w:rFonts w:ascii="Google Sans" w:cs="Google Sans" w:eastAsia="Google Sans" w:hAnsi="Google Sans"/>
                <w:color w:val="5e6268"/>
                <w:rtl w:val="0"/>
              </w:rPr>
              <w:t xml:space="preserve">: 4/8/2021</w:t>
            </w:r>
          </w:p>
          <w:p w:rsidR="00000000" w:rsidDel="00000000" w:rsidP="00000000" w:rsidRDefault="00000000" w:rsidRPr="00000000" w14:paraId="0000000B">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Project background</w:t>
            </w:r>
            <w:r w:rsidDel="00000000" w:rsidR="00000000" w:rsidRPr="00000000">
              <w:rPr>
                <w:rFonts w:ascii="Google Sans" w:cs="Google Sans" w:eastAsia="Google Sans" w:hAnsi="Google Sans"/>
                <w:color w:val="5e6268"/>
                <w:rtl w:val="0"/>
              </w:rPr>
              <w:t xml:space="preserve">: We’re creating an Art House app to attract Artists, Art students and retain Art lovers  in our online system. We noticed that our competitors offer dedicated mobile apps for their customers to order</w:t>
            </w:r>
          </w:p>
          <w:p w:rsidR="00000000" w:rsidDel="00000000" w:rsidP="00000000" w:rsidRDefault="00000000" w:rsidRPr="00000000" w14:paraId="0000000D">
            <w:pPr>
              <w:widowControl w:val="0"/>
              <w:spacing w:line="240" w:lineRule="auto"/>
              <w:ind w:left="72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through, and they have been very successful. We want to create a</w:t>
            </w:r>
          </w:p>
          <w:p w:rsidR="00000000" w:rsidDel="00000000" w:rsidP="00000000" w:rsidRDefault="00000000" w:rsidRPr="00000000" w14:paraId="0000000E">
            <w:pPr>
              <w:widowControl w:val="0"/>
              <w:spacing w:line="240" w:lineRule="auto"/>
              <w:ind w:left="72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product that can compete in the market, enjoy art exhibitions online, and increase customer satisfaction.</w:t>
            </w:r>
          </w:p>
          <w:p w:rsidR="00000000" w:rsidDel="00000000" w:rsidP="00000000" w:rsidRDefault="00000000" w:rsidRPr="00000000" w14:paraId="0000000F">
            <w:pPr>
              <w:widowControl w:val="0"/>
              <w:spacing w:line="240" w:lineRule="auto"/>
              <w:ind w:left="72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rFonts w:ascii="Google Sans" w:cs="Google Sans" w:eastAsia="Google Sans" w:hAnsi="Google Sans"/>
                <w:color w:val="5e6268"/>
              </w:rPr>
            </w:pPr>
            <w:r w:rsidDel="00000000" w:rsidR="00000000" w:rsidRPr="00000000">
              <w:rPr>
                <w:rFonts w:ascii="Google Sans" w:cs="Google Sans" w:eastAsia="Google Sans" w:hAnsi="Google Sans"/>
                <w:b w:val="1"/>
                <w:color w:val="5e6268"/>
                <w:rtl w:val="0"/>
              </w:rPr>
              <w:t xml:space="preserve">Research goals</w:t>
            </w:r>
            <w:r w:rsidDel="00000000" w:rsidR="00000000" w:rsidRPr="00000000">
              <w:rPr>
                <w:rFonts w:ascii="Google Sans" w:cs="Google Sans" w:eastAsia="Google Sans" w:hAnsi="Google Sans"/>
                <w:color w:val="5e6268"/>
                <w:rtl w:val="0"/>
              </w:rPr>
              <w:t xml:space="preserve">: Users face difficulties when checking location, watching virtual art exhibitions, and in-app navigation.</w:t>
            </w:r>
          </w:p>
        </w:tc>
      </w:tr>
      <w:tr>
        <w:trPr>
          <w:cantSplit w:val="0"/>
          <w:trHeight w:val="157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Research </w:t>
            </w:r>
          </w:p>
          <w:p w:rsidR="00000000" w:rsidDel="00000000" w:rsidP="00000000" w:rsidRDefault="00000000" w:rsidRPr="00000000" w14:paraId="00000012">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questions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3">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How long does it take for a user to select and join an online art exhibition  in the app?</w:t>
            </w:r>
          </w:p>
          <w:p w:rsidR="00000000" w:rsidDel="00000000" w:rsidP="00000000" w:rsidRDefault="00000000" w:rsidRPr="00000000" w14:paraId="00000014">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Are users able to successfully select the location nearby?</w:t>
            </w:r>
          </w:p>
          <w:p w:rsidR="00000000" w:rsidDel="00000000" w:rsidP="00000000" w:rsidRDefault="00000000" w:rsidRPr="00000000" w14:paraId="00000015">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What can we learn from the steps users took to join online art exhibitions?</w:t>
            </w:r>
          </w:p>
          <w:p w:rsidR="00000000" w:rsidDel="00000000" w:rsidP="00000000" w:rsidRDefault="00000000" w:rsidRPr="00000000" w14:paraId="00000016">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Are there any parts of the joining exhibition process where users are</w:t>
            </w:r>
          </w:p>
          <w:p w:rsidR="00000000" w:rsidDel="00000000" w:rsidP="00000000" w:rsidRDefault="00000000" w:rsidRPr="00000000" w14:paraId="00000017">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getting stuck?</w:t>
            </w:r>
          </w:p>
          <w:p w:rsidR="00000000" w:rsidDel="00000000" w:rsidP="00000000" w:rsidRDefault="00000000" w:rsidRPr="00000000" w14:paraId="00000018">
            <w:pPr>
              <w:widowControl w:val="0"/>
              <w:numPr>
                <w:ilvl w:val="0"/>
                <w:numId w:val="2"/>
              </w:numPr>
              <w:spacing w:line="240" w:lineRule="auto"/>
              <w:ind w:left="720" w:hanging="360"/>
              <w:rPr>
                <w:rFonts w:ascii="Google Sans" w:cs="Google Sans" w:eastAsia="Google Sans" w:hAnsi="Google Sans"/>
                <w:color w:val="5e6268"/>
                <w:u w:val="none"/>
              </w:rPr>
            </w:pPr>
            <w:r w:rsidDel="00000000" w:rsidR="00000000" w:rsidRPr="00000000">
              <w:rPr>
                <w:rFonts w:ascii="Google Sans" w:cs="Google Sans" w:eastAsia="Google Sans" w:hAnsi="Google Sans"/>
                <w:color w:val="5e6268"/>
                <w:rtl w:val="0"/>
              </w:rPr>
              <w:t xml:space="preserve">Is the payment process easy for the customer to order art online?</w:t>
            </w:r>
          </w:p>
        </w:tc>
      </w:tr>
      <w:tr>
        <w:trPr>
          <w:cantSplit w:val="0"/>
          <w:trHeight w:val="157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Key Performance Indicators</w:t>
            </w:r>
          </w:p>
          <w:p w:rsidR="00000000" w:rsidDel="00000000" w:rsidP="00000000" w:rsidRDefault="00000000" w:rsidRPr="00000000" w14:paraId="0000001A">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(KPIs)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Time on task:  15 minutes per person</w:t>
            </w:r>
          </w:p>
          <w:p w:rsidR="00000000" w:rsidDel="00000000" w:rsidP="00000000" w:rsidRDefault="00000000" w:rsidRPr="00000000" w14:paraId="0000001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Conversion rates: how many art lovers are using it to watch virtual exhibitions?</w:t>
            </w:r>
          </w:p>
          <w:p w:rsidR="00000000" w:rsidDel="00000000" w:rsidP="00000000" w:rsidRDefault="00000000" w:rsidRPr="00000000" w14:paraId="0000001D">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User error rates: how often users get stuck trying to locate the address</w:t>
            </w:r>
          </w:p>
          <w:p w:rsidR="00000000" w:rsidDel="00000000" w:rsidP="00000000" w:rsidRDefault="00000000" w:rsidRPr="00000000" w14:paraId="0000001E">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they want</w:t>
            </w:r>
          </w:p>
          <w:p w:rsidR="00000000" w:rsidDel="00000000" w:rsidP="00000000" w:rsidRDefault="00000000" w:rsidRPr="00000000" w14:paraId="0000001F">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Drop-Off rates: where users stop using the app</w:t>
            </w:r>
          </w:p>
          <w:p w:rsidR="00000000" w:rsidDel="00000000" w:rsidP="00000000" w:rsidRDefault="00000000" w:rsidRPr="00000000" w14:paraId="00000020">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System Usability Scale: a questionnaire to evaluate customer feedback</w:t>
            </w:r>
          </w:p>
          <w:p w:rsidR="00000000" w:rsidDel="00000000" w:rsidP="00000000" w:rsidRDefault="00000000" w:rsidRPr="00000000" w14:paraId="00000021">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r>
        <w:trPr>
          <w:cantSplit w:val="0"/>
          <w:trHeight w:val="1980"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Methodology</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Unmoderated usability study</w:t>
            </w:r>
          </w:p>
          <w:p w:rsidR="00000000" w:rsidDel="00000000" w:rsidP="00000000" w:rsidRDefault="00000000" w:rsidRPr="00000000" w14:paraId="00000024">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Location: Dhaka, remote (participants will go through the usability study in their own homes)</w:t>
            </w:r>
          </w:p>
          <w:p w:rsidR="00000000" w:rsidDel="00000000" w:rsidP="00000000" w:rsidRDefault="00000000" w:rsidRPr="00000000" w14:paraId="00000025">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Date: Sessions will take place between September 22-25.</w:t>
            </w:r>
          </w:p>
          <w:p w:rsidR="00000000" w:rsidDel="00000000" w:rsidP="00000000" w:rsidRDefault="00000000" w:rsidRPr="00000000" w14:paraId="00000026">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7 participants will watch art exhibitions online through the app. Each participant will then complete a questionnaire on their experience.</w:t>
            </w:r>
          </w:p>
          <w:p w:rsidR="00000000" w:rsidDel="00000000" w:rsidP="00000000" w:rsidRDefault="00000000" w:rsidRPr="00000000" w14:paraId="00000027">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Each session will last for 25-30 minutes</w:t>
            </w:r>
          </w:p>
          <w:p w:rsidR="00000000" w:rsidDel="00000000" w:rsidP="00000000" w:rsidRDefault="00000000" w:rsidRPr="00000000" w14:paraId="00000028">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r>
        <w:trPr>
          <w:cantSplit w:val="0"/>
          <w:trHeight w:val="1245"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Participants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Participants are anyone who joins art exhibitions online at least once a week.</w:t>
            </w:r>
          </w:p>
          <w:p w:rsidR="00000000" w:rsidDel="00000000" w:rsidP="00000000" w:rsidRDefault="00000000" w:rsidRPr="00000000" w14:paraId="0000002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Participants need strong internet connections to watch online streaming and VR Headset</w:t>
            </w:r>
          </w:p>
          <w:p w:rsidR="00000000" w:rsidDel="00000000" w:rsidP="00000000" w:rsidRDefault="00000000" w:rsidRPr="00000000" w14:paraId="0000002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Participants should be between 18 and 95.</w:t>
            </w:r>
          </w:p>
          <w:p w:rsidR="00000000" w:rsidDel="00000000" w:rsidP="00000000" w:rsidRDefault="00000000" w:rsidRPr="00000000" w14:paraId="0000002D">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Participants should include a fairly even distribution of genders across</w:t>
            </w:r>
          </w:p>
          <w:p w:rsidR="00000000" w:rsidDel="00000000" w:rsidP="00000000" w:rsidRDefault="00000000" w:rsidRPr="00000000" w14:paraId="0000002E">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the spectrum and people with different abilities including:</w:t>
            </w:r>
          </w:p>
          <w:p w:rsidR="00000000" w:rsidDel="00000000" w:rsidP="00000000" w:rsidRDefault="00000000" w:rsidRPr="00000000" w14:paraId="0000002F">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of assistive technologies</w:t>
            </w:r>
          </w:p>
          <w:p w:rsidR="00000000" w:rsidDel="00000000" w:rsidP="00000000" w:rsidRDefault="00000000" w:rsidRPr="00000000" w14:paraId="00000030">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with a visual impairment</w:t>
            </w:r>
          </w:p>
          <w:p w:rsidR="00000000" w:rsidDel="00000000" w:rsidP="00000000" w:rsidRDefault="00000000" w:rsidRPr="00000000" w14:paraId="00000031">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with an auditory impairment</w:t>
            </w:r>
          </w:p>
          <w:p w:rsidR="00000000" w:rsidDel="00000000" w:rsidP="00000000" w:rsidRDefault="00000000" w:rsidRPr="00000000" w14:paraId="00000032">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1 user who isn’t fluent in English</w:t>
            </w:r>
          </w:p>
          <w:p w:rsidR="00000000" w:rsidDel="00000000" w:rsidP="00000000" w:rsidRDefault="00000000" w:rsidRPr="00000000" w14:paraId="00000033">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Incentive: a $25 discount gift card to buy the latest artists' artworks upon completion of the questionnaire.</w:t>
            </w:r>
          </w:p>
          <w:p w:rsidR="00000000" w:rsidDel="00000000" w:rsidP="00000000" w:rsidRDefault="00000000" w:rsidRPr="00000000" w14:paraId="00000034">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r>
        <w:trPr>
          <w:cantSplit w:val="0"/>
          <w:trHeight w:val="450" w:hRule="atLeast"/>
          <w:tblHeader w:val="0"/>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Script</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1: From the home screen, create a profile</w:t>
            </w:r>
          </w:p>
          <w:p w:rsidR="00000000" w:rsidDel="00000000" w:rsidP="00000000" w:rsidRDefault="00000000" w:rsidRPr="00000000" w14:paraId="00000037">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1 Follow-Up: How easy or difficult was it to create a</w:t>
            </w:r>
          </w:p>
          <w:p w:rsidR="00000000" w:rsidDel="00000000" w:rsidP="00000000" w:rsidRDefault="00000000" w:rsidRPr="00000000" w14:paraId="00000038">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profile? Is there anything you would change about the process?</w:t>
            </w:r>
          </w:p>
          <w:p w:rsidR="00000000" w:rsidDel="00000000" w:rsidP="00000000" w:rsidRDefault="00000000" w:rsidRPr="00000000" w14:paraId="00000039">
            <w:pPr>
              <w:widowControl w:val="0"/>
              <w:spacing w:line="240" w:lineRule="auto"/>
              <w:ind w:left="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3A">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2: Start searching for nearby location</w:t>
            </w:r>
          </w:p>
          <w:p w:rsidR="00000000" w:rsidDel="00000000" w:rsidP="00000000" w:rsidRDefault="00000000" w:rsidRPr="00000000" w14:paraId="0000003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2 Follow-Up: How easy or difficult was this task to</w:t>
            </w:r>
          </w:p>
          <w:p w:rsidR="00000000" w:rsidDel="00000000" w:rsidP="00000000" w:rsidRDefault="00000000" w:rsidRPr="00000000" w14:paraId="0000003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complete? Is there anything you would change about the</w:t>
            </w:r>
          </w:p>
          <w:p w:rsidR="00000000" w:rsidDel="00000000" w:rsidP="00000000" w:rsidRDefault="00000000" w:rsidRPr="00000000" w14:paraId="0000003D">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process of searching process?</w:t>
            </w:r>
          </w:p>
          <w:p w:rsidR="00000000" w:rsidDel="00000000" w:rsidP="00000000" w:rsidRDefault="00000000" w:rsidRPr="00000000" w14:paraId="0000003E">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3: Choose a location </w:t>
            </w:r>
          </w:p>
          <w:p w:rsidR="00000000" w:rsidDel="00000000" w:rsidP="00000000" w:rsidRDefault="00000000" w:rsidRPr="00000000" w14:paraId="0000003F">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3 Follow-Up: How easy or difficult was the location searching  process? Is there anything you would change?</w:t>
            </w:r>
          </w:p>
          <w:p w:rsidR="00000000" w:rsidDel="00000000" w:rsidP="00000000" w:rsidRDefault="00000000" w:rsidRPr="00000000" w14:paraId="00000040">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4: Confirm your location and join ongoing art exhibition</w:t>
            </w:r>
          </w:p>
          <w:p w:rsidR="00000000" w:rsidDel="00000000" w:rsidP="00000000" w:rsidRDefault="00000000" w:rsidRPr="00000000" w14:paraId="00000041">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Prompt 4 Follow-Up: How easy or difficult was it to complete the search location procedure? Is there anything you would change?</w:t>
            </w:r>
          </w:p>
          <w:p w:rsidR="00000000" w:rsidDel="00000000" w:rsidP="00000000" w:rsidRDefault="00000000" w:rsidRPr="00000000" w14:paraId="00000042">
            <w:pPr>
              <w:widowControl w:val="0"/>
              <w:spacing w:line="240" w:lineRule="auto"/>
              <w:ind w:left="0" w:firstLine="0"/>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Have the participant complete the System Usability Scale. Participants</w:t>
            </w:r>
          </w:p>
          <w:p w:rsidR="00000000" w:rsidDel="00000000" w:rsidP="00000000" w:rsidRDefault="00000000" w:rsidRPr="00000000" w14:paraId="00000044">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are asked to score the following 10 items with one of five responses</w:t>
            </w:r>
          </w:p>
          <w:p w:rsidR="00000000" w:rsidDel="00000000" w:rsidP="00000000" w:rsidRDefault="00000000" w:rsidRPr="00000000" w14:paraId="00000045">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that range from Strongly Agree to Strongly disagree:</w:t>
            </w:r>
          </w:p>
          <w:p w:rsidR="00000000" w:rsidDel="00000000" w:rsidP="00000000" w:rsidRDefault="00000000" w:rsidRPr="00000000" w14:paraId="00000046">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think that I would use this app frequently.</w:t>
            </w:r>
          </w:p>
          <w:p w:rsidR="00000000" w:rsidDel="00000000" w:rsidP="00000000" w:rsidRDefault="00000000" w:rsidRPr="00000000" w14:paraId="00000047">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app unnecessarily complex.</w:t>
            </w:r>
          </w:p>
          <w:p w:rsidR="00000000" w:rsidDel="00000000" w:rsidP="00000000" w:rsidRDefault="00000000" w:rsidRPr="00000000" w14:paraId="00000048">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thought the app was easy to use.</w:t>
            </w:r>
          </w:p>
          <w:p w:rsidR="00000000" w:rsidDel="00000000" w:rsidP="00000000" w:rsidRDefault="00000000" w:rsidRPr="00000000" w14:paraId="00000049">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think that I would need the support of a technical person to be</w:t>
            </w:r>
          </w:p>
          <w:p w:rsidR="00000000" w:rsidDel="00000000" w:rsidP="00000000" w:rsidRDefault="00000000" w:rsidRPr="00000000" w14:paraId="0000004A">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able to use this app.</w:t>
            </w:r>
          </w:p>
          <w:p w:rsidR="00000000" w:rsidDel="00000000" w:rsidP="00000000" w:rsidRDefault="00000000" w:rsidRPr="00000000" w14:paraId="0000004B">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various functions in this app were well integrated.</w:t>
            </w:r>
          </w:p>
          <w:p w:rsidR="00000000" w:rsidDel="00000000" w:rsidP="00000000" w:rsidRDefault="00000000" w:rsidRPr="00000000" w14:paraId="0000004C">
            <w:pPr>
              <w:widowControl w:val="0"/>
              <w:spacing w:line="240" w:lineRule="auto"/>
              <w:ind w:left="0" w:firstLine="0"/>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thought there was too much inconsistency in this app.</w:t>
            </w:r>
          </w:p>
          <w:p w:rsidR="00000000" w:rsidDel="00000000" w:rsidP="00000000" w:rsidRDefault="00000000" w:rsidRPr="00000000" w14:paraId="0000004D">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would imagine that most people would learn to use this app</w:t>
            </w:r>
          </w:p>
          <w:p w:rsidR="00000000" w:rsidDel="00000000" w:rsidP="00000000" w:rsidRDefault="00000000" w:rsidRPr="00000000" w14:paraId="0000004E">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very quickly.</w:t>
            </w:r>
          </w:p>
          <w:p w:rsidR="00000000" w:rsidDel="00000000" w:rsidP="00000000" w:rsidRDefault="00000000" w:rsidRPr="00000000" w14:paraId="0000004F">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app very cumbersome to use.</w:t>
            </w:r>
          </w:p>
          <w:p w:rsidR="00000000" w:rsidDel="00000000" w:rsidP="00000000" w:rsidRDefault="00000000" w:rsidRPr="00000000" w14:paraId="00000050">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felt very confident using the app.</w:t>
            </w:r>
          </w:p>
          <w:p w:rsidR="00000000" w:rsidDel="00000000" w:rsidP="00000000" w:rsidRDefault="00000000" w:rsidRPr="00000000" w14:paraId="00000051">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needed to learn a lot of things before I could get going with</w:t>
            </w:r>
          </w:p>
          <w:p w:rsidR="00000000" w:rsidDel="00000000" w:rsidP="00000000" w:rsidRDefault="00000000" w:rsidRPr="00000000" w14:paraId="00000052">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this app.</w:t>
            </w:r>
          </w:p>
          <w:p w:rsidR="00000000" w:rsidDel="00000000" w:rsidP="00000000" w:rsidRDefault="00000000" w:rsidRPr="00000000" w14:paraId="00000053">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payment system frustrating.</w:t>
            </w:r>
          </w:p>
          <w:p w:rsidR="00000000" w:rsidDel="00000000" w:rsidP="00000000" w:rsidRDefault="00000000" w:rsidRPr="00000000" w14:paraId="00000054">
            <w:pPr>
              <w:widowControl w:val="0"/>
              <w:spacing w:line="240" w:lineRule="auto"/>
              <w:rPr>
                <w:rFonts w:ascii="Google Sans" w:cs="Google Sans" w:eastAsia="Google Sans" w:hAnsi="Google Sans"/>
                <w:color w:val="5e6268"/>
              </w:rPr>
            </w:pPr>
            <w:r w:rsidDel="00000000" w:rsidR="00000000" w:rsidRPr="00000000">
              <w:rPr>
                <w:rFonts w:ascii="Google Sans" w:cs="Google Sans" w:eastAsia="Google Sans" w:hAnsi="Google Sans"/>
                <w:color w:val="5e6268"/>
                <w:rtl w:val="0"/>
              </w:rPr>
              <w:t xml:space="preserve">○ I found the online exhibition joining process cumbersome.</w:t>
            </w:r>
          </w:p>
          <w:p w:rsidR="00000000" w:rsidDel="00000000" w:rsidP="00000000" w:rsidRDefault="00000000" w:rsidRPr="00000000" w14:paraId="00000055">
            <w:pPr>
              <w:widowControl w:val="0"/>
              <w:spacing w:line="240" w:lineRule="auto"/>
              <w:ind w:left="0" w:firstLine="0"/>
              <w:rPr>
                <w:rFonts w:ascii="Google Sans" w:cs="Google Sans" w:eastAsia="Google Sans" w:hAnsi="Google Sans"/>
                <w:color w:val="5e6268"/>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98.37677001953125" w:line="245.4679012298584" w:lineRule="auto"/>
        <w:ind w:left="0" w:right="0" w:firstLine="0"/>
        <w:jc w:val="left"/>
        <w:rPr>
          <w:rFonts w:ascii="Google Sans" w:cs="Google Sans" w:eastAsia="Google Sans" w:hAnsi="Google Sans"/>
          <w:color w:val="4185f4"/>
          <w:sz w:val="36"/>
          <w:szCs w:val="36"/>
        </w:rPr>
      </w:pPr>
      <w:r w:rsidDel="00000000" w:rsidR="00000000" w:rsidRPr="00000000">
        <w:rPr>
          <w:rtl w:val="0"/>
        </w:rPr>
      </w:r>
    </w:p>
    <w:sectPr>
      <w:headerReference r:id="rId6" w:type="default"/>
      <w:footerReference r:id="rId7" w:type="default"/>
      <w:pgSz w:h="15840" w:w="12240" w:orient="portrait"/>
      <w:pgMar w:bottom="1008" w:top="720"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ind w:left="720" w:hanging="360"/>
      <w:jc w:val="right"/>
      <w:rPr/>
    </w:pPr>
    <w:r w:rsidDel="00000000" w:rsidR="00000000" w:rsidRPr="00000000">
      <w:rPr>
        <w:rFonts w:ascii="Google Sans" w:cs="Google Sans" w:eastAsia="Google Sans" w:hAnsi="Google Sans"/>
        <w:color w:val="222222"/>
        <w:sz w:val="20"/>
        <w:szCs w:val="20"/>
      </w:rPr>
      <w:drawing>
        <wp:inline distB="114300" distT="114300" distL="114300" distR="114300">
          <wp:extent cx="300038" cy="300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0038" cy="30003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