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82F4C" w14:textId="0607FBB6" w:rsidR="002F1659" w:rsidRDefault="002F1659">
      <w:pPr>
        <w:rPr>
          <w:rFonts w:ascii="Calibri" w:hAnsi="Calibri" w:cs="Calibri"/>
          <w:noProof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</w:rPr>
        <w:t xml:space="preserve">Hierarchy of collection Framework (The </w:t>
      </w:r>
      <w:r>
        <w:rPr>
          <w:rFonts w:ascii="Calibri" w:hAnsi="Calibri" w:cs="Calibri"/>
          <w:b/>
          <w:bCs/>
          <w:color w:val="000000"/>
        </w:rPr>
        <w:t>java.util package</w:t>
      </w:r>
      <w:r>
        <w:rPr>
          <w:rFonts w:ascii="Calibri" w:hAnsi="Calibri" w:cs="Calibri"/>
          <w:color w:val="000000"/>
        </w:rPr>
        <w:t xml:space="preserve"> contains all the classes and interfaces for the Collection framework.)</w:t>
      </w:r>
    </w:p>
    <w:p w14:paraId="0113D0C8" w14:textId="77777777" w:rsidR="002F1659" w:rsidRDefault="002F1659">
      <w:pPr>
        <w:rPr>
          <w:rFonts w:ascii="Calibri" w:hAnsi="Calibri" w:cs="Calibri"/>
          <w:noProof/>
          <w:color w:val="000000"/>
          <w:bdr w:val="none" w:sz="0" w:space="0" w:color="auto" w:frame="1"/>
        </w:rPr>
      </w:pPr>
    </w:p>
    <w:p w14:paraId="041A7EF8" w14:textId="106B57CB" w:rsidR="005E2041" w:rsidRDefault="002F1659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1EF040D0" wp14:editId="6C842A78">
            <wp:extent cx="5943600" cy="4984750"/>
            <wp:effectExtent l="0" t="0" r="0" b="6350"/>
            <wp:docPr id="1" name="Picture 1" descr="Hierarchy of Java Collection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erarchy of Java Collection framewor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8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2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A4B"/>
    <w:rsid w:val="002F1659"/>
    <w:rsid w:val="005E2041"/>
    <w:rsid w:val="0085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E22E6"/>
  <w15:chartTrackingRefBased/>
  <w15:docId w15:val="{5CC967B9-C0EA-4BE1-B996-7B33DABD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Sohag</dc:creator>
  <cp:keywords/>
  <dc:description/>
  <cp:lastModifiedBy>Muhammad Sohag</cp:lastModifiedBy>
  <cp:revision>2</cp:revision>
  <dcterms:created xsi:type="dcterms:W3CDTF">2021-09-23T20:11:00Z</dcterms:created>
  <dcterms:modified xsi:type="dcterms:W3CDTF">2021-09-23T20:14:00Z</dcterms:modified>
</cp:coreProperties>
</file>