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1F3864"/>
          <w:sz w:val="32"/>
          <w:szCs w:val="32"/>
        </w:rPr>
        <w:t xml:space="preserve">Project D</w:t>
      </w:r>
    </w:p>
    <w:p>
      <w:pPr>
        <w:spacing w:after="300"/>
        <w:jc w:val="center"/>
      </w:pPr>
      <w:r>
        <w:rPr>
          <w:b/>
          <w:bCs/>
          <w:color w:val="1F3864"/>
          <w:sz w:val="44"/>
          <w:szCs w:val="44"/>
        </w:rPr>
        <w:t xml:space="preserve">A Validation Layer for LLM-Synthesized Tools</w:t>
      </w:r>
    </w:p>
    <w:p>
      <w:pPr>
        <w:spacing w:after="1200"/>
        <w:jc w:val="center"/>
      </w:pPr>
      <w:r>
        <w:rPr>
          <w:i/>
          <w:iCs/>
          <w:sz w:val="24"/>
          <w:szCs w:val="24"/>
        </w:rPr>
        <w:t xml:space="preserve">Static analysis, sandboxed execution, generated tests, mutation testing, semantic checking and MCP schema generation, evaluated on RunBugRun</w:t>
      </w:r>
    </w:p>
    <w:p>
      <w:pPr>
        <w:spacing w:after="80"/>
        <w:jc w:val="center"/>
      </w:pPr>
      <w:r>
        <w:rPr>
          <w:sz w:val="24"/>
          <w:szCs w:val="24"/>
        </w:rPr>
        <w:t xml:space="preserve">Sohaib Ashraf</w:t>
      </w:r>
    </w:p>
    <w:p>
      <w:pPr>
        <w:spacing w:after="80"/>
        <w:jc w:val="center"/>
      </w:pPr>
      <w:r>
        <w:rPr>
          <w:sz w:val="24"/>
          <w:szCs w:val="24"/>
        </w:rPr>
        <w:t xml:space="preserve">Master's student, Computer Science, TU Dresden</w:t>
      </w:r>
    </w:p>
    <w:p>
      <w:pPr>
        <w:spacing w:after="80"/>
        <w:jc w:val="center"/>
      </w:pPr>
      <w:r>
        <w:rPr>
          <w:sz w:val="24"/>
          <w:szCs w:val="24"/>
        </w:rPr>
        <w:t xml:space="preserve">Chair of Scalable Software Architectures for Data Analytics</w:t>
      </w:r>
    </w:p>
    <w:p>
      <w:pPr>
        <w:spacing w:after="80"/>
        <w:jc w:val="center"/>
      </w:pPr>
      <w:r>
        <w:rPr>
          <w:sz w:val="24"/>
          <w:szCs w:val="24"/>
        </w:rPr>
        <w:t xml:space="preserve">Supervisors: AFM Mohimenul Joaa · Prof. Dr.-Ing. Michael Färber</w:t>
      </w:r>
    </w:p>
    <w:p>
      <w:pPr>
        <w:spacing w:after="80"/>
        <w:jc w:val="center"/>
      </w:pPr>
      <w:r>
        <w:rPr>
          <w:sz w:val="24"/>
          <w:szCs w:val="24"/>
        </w:rPr>
        <w:t xml:space="preserve"/>
      </w:r>
    </w:p>
    <w:p>
      <w:pPr>
        <w:spacing w:after="80"/>
        <w:jc w:val="center"/>
      </w:pPr>
      <w:r>
        <w:rPr>
          <w:sz w:val="24"/>
          <w:szCs w:val="24"/>
        </w:rPr>
        <w:t xml:space="preserve">October 2026</w:t>
      </w:r>
    </w:p>
    <w:p>
      <w:r>
        <w:br w:type="page"/>
      </w:r>
    </w:p>
    <w:p>
      <w:pPr>
        <w:pStyle w:val="Heading1"/>
      </w:pPr>
      <w:r>
        <w:t xml:space="preserve">Abstract</w:t>
      </w:r>
    </w:p>
    <w:p>
      <w:pPr>
        <w:spacing w:after="120"/>
      </w:pPr>
      <w:r>
        <w:t xml:space="preserve">Agents that synthesize their own tools need a way to decide whether a new tool is fit to use. Project D is a validation layer that takes a tool (Python code) and a Capability Request, runs it through a sequence of increasingly expensive checks, and returns ACCEPT, REJECT or NEEDS_REVIEW together with a reliability score and repair signals. The verdict is computed by deterministic Python; language models only propose tests, explanations, mutants and schemas.</w:t>
      </w:r>
    </w:p>
    <w:p>
      <w:pPr>
        <w:spacing w:after="120"/>
      </w:pPr>
      <w:r>
        <w:t xml:space="preserve">We evaluate the layer on the Python subset of RunBugRun, whose human-written bugs stand in for synthesized-tool errors. On 1,999 held-out entries (3,998 tools), static analysis alone (parse, bandit, mypy) accepted </w:t>
      </w:r>
      <w:r>
        <w:rPr>
          <w:b/>
          <w:bCs/>
        </w:rPr>
        <w:t xml:space="preserve">every</w:t>
      </w:r>
      <w:r>
        <w:t xml:space="preserve"> buggy tool (slip rate 100%), while static analysis plus sandboxed execution against the dataset's tests let </w:t>
      </w:r>
      <w:r>
        <w:rPr>
          <w:b/>
          <w:bCs/>
        </w:rPr>
        <w:t xml:space="preserve">0.35%</w:t>
      </w:r>
      <w:r>
        <w:t xml:space="preserve"> through, at a false-rejection rate of 1.5% that is entirely explained by "fixed" programs that fail their own tests. Tests generated from the request alone, without code or statement samples, caught </w:t>
      </w:r>
      <w:r>
        <w:rPr>
          <w:b/>
          <w:bCs/>
        </w:rPr>
        <w:t xml:space="preserve">89.8%</w:t>
      </w:r>
      <w:r>
        <w:t xml:space="preserve"> of bugs versus 74.5% for the statement's own samples (274 entries), at 8.0% versus 2.2% correct tools rejected. A logistic-regression reliability score fit only on the validator's own signals reached an out-of-fold AUC of </w:t>
      </w:r>
      <w:r>
        <w:rPr>
          <w:b/>
          <w:bCs/>
        </w:rPr>
        <w:t xml:space="preserve">0.966</w:t>
      </w:r>
      <w:r>
        <w:t xml:space="preserve"> (Spearman 0.81, Brier 0.058). Mutation testing ranks the test strategies consistently in both arms (operator mutants and LLM-invented mutants) but adds nothing to the score. On 23 real MCP tools, an LLM reproduced every input schema exactly, with or without type hints, but produced a valid MCP output schema in only 74–80% of runs.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Project D is one part of a four-project chain. Project B detects a </w:t>
      </w:r>
      <w:r>
        <w:rPr>
          <w:i/>
          <w:iCs/>
        </w:rPr>
        <w:t xml:space="preserve">capability gap</w:t>
      </w:r>
      <w:r>
        <w:t xml:space="preserve"> in an agent's run and emits a Capability Request describing the missing tool; Project C synthesizes a tool for it; </w:t>
      </w:r>
      <w:r>
        <w:rPr>
          <w:b/>
          <w:bCs/>
        </w:rPr>
        <w:t xml:space="preserve">Project D decides whether that tool is fit to use</w:t>
      </w:r>
      <w:r>
        <w:t xml:space="preserve">; Project A is the agent that uses it. A synthesized tool can be syntactically broken, unsafe, or, most often, simply wrong. Project D's job is to catch those cases cheaply when possible, expensively when necessary, and never by letting a language model decide the verdict.</w:t>
      </w:r>
    </w:p>
    <w:p>
      <w:pPr>
        <w:spacing w:after="120"/>
      </w:pPr>
      <w:r>
        <w:t xml:space="preserve">The research questions are fixed (supervisor-approved wording):</w:t>
      </w:r>
    </w:p>
    <w:p>
      <w:pPr>
        <w:pStyle w:val="ListParagraph"/>
        <w:numPr>
          <w:ilvl w:val="0"/>
          <w:numId w:val="2"/>
        </w:numPr>
        <w:spacing w:after="60"/>
      </w:pPr>
      <w:r>
        <w:rPr>
          <w:b/>
          <w:bCs/>
        </w:rPr>
        <w:t xml:space="preserve">RQ1</w:t>
      </w:r>
      <w:r>
        <w:t xml:space="preserve"> Slip rate: broken or unsafe tools passing naive (no-sandbox) versus sandboxed validation.</w:t>
      </w:r>
    </w:p>
    <w:p>
      <w:pPr>
        <w:pStyle w:val="ListParagraph"/>
        <w:numPr>
          <w:ilvl w:val="0"/>
          <w:numId w:val="2"/>
        </w:numPr>
        <w:spacing w:after="60"/>
      </w:pPr>
      <w:r>
        <w:rPr>
          <w:b/>
          <w:bCs/>
        </w:rPr>
        <w:t xml:space="preserve">RQ2</w:t>
      </w:r>
      <w:r>
        <w:t xml:space="preserve"> Is static analysis alone enough, or must dynamic execution run? (the headline question)</w:t>
      </w:r>
    </w:p>
    <w:p>
      <w:pPr>
        <w:pStyle w:val="ListParagraph"/>
        <w:numPr>
          <w:ilvl w:val="0"/>
          <w:numId w:val="2"/>
        </w:numPr>
        <w:spacing w:after="60"/>
      </w:pPr>
      <w:r>
        <w:rPr>
          <w:b/>
          <w:bCs/>
        </w:rPr>
        <w:t xml:space="preserve">RQ3</w:t>
      </w:r>
      <w:r>
        <w:t xml:space="preserve"> Can tests be auto-generated from the Capability Request, with no human annotation, and which strategy is best?</w:t>
      </w:r>
    </w:p>
    <w:p>
      <w:pPr>
        <w:pStyle w:val="ListParagraph"/>
        <w:numPr>
          <w:ilvl w:val="0"/>
          <w:numId w:val="2"/>
        </w:numPr>
        <w:spacing w:after="60"/>
      </w:pPr>
      <w:r>
        <w:rPr>
          <w:b/>
          <w:bCs/>
        </w:rPr>
        <w:t xml:space="preserve">RQ4</w:t>
      </w:r>
      <w:r>
        <w:t xml:space="preserve"> Can a reliability score (from test pass rate, static results, synthesis metadata) be defined to correlate with true correctness?</w:t>
      </w:r>
    </w:p>
    <w:p>
      <w:pPr>
        <w:pStyle w:val="ListParagraph"/>
        <w:numPr>
          <w:ilvl w:val="0"/>
          <w:numId w:val="2"/>
        </w:numPr>
        <w:spacing w:after="60"/>
      </w:pPr>
      <w:r>
        <w:rPr>
          <w:b/>
          <w:bCs/>
        </w:rPr>
        <w:t xml:space="preserve">RQ5</w:t>
      </w:r>
      <w:r>
        <w:t xml:space="preserve"> Can accurate MCP JSON schemas be generated from code and request?</w:t>
      </w:r>
    </w:p>
    <w:p>
      <w:pPr>
        <w:spacing w:after="120"/>
      </w:pPr>
      <w:r>
        <w:rPr>
          <w:b/>
          <w:bCs/>
        </w:rPr>
        <w:t xml:space="preserve">Contributions.</w:t>
      </w:r>
      <w:r>
        <w:t xml:space="preserve"> (1) A staged, deterministic validation pipeline with a locked-down Docker sandbox and a fully traced, replayable LLM layer. (2) A large-scale static-versus-dynamic comparison on 3,998 real programs. (3) A side-by-side comparison of every test strategy on the same tools, including two mutation-testing arms, a semantic "rubber-duck" check and a judge-independence study. (4) A reliability score fit from data and evaluated strictly out of fold, deployed as a pipeline stage. (5) An MCP-schema accuracy study on real MCP tools with their real schemas.</w:t>
      </w:r>
    </w:p>
    <w:p>
      <w:pPr>
        <w:pStyle w:val="Heading1"/>
      </w:pPr>
      <w:r>
        <w:t xml:space="preserve">2. Background and related work</w:t>
      </w:r>
    </w:p>
    <w:p>
      <w:pPr>
        <w:spacing w:after="120"/>
      </w:pPr>
      <w:r>
        <w:t xml:space="preserve">This section covers only the sources the project itself builds on and names; a fuller literature review is outside the scope of this report.</w:t>
      </w:r>
    </w:p>
    <w:p>
      <w:pPr>
        <w:pStyle w:val="ListParagraph"/>
        <w:numPr>
          <w:ilvl w:val="0"/>
          <w:numId w:val="3"/>
        </w:numPr>
        <w:spacing w:after="60"/>
      </w:pPr>
      <w:r>
        <w:rPr>
          <w:b/>
          <w:bCs/>
        </w:rPr>
        <w:t xml:space="preserve">RunBugRun</w:t>
      </w:r>
      <w:r>
        <w:t xml:space="preserve"> [1] — an executable dataset of buggy and fixed program pairs with test cases and fine-grained bug-type labels. Its Python subset (145,370 entries) is our evaluation spine. Each entry is a buggy submission, its fixed version, and the problem's stdin/stdout tests.</w:t>
      </w:r>
    </w:p>
    <w:p>
      <w:pPr>
        <w:pStyle w:val="ListParagraph"/>
        <w:numPr>
          <w:ilvl w:val="0"/>
          <w:numId w:val="3"/>
        </w:numPr>
        <w:spacing w:after="60"/>
      </w:pPr>
      <w:r>
        <w:rPr>
          <w:b/>
          <w:bCs/>
        </w:rPr>
        <w:t xml:space="preserve">IBM Project CodeNet</w:t>
      </w:r>
      <w:r>
        <w:t xml:space="preserve"> [2] — the source of the natural-language problem statements, which RunBugRun does not ship. They become the Capability Request's description.</w:t>
      </w:r>
    </w:p>
    <w:p>
      <w:pPr>
        <w:pStyle w:val="ListParagraph"/>
        <w:numPr>
          <w:ilvl w:val="0"/>
          <w:numId w:val="3"/>
        </w:numPr>
        <w:spacing w:after="60"/>
      </w:pPr>
      <w:r>
        <w:rPr>
          <w:b/>
          <w:bCs/>
        </w:rPr>
        <w:t xml:space="preserve">mutmut</w:t>
      </w:r>
      <w:r>
        <w:t xml:space="preserve"> [3] — a Python mutation-testing tool. We use its operator classes (comparison, arithmetic, number, boolean, string, logical and loop-control mutations), applied by our own engine (Section 3.5).</w:t>
      </w:r>
    </w:p>
    <w:p>
      <w:pPr>
        <w:pStyle w:val="ListParagraph"/>
        <w:numPr>
          <w:ilvl w:val="0"/>
          <w:numId w:val="3"/>
        </w:numPr>
        <w:spacing w:after="60"/>
      </w:pPr>
      <w:r>
        <w:rPr>
          <w:b/>
          <w:bCs/>
        </w:rPr>
        <w:t xml:space="preserve">bandit</w:t>
      </w:r>
      <w:r>
        <w:t xml:space="preserve"> [4] and </w:t>
      </w:r>
      <w:r>
        <w:rPr>
          <w:b/>
          <w:bCs/>
        </w:rPr>
        <w:t xml:space="preserve">mypy</w:t>
      </w:r>
      <w:r>
        <w:t xml:space="preserve"> [5] — the static analysers: bandit for dangerous calls (a hard gate at HIGH severity), mypy for type errors (a signal only).</w:t>
      </w:r>
    </w:p>
    <w:p>
      <w:pPr>
        <w:pStyle w:val="ListParagraph"/>
        <w:numPr>
          <w:ilvl w:val="0"/>
          <w:numId w:val="3"/>
        </w:numPr>
        <w:spacing w:after="60"/>
      </w:pPr>
      <w:r>
        <w:rPr>
          <w:b/>
          <w:bCs/>
        </w:rPr>
        <w:t xml:space="preserve">Model Context Protocol (MCP)</w:t>
      </w:r>
      <w:r>
        <w:t xml:space="preserve"> [6] and </w:t>
      </w:r>
      <w:r>
        <w:rPr>
          <w:b/>
          <w:bCs/>
        </w:rPr>
        <w:t xml:space="preserve">FastMCP</w:t>
      </w:r>
      <w:r>
        <w:t xml:space="preserve"> [7] — MCP describes a tool by a name, a description, an </w:t>
      </w:r>
      <w:r>
        <w:rPr>
          <w:rFonts w:ascii="Consolas" w:cs="Consolas" w:eastAsia="Consolas" w:hAnsi="Consolas"/>
          <w:sz w:val="19"/>
          <w:szCs w:val="19"/>
        </w:rPr>
        <w:t xml:space="preserve">inputSchema</w:t>
      </w:r>
      <w:r>
        <w:t xml:space="preserve"> and an </w:t>
      </w:r>
      <w:r>
        <w:rPr>
          <w:rFonts w:ascii="Consolas" w:cs="Consolas" w:eastAsia="Consolas" w:hAnsi="Consolas"/>
          <w:sz w:val="19"/>
          <w:szCs w:val="19"/>
        </w:rPr>
        <w:t xml:space="preserve">outputSchema</w:t>
      </w:r>
      <w:r>
        <w:t xml:space="preserve"> (JSON Schema objects). FastMCP derives these schemas from Python type hints; it produced the reference schemas of RQ5.</w:t>
      </w:r>
    </w:p>
    <w:p>
      <w:pPr>
        <w:pStyle w:val="ListParagraph"/>
        <w:numPr>
          <w:ilvl w:val="0"/>
          <w:numId w:val="3"/>
        </w:numPr>
        <w:spacing w:after="60"/>
      </w:pPr>
      <w:r>
        <w:rPr>
          <w:b/>
          <w:bCs/>
        </w:rPr>
        <w:t xml:space="preserve">Capability-gap detection (Project B)</w:t>
      </w:r>
      <w:r>
        <w:t xml:space="preserve"> [8] — the upstream project, whose Capability Request schema we adopt verbatim. Project B positions itself against AgentRx (Microsoft Research), which diagnoses agent failures but does not propose the missing capability, and uses MCP-Atlas runs as external validation; MCP-Atlas measures tool </w:t>
      </w:r>
      <w:r>
        <w:rPr>
          <w:i/>
          <w:iCs/>
        </w:rPr>
        <w:t xml:space="preserve">usage</w:t>
      </w:r>
      <w:r>
        <w:t xml:space="preserve">, not tool </w:t>
      </w:r>
      <w:r>
        <w:rPr>
          <w:i/>
          <w:iCs/>
        </w:rPr>
        <w:t xml:space="preserve">correctness</w:t>
      </w:r>
      <w:r>
        <w:t xml:space="preserve">, which is why it was not used here.</w:t>
      </w:r>
    </w:p>
    <w:p>
      <w:pPr>
        <w:pStyle w:val="Heading1"/>
      </w:pPr>
      <w:r>
        <w:t xml:space="preserve">3. The validation pipeline</w:t>
      </w:r>
    </w:p>
    <w:p>
      <w:pPr>
        <w:pStyle w:val="Heading2"/>
      </w:pPr>
      <w:r>
        <w:t xml:space="preserve">3.1 Stages</w:t>
      </w:r>
    </w:p>
    <w:p>
      <w:pPr>
        <w:spacing w:after="120"/>
      </w:pPr>
      <w:r>
        <w:t xml:space="preserve">A tool passes through the stages in order. The first stage that fails short-circuits to REJECT and produces a structured repair signal (</w:t>
      </w:r>
      <w:r>
        <w:rPr>
          <w:rFonts w:ascii="Consolas" w:cs="Consolas" w:eastAsia="Consolas" w:hAnsi="Consolas"/>
          <w:sz w:val="19"/>
          <w:szCs w:val="19"/>
        </w:rPr>
        <w:t xml:space="preserve">FailureReport</w:t>
      </w:r>
      <w:r>
        <w:t xml:space="preserve">: stage, category, message, line). Stages that only measure never reject.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5975"/>
        <w:gridCol w:w="1929"/>
      </w:tblGrid>
      <w:tr>
        <w:trPr>
          <w:tblHeader/>
        </w:trPr>
        <w:tc>
          <w:tcPr>
            <w:tcW w:type="dxa" w:w="17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Stage</w:t>
            </w:r>
          </w:p>
        </w:tc>
        <w:tc>
          <w:tcPr>
            <w:tcW w:type="dxa" w:w="597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What it does</w:t>
            </w:r>
          </w:p>
        </w:tc>
        <w:tc>
          <w:tcPr>
            <w:tcW w:type="dxa" w:w="19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Can reject?</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S1 syntax check</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ast.parse</w:t>
            </w:r>
            <w:r>
              <w:rPr>
                <w:sz w:val="19"/>
                <w:szCs w:val="19"/>
              </w:rPr>
              <w:t xml:space="preserve">; syntax errors and parser overflow</w:t>
            </w:r>
          </w:p>
        </w:tc>
        <w:tc>
          <w:tcPr>
            <w:tcW w:type="dxa" w:w="19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yes</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S2 static analysis</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bandit (dangerous calls, hard gate at HIGH) + mypy (type errors, signal only)</w:t>
            </w:r>
          </w:p>
        </w:tc>
        <w:tc>
          <w:tcPr>
            <w:tcW w:type="dxa" w:w="19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yes (bandit)</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S3 test generation</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 generator LLM proposes tests from the request; an independent judge LLM (other model family, never sees the code) filters them</w:t>
            </w:r>
          </w:p>
        </w:tc>
        <w:tc>
          <w:tcPr>
            <w:tcW w:type="dxa" w:w="19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S4 test run</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runs the tool against the tests inside the sandbox (stdin/stdout or typed function call); all tests in one container call</w:t>
            </w:r>
          </w:p>
        </w:tc>
        <w:tc>
          <w:tcPr>
            <w:tcW w:type="dxa" w:w="19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yes</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S5 mutation</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measures test strength: operator mutants (Arm A) or LLM-invented mutants (Arm B), killed / mutants</w:t>
            </w:r>
          </w:p>
        </w:tc>
        <w:tc>
          <w:tcPr>
            <w:tcW w:type="dxa" w:w="19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 (experiment only)</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S5b rubber-duck</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one LLM explains the code without seeing the task; another checks each requirement of the task against the explanation without seeing the code</w:t>
            </w:r>
          </w:p>
        </w:tc>
        <w:tc>
          <w:tcPr>
            <w:tcW w:type="dxa" w:w="19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S6 score</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signals → P(correct) with the fitted model; all-pass tools with score ≥ 0.5 → ACCEPT, else NEEDS_REVIEW</w:t>
            </w:r>
          </w:p>
        </w:tc>
        <w:tc>
          <w:tcPr>
            <w:tcW w:type="dxa" w:w="19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 (maps to NEEDS_REVIEW)</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S7 MCP schema</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an LLM writes the tool's MCP definition from request + code; the structure is checked in Python</w:t>
            </w:r>
          </w:p>
        </w:tc>
        <w:tc>
          <w:tcPr>
            <w:tcW w:type="dxa" w:w="19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w:t>
            </w:r>
          </w:p>
        </w:tc>
      </w:tr>
    </w:tbl>
    <w:p>
      <w:pPr>
        <w:spacing w:after="200" w:before="60"/>
      </w:pPr>
      <w:r>
        <w:rPr>
          <w:i/>
          <w:iCs/>
          <w:sz w:val="19"/>
          <w:szCs w:val="19"/>
        </w:rPr>
        <w:t xml:space="preserve">Table 1. Pipeline stages.</w:t>
      </w:r>
    </w:p>
    <w:p>
      <w:pPr>
        <w:pStyle w:val="Heading2"/>
      </w:pPr>
      <w:r>
        <w:t xml:space="preserve">3.2 Invariants</w:t>
      </w:r>
    </w:p>
    <w:p>
      <w:pPr>
        <w:pStyle w:val="ListParagraph"/>
        <w:numPr>
          <w:ilvl w:val="0"/>
          <w:numId w:val="3"/>
        </w:numPr>
        <w:spacing w:after="60"/>
      </w:pPr>
      <w:r>
        <w:rPr>
          <w:b/>
          <w:bCs/>
        </w:rPr>
        <w:t xml:space="preserve">The verdict is deterministic.</w:t>
      </w:r>
      <w:r>
        <w:t xml:space="preserve"> Language models only propose (tests, explanations, mutants, schemas). Every decision — including the S6 threshold comparison — is plain Python.</w:t>
      </w:r>
    </w:p>
    <w:p>
      <w:pPr>
        <w:pStyle w:val="ListParagraph"/>
        <w:numPr>
          <w:ilvl w:val="0"/>
          <w:numId w:val="3"/>
        </w:numPr>
        <w:spacing w:after="60"/>
      </w:pPr>
      <w:r>
        <w:rPr>
          <w:b/>
          <w:bCs/>
        </w:rPr>
        <w:t xml:space="preserve">Tool code runs only in the container.</w:t>
      </w:r>
      <w:r>
        <w:t xml:space="preserve"> S1 and S2 read source on the host; anything that executes the tool goes through the sandbox.</w:t>
      </w:r>
    </w:p>
    <w:p>
      <w:pPr>
        <w:pStyle w:val="ListParagraph"/>
        <w:numPr>
          <w:ilvl w:val="0"/>
          <w:numId w:val="3"/>
        </w:numPr>
        <w:spacing w:after="60"/>
      </w:pPr>
      <w:r>
        <w:rPr>
          <w:b/>
          <w:bCs/>
        </w:rPr>
        <w:t xml:space="preserve">Infrastructure failures raise; they never become verdicts.</w:t>
      </w:r>
      <w:r>
        <w:t xml:space="preserve"> A crashed analyser, a broken harness or unusable LLM output stops the run for that tool instead of silently counting as a rejection.</w:t>
      </w:r>
    </w:p>
    <w:p>
      <w:pPr>
        <w:pStyle w:val="ListParagraph"/>
        <w:numPr>
          <w:ilvl w:val="0"/>
          <w:numId w:val="3"/>
        </w:numPr>
        <w:spacing w:after="60"/>
      </w:pPr>
      <w:r>
        <w:rPr>
          <w:b/>
          <w:bCs/>
        </w:rPr>
        <w:t xml:space="preserve">Missing is missing.</w:t>
      </w:r>
      <w:r>
        <w:t xml:space="preserve"> A signal that was not produced is recorded as absent, never imputed as 0 or 1.</w:t>
      </w:r>
    </w:p>
    <w:p>
      <w:pPr>
        <w:pStyle w:val="Heading2"/>
      </w:pPr>
      <w:r>
        <w:t xml:space="preserve">3.3 Sandbox</w:t>
      </w:r>
    </w:p>
    <w:p>
      <w:pPr>
        <w:spacing w:after="120"/>
      </w:pPr>
      <w:r>
        <w:t xml:space="preserve">Every tool runs in a fresh Docker container that is force-removed afterwards: network disabled, memory and swap capped at 512 MB, 128 processes, all Linux capabilities dropped, </w:t>
      </w:r>
      <w:r>
        <w:rPr>
          <w:rFonts w:ascii="Consolas" w:cs="Consolas" w:eastAsia="Consolas" w:hAnsi="Consolas"/>
          <w:sz w:val="19"/>
          <w:szCs w:val="19"/>
        </w:rPr>
        <w:t xml:space="preserve">no-new-privileges</w:t>
      </w:r>
      <w:r>
        <w:t xml:space="preserve">, running as an unprivileged user, no host mounts, a 10-second per-test timeout that kills the whole process group, and capped stdout/stderr. These properties were verified by a probe script and by tests against the real Docker daemon.</w:t>
      </w:r>
    </w:p>
    <w:p>
      <w:pPr>
        <w:pStyle w:val="Heading2"/>
      </w:pPr>
      <w:r>
        <w:t xml:space="preserve">3.4 Language models</w:t>
      </w:r>
    </w:p>
    <w:p>
      <w:pPr>
        <w:spacing w:after="120"/>
      </w:pPr>
      <w:r>
        <w:t xml:space="preserve">Two pinned models from the SCADS endpoint, deliberately from different families: a </w:t>
      </w:r>
      <w:r>
        <w:rPr>
          <w:b/>
          <w:bCs/>
        </w:rPr>
        <w:t xml:space="preserve">generator</w:t>
      </w:r>
      <w:r>
        <w:t xml:space="preserve"> (</w:t>
      </w:r>
      <w:r>
        <w:rPr>
          <w:rFonts w:ascii="Consolas" w:cs="Consolas" w:eastAsia="Consolas" w:hAnsi="Consolas"/>
          <w:sz w:val="19"/>
          <w:szCs w:val="19"/>
        </w:rPr>
        <w:t xml:space="preserve">Qwen/Qwen3.8-27B</w:t>
      </w:r>
      <w:r>
        <w:t xml:space="preserve">) for tests, explanations, mutants and schemas, and a </w:t>
      </w:r>
      <w:r>
        <w:rPr>
          <w:b/>
          <w:bCs/>
        </w:rPr>
        <w:t xml:space="preserve">judge</w:t>
      </w:r>
      <w:r>
        <w:t xml:space="preserve"> (</w:t>
      </w:r>
      <w:r>
        <w:rPr>
          <w:rFonts w:ascii="Consolas" w:cs="Consolas" w:eastAsia="Consolas" w:hAnsi="Consolas"/>
          <w:sz w:val="19"/>
          <w:szCs w:val="19"/>
        </w:rPr>
        <w:t xml:space="preserve">zai-org/GLM-5.3-Flash</w:t>
      </w:r>
      <w:r>
        <w:t xml:space="preserve">) for test validity and requirement checking. The judge never sees the tool's code. Every call is traced (prompt identity and version, model requested and served, tokens, latency, outcome) and every recorded run can be replayed offline; a replay that does not find a recorded call raises rather than calling out. Prompts are versioned and immutable once used (Appendix A).</w:t>
      </w:r>
    </w:p>
    <w:p>
      <w:pPr>
        <w:pStyle w:val="Heading2"/>
      </w:pPr>
      <w:r>
        <w:t xml:space="preserve">3.5 Mutation arms</w:t>
      </w:r>
    </w:p>
    <w:p>
      <w:pPr>
        <w:spacing w:after="120"/>
      </w:pPr>
      <w:r>
        <w:rPr>
          <w:b/>
          <w:bCs/>
        </w:rPr>
        <w:t xml:space="preserve">Arm A</w:t>
      </w:r>
      <w:r>
        <w:t xml:space="preserve"> applies mutmut's operator classes with our own </w:t>
      </w:r>
      <w:r>
        <w:rPr>
          <w:rFonts w:ascii="Consolas" w:cs="Consolas" w:eastAsia="Consolas" w:hAnsi="Consolas"/>
          <w:sz w:val="19"/>
          <w:szCs w:val="19"/>
        </w:rPr>
        <w:t xml:space="preserve">ast</w:t>
      </w:r>
      <w:r>
        <w:t xml:space="preserve"> source-to-source engine — up to 20 mutants per tool, in a seeded order, dropping unparsable, unchanged and duplicate mutants. The mutmut binary itself could not be used: it produces no mutants for module-level code (86% of RunBugRun programs are scripts without a function) and expects pytest-style tests. </w:t>
      </w:r>
      <w:r>
        <w:rPr>
          <w:b/>
          <w:bCs/>
        </w:rPr>
        <w:t xml:space="preserve">Arm B</w:t>
      </w:r>
      <w:r>
        <w:t xml:space="preserve"> asks the generator for five plausible buggy variants of the code (code only). A test </w:t>
      </w:r>
      <w:r>
        <w:rPr>
          <w:i/>
          <w:iCs/>
        </w:rPr>
        <w:t xml:space="preserve">kills</w:t>
      </w:r>
      <w:r>
        <w:t xml:space="preserve"> a mutant when the tool passes it and the mutant fails it; a suite's mutation score is mutants killed divided by mutants.</w:t>
      </w:r>
    </w:p>
    <w:p>
      <w:pPr>
        <w:pStyle w:val="Heading1"/>
      </w:pPr>
      <w:r>
        <w:t xml:space="preserve">4. Experimental setup</w:t>
      </w:r>
    </w:p>
    <w:p>
      <w:pPr>
        <w:pStyle w:val="ListParagraph"/>
        <w:numPr>
          <w:ilvl w:val="0"/>
          <w:numId w:val="3"/>
        </w:numPr>
        <w:spacing w:after="60"/>
      </w:pPr>
      <w:r>
        <w:rPr>
          <w:b/>
          <w:bCs/>
        </w:rPr>
        <w:t xml:space="preserve">Data.</w:t>
      </w:r>
      <w:r>
        <w:t xml:space="preserve"> RunBugRun Python, held-out splits </w:t>
      </w:r>
      <w:r>
        <w:rPr>
          <w:rFonts w:ascii="Consolas" w:cs="Consolas" w:eastAsia="Consolas" w:hAnsi="Consolas"/>
          <w:sz w:val="19"/>
          <w:szCs w:val="19"/>
        </w:rPr>
        <w:t xml:space="preserve">valid</w:t>
      </w:r>
      <w:r>
        <w:t xml:space="preserve"> + </w:t>
      </w:r>
      <w:r>
        <w:rPr>
          <w:rFonts w:ascii="Consolas" w:cs="Consolas" w:eastAsia="Consolas" w:hAnsi="Consolas"/>
          <w:sz w:val="19"/>
          <w:szCs w:val="19"/>
        </w:rPr>
        <w:t xml:space="preserve">test</w:t>
      </w:r>
      <w:r>
        <w:t xml:space="preserve"> (11,665 entries; the 133,705-entry </w:t>
      </w:r>
      <w:r>
        <w:rPr>
          <w:rFonts w:ascii="Consolas" w:cs="Consolas" w:eastAsia="Consolas" w:hAnsi="Consolas"/>
          <w:sz w:val="19"/>
          <w:szCs w:val="19"/>
        </w:rPr>
        <w:t xml:space="preserve">train</w:t>
      </w:r>
      <w:r>
        <w:t xml:space="preserve"> split is untouched). Programs are stdin/stdout scripts (median 10 lines); problems have a median of 103 tests. Each problem is mapped onto Project B's request schema as </w:t>
      </w:r>
      <w:r>
        <w:rPr>
          <w:rFonts w:ascii="Consolas" w:cs="Consolas" w:eastAsia="Consolas" w:hAnsi="Consolas"/>
          <w:sz w:val="19"/>
          <w:szCs w:val="19"/>
        </w:rPr>
        <w:t xml:space="preserve">solve_&lt;problem_id&gt;</w:t>
      </w:r>
      <w:r>
        <w:t xml:space="preserve"> with one </w:t>
      </w:r>
      <w:r>
        <w:rPr>
          <w:rFonts w:ascii="Consolas" w:cs="Consolas" w:eastAsia="Consolas" w:hAnsi="Consolas"/>
          <w:sz w:val="19"/>
          <w:szCs w:val="19"/>
        </w:rPr>
        <w:t xml:space="preserve">stdin</w:t>
      </w:r>
      <w:r>
        <w:t xml:space="preserve"> input and one </w:t>
      </w:r>
      <w:r>
        <w:rPr>
          <w:rFonts w:ascii="Consolas" w:cs="Consolas" w:eastAsia="Consolas" w:hAnsi="Consolas"/>
          <w:sz w:val="19"/>
          <w:szCs w:val="19"/>
        </w:rPr>
        <w:t xml:space="preserve">stdout</w:t>
      </w:r>
      <w:r>
        <w:t xml:space="preserve"> output; the statement's sample input/output pairs stay on the dataset entry, not the request.</w:t>
      </w:r>
    </w:p>
    <w:p>
      <w:pPr>
        <w:pStyle w:val="ListParagraph"/>
        <w:numPr>
          <w:ilvl w:val="0"/>
          <w:numId w:val="3"/>
        </w:numPr>
        <w:spacing w:after="60"/>
      </w:pPr>
      <w:r>
        <w:rPr>
          <w:b/>
          <w:bCs/>
        </w:rPr>
        <w:t xml:space="preserve">Sampling.</w:t>
      </w:r>
      <w:r>
        <w:t xml:space="preserve"> Seed 20260917, at most two entries per problem. </w:t>
      </w:r>
      <w:r>
        <w:rPr>
          <w:b/>
          <w:bCs/>
        </w:rPr>
        <w:t xml:space="preserve">Tier 1</w:t>
      </w:r>
      <w:r>
        <w:t xml:space="preserve"> (cheap checks): 2,000 entries. </w:t>
      </w:r>
      <w:r>
        <w:rPr>
          <w:b/>
          <w:bCs/>
        </w:rPr>
        <w:t xml:space="preserve">Tier 2</w:t>
      </w:r>
      <w:r>
        <w:t xml:space="preserve"> (LLM stages): a 50-entry development set used for prompt tuning and never reported, then 300 evaluation entries.</w:t>
      </w:r>
    </w:p>
    <w:p>
      <w:pPr>
        <w:pStyle w:val="ListParagraph"/>
        <w:numPr>
          <w:ilvl w:val="0"/>
          <w:numId w:val="3"/>
        </w:numPr>
        <w:spacing w:after="60"/>
      </w:pPr>
      <w:r>
        <w:rPr>
          <w:b/>
          <w:bCs/>
        </w:rPr>
        <w:t xml:space="preserve">Output comparison.</w:t>
      </w:r>
      <w:r>
        <w:t xml:space="preserve"> Trailing whitespace is ignored; tokens are compared exactly, except that numbers are compared with a relative/absolute tolerance of 10⁻⁶ </w:t>
      </w:r>
      <w:r>
        <w:rPr>
          <w:b/>
          <w:bCs/>
        </w:rPr>
        <w:t xml:space="preserve">only when the expected token is fractional</w:t>
      </w:r>
      <w:r>
        <w:t xml:space="preserve"> (Section 5.1 explains why). A test passes only if the program also exits 0 within 10 s.</w:t>
      </w:r>
    </w:p>
    <w:p>
      <w:pPr>
        <w:pStyle w:val="ListParagraph"/>
        <w:numPr>
          <w:ilvl w:val="0"/>
          <w:numId w:val="3"/>
        </w:numPr>
        <w:spacing w:after="60"/>
      </w:pPr>
      <w:r>
        <w:rPr>
          <w:b/>
          <w:bCs/>
        </w:rPr>
        <w:t xml:space="preserve">Labels.</w:t>
      </w:r>
      <w:r>
        <w:t xml:space="preserve"> The dataset's buggy/fixed label is the ground truth. The dataset's own tests are used as an oracle only in RQ1/RQ2; they never enter the reliability score.</w:t>
      </w:r>
    </w:p>
    <w:p>
      <w:pPr>
        <w:pStyle w:val="ListParagraph"/>
        <w:numPr>
          <w:ilvl w:val="0"/>
          <w:numId w:val="3"/>
        </w:numPr>
        <w:spacing w:after="60"/>
      </w:pPr>
      <w:r>
        <w:rPr>
          <w:b/>
          <w:bCs/>
        </w:rPr>
        <w:t xml:space="preserve">Reporting.</w:t>
      </w:r>
      <w:r>
        <w:t xml:space="preserve"> Every number below comes from a recorded run. Fits are out of fold with folds grouped by problem.</w:t>
      </w:r>
    </w:p>
    <w:p>
      <w:pPr>
        <w:pStyle w:val="Heading1"/>
      </w:pPr>
      <w:r>
        <w:t xml:space="preserve">5. Results</w:t>
      </w:r>
    </w:p>
    <w:p>
      <w:pPr>
        <w:pStyle w:val="Heading2"/>
      </w:pPr>
      <w:r>
        <w:t xml:space="preserve">5.1 RQ1 and RQ2 — static analysis versus sandboxed execution</w:t>
      </w:r>
    </w:p>
    <w:p>
      <w:pPr>
        <w:spacing w:after="120"/>
      </w:pPr>
      <w:r>
        <w:t xml:space="preserve">Tier 1: 1,999 entries (3,998 tools), all dataset tests, 6 workers, one infrastructure error (an analyser crash, which raised and was excluded).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0"/>
        <w:gridCol w:w="2891"/>
        <w:gridCol w:w="2507"/>
      </w:tblGrid>
      <w:tr>
        <w:trPr>
          <w:tblHeader/>
        </w:trPr>
        <w:tc>
          <w:tcPr>
            <w:tcW w:type="dxa" w:w="424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Configuration</w:t>
            </w:r>
          </w:p>
        </w:tc>
        <w:tc>
          <w:tcPr>
            <w:tcW w:type="dxa" w:w="289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Buggy tools accepted (slip)</w:t>
            </w:r>
          </w:p>
        </w:tc>
        <w:tc>
          <w:tcPr>
            <w:tcW w:type="dxa" w:w="25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Fixed tools rejected</w:t>
            </w:r>
          </w:p>
        </w:tc>
      </w:tr>
      <w:tr>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Static only (parse + bandit + mypy)</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1,999 / 1,999 = </w:t>
            </w:r>
            <w:r>
              <w:rPr>
                <w:sz w:val="19"/>
                <w:szCs w:val="19"/>
              </w:rPr>
              <w:t xml:space="preserve">100%</w:t>
            </w:r>
          </w:p>
        </w:tc>
        <w:tc>
          <w:tcPr>
            <w:tcW w:type="dxa" w:w="2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 / 1,999 = 0%</w:t>
            </w:r>
          </w:p>
        </w:tc>
      </w:tr>
      <w:tr>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Static + sandboxed execution</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 / 1,999 = </w:t>
            </w:r>
            <w:r>
              <w:rPr>
                <w:sz w:val="19"/>
                <w:szCs w:val="19"/>
              </w:rPr>
              <w:t xml:space="preserve">0.35%</w:t>
            </w:r>
          </w:p>
        </w:tc>
        <w:tc>
          <w:tcPr>
            <w:tcW w:type="dxa" w:w="2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30 / 1,999 = </w:t>
            </w:r>
            <w:r>
              <w:rPr>
                <w:sz w:val="19"/>
                <w:szCs w:val="19"/>
              </w:rPr>
              <w:t xml:space="preserve">1.5%</w:t>
            </w:r>
          </w:p>
        </w:tc>
      </w:tr>
    </w:tbl>
    <w:p>
      <w:pPr>
        <w:spacing w:after="200" w:before="60"/>
      </w:pPr>
      <w:r>
        <w:rPr>
          <w:i/>
          <w:iCs/>
          <w:sz w:val="19"/>
          <w:szCs w:val="19"/>
        </w:rPr>
        <w:t xml:space="preserve">Table 2. RQ1/RQ2 headline (Tier 1).</w:t>
      </w:r>
    </w:p>
    <w:p>
      <w:pPr>
        <w:spacing w:after="120"/>
      </w:pPr>
      <w:r>
        <w:rPr>
          <w:b/>
          <w:bCs/>
        </w:rPr>
        <w:t xml:space="preserve">Static analysis caught none of the bugs in any of the eleven bug categories</w:t>
      </w:r>
      <w:r>
        <w:t xml:space="preserve"> (recall 0.00 everywhere). Execution recall was between 0.994 and 1.00 in every category: assignment 0.995, call 0.994, control flow 1.00, expression 0.998, function 1.00, identifier 0.995, io 1.00, literal 0.995, misc 1.00, type conversion 1.00, variable access 1.00. All 30 false rejections are "fixed" programs that fail their own dataset tests in our sandbox (label noise or programs too slow for 10 s), so 1.5% is an upper bound. Cost: about 0.5 s per tool for the static checks; 3.13 s per tool end to end at 6 workers while another experiment shared the machine (2.16 s uncontended in the 200-entry pilot).</w:t>
      </w:r>
    </w:p>
    <w:p>
      <w:pPr>
        <w:spacing w:after="120"/>
      </w:pPr>
      <w:r>
        <w:rPr>
          <w:b/>
          <w:bCs/>
        </w:rPr>
        <w:t xml:space="preserve">The output-comparison rule matters.</w:t>
      </w:r>
      <w:r>
        <w:t xml:space="preserve"> In the pilot, exact text comparison wrongly rejected 9 of 200 correct programs (float formatting and slow programs). Applying a numeric tolerance everywhere fixed four of them but let four real bugs through — programs that print </w:t>
      </w:r>
      <w:r>
        <w:rPr>
          <w:rFonts w:ascii="Consolas" w:cs="Consolas" w:eastAsia="Consolas" w:hAnsi="Consolas"/>
          <w:sz w:val="19"/>
          <w:szCs w:val="19"/>
        </w:rPr>
        <w:t xml:space="preserve">1326.0</w:t>
      </w:r>
      <w:r>
        <w:t xml:space="preserve"> where </w:t>
      </w:r>
      <w:r>
        <w:rPr>
          <w:rFonts w:ascii="Consolas" w:cs="Consolas" w:eastAsia="Consolas" w:hAnsi="Consolas"/>
          <w:sz w:val="19"/>
          <w:szCs w:val="19"/>
        </w:rPr>
        <w:t xml:space="preserve">1326</w:t>
      </w:r>
      <w:r>
        <w:t xml:space="preserve"> is expected — and halved type-conversion recall. Restricting the tolerance to fractional expected values kept both gains (slip 0.5%, false rejection 2.0% on 200 entries).</w:t>
      </w:r>
    </w:p>
    <w:p>
      <w:pPr>
        <w:spacing w:after="120"/>
      </w:pPr>
      <w:r>
        <w:rPr>
          <w:b/>
          <w:bCs/>
        </w:rPr>
        <w:t xml:space="preserve">Test-suite size matters too.</w:t>
      </w:r>
      <w:r>
        <w:t xml:space="preserve"> Capping each entry at 25 randomly sampled tests raised the pilot slip rate from 0.5% to 9.5%: the 18 extra slips are bugs that fail only 1–3 of about 100 tests.</w:t>
      </w:r>
    </w:p>
    <w:p>
      <w:pPr>
        <w:pStyle w:val="Heading2"/>
      </w:pPr>
      <w:r>
        <w:t xml:space="preserve">5.2 RQ3 — tests generated from the request</w:t>
      </w:r>
    </w:p>
    <w:p>
      <w:pPr>
        <w:spacing w:after="120"/>
      </w:pPr>
      <w:r>
        <w:t xml:space="preserve">For each of 300 evaluation entries, the generator wrote eight tests from the request alone (no code, no statement samples), the judge checked them in one batched call, and the same suite was run on the buggy and on the fixed tool. 274 entries completed; 26 were lost to LLM failures (replies past the token cap, empty replies, one network reset), probably the longer and harder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120"/>
        <w:gridCol w:w="2313"/>
        <w:gridCol w:w="1543"/>
      </w:tblGrid>
      <w:tr>
        <w:trPr>
          <w:tblHeader/>
        </w:trPr>
        <w:tc>
          <w:tcPr>
            <w:tcW w:type="dxa" w:w="366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Test source</w:t>
            </w:r>
          </w:p>
        </w:tc>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Bugs caught</w:t>
            </w:r>
          </w:p>
        </w:tc>
        <w:tc>
          <w:tcPr>
            <w:tcW w:type="dxa" w:w="23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Correct tools rejected</w:t>
            </w:r>
          </w:p>
        </w:tc>
        <w:tc>
          <w:tcPr>
            <w:tcW w:type="dxa" w:w="154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Median tests</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Statement samples (no LLM)</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204 / 274 = 74.5%</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 / 274 = 2.2%</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Generated (all 8)</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246 / 274 = </w:t>
            </w:r>
            <w:r>
              <w:rPr>
                <w:sz w:val="19"/>
                <w:szCs w:val="19"/>
              </w:rPr>
              <w:t xml:space="preserve">89.8%</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22 / 274 = 8.0%</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Judged (judge-accepted only)</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243 / 274 = 88.7%</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15 / 274 = 5.5%</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Reference: dataset's own tests (Tier 1)</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99.65%</w:t>
            </w:r>
          </w:p>
        </w:tc>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1.5%</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~103</w:t>
            </w:r>
          </w:p>
        </w:tc>
      </w:tr>
    </w:tbl>
    <w:p>
      <w:pPr>
        <w:spacing w:after="200" w:before="60"/>
      </w:pPr>
      <w:r>
        <w:rPr>
          <w:i/>
          <w:iCs/>
          <w:sz w:val="19"/>
          <w:szCs w:val="19"/>
        </w:rPr>
        <w:t xml:space="preserve">Table 3. RQ3 on 274 evaluation entries.</w:t>
      </w:r>
    </w:p>
    <w:p>
      <w:pPr>
        <w:spacing w:after="120"/>
      </w:pPr>
      <w:r>
        <w:t xml:space="preserve">Generated tests catch 15 percentage points more bugs than the statement samples, at the cost of more false rejections (wrong expected outputs in generated tests). The judge rejected only 15 of 2,136 tests (0.7%), which removed 7 of 22 false rejections for 3 lost catches. Where it produced a verdict, the rubber-duck check flagged 186 of 212 buggy tools (87.7%) and 4 of 245 fixed ones (1.6%), and flagged 12 of the 18 bugs the judged tests missed that it had a verdict for; its verdict was missing for 91 of 548 tools (replies past the token cap), more often for buggy (62) than for fixed (29) tools.</w:t>
      </w:r>
    </w:p>
    <w:p>
      <w:pPr>
        <w:pStyle w:val="Heading3"/>
      </w:pPr>
      <w:r>
        <w:t xml:space="preserve">Every strategy side by side, with mutation</w:t>
      </w:r>
    </w:p>
    <w:p>
      <w:pPr>
        <w:spacing w:after="120"/>
      </w:pPr>
      <w:r>
        <w:t xml:space="preserve">On the first 100 completed evaluation entries (200 tools), the RQ3 suites were rebuilt offline from the RQ3 trace — identical tests, verified by test counts and by the tools' pass/fail matching RQ3 for all 200 tools — and both mutation arms were run (Arm A 2,337 mutants, Arm B 999 of 1,000 kept).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1445"/>
        <w:gridCol w:w="1638"/>
        <w:gridCol w:w="1638"/>
        <w:gridCol w:w="1545"/>
      </w:tblGrid>
      <w:tr>
        <w:trPr>
          <w:tblHeader/>
        </w:trPr>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Strategy</w:t>
            </w:r>
          </w:p>
        </w:tc>
        <w:tc>
          <w:tcPr>
            <w:tcW w:type="dxa" w:w="125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Bugs caught</w:t>
            </w:r>
          </w:p>
        </w:tc>
        <w:tc>
          <w:tcPr>
            <w:tcW w:type="dxa" w:w="144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Correct rejected</w:t>
            </w:r>
          </w:p>
        </w:tc>
        <w:tc>
          <w:tcPr>
            <w:tcW w:type="dxa" w:w="16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Mut. score A</w:t>
            </w:r>
          </w:p>
        </w:tc>
        <w:tc>
          <w:tcPr>
            <w:tcW w:type="dxa" w:w="16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Mut. score B</w:t>
            </w:r>
          </w:p>
        </w:tc>
        <w:tc>
          <w:tcPr>
            <w:tcW w:type="dxa" w:w="154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LLM tokens / entry</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Statement samples</w:t>
            </w:r>
          </w:p>
        </w:tc>
        <w:tc>
          <w:tcPr>
            <w:tcW w:type="dxa" w:w="1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72%</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0.823 (0.386)</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0.808 (0.372)</w:t>
            </w:r>
          </w:p>
        </w:tc>
        <w:tc>
          <w:tcPr>
            <w:tcW w:type="dxa" w:w="1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Generated</w:t>
            </w:r>
          </w:p>
        </w:tc>
        <w:tc>
          <w:tcPr>
            <w:tcW w:type="dxa" w:w="1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92%</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0.875 (0.454)</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0.894 (0.429)</w:t>
            </w:r>
          </w:p>
        </w:tc>
        <w:tc>
          <w:tcPr>
            <w:tcW w:type="dxa" w:w="1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2,658</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Judged</w:t>
            </w:r>
          </w:p>
        </w:tc>
        <w:tc>
          <w:tcPr>
            <w:tcW w:type="dxa" w:w="1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91%</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0.875 (0.454)</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0.894 (0.429)</w:t>
            </w:r>
          </w:p>
        </w:tc>
        <w:tc>
          <w:tcPr>
            <w:tcW w:type="dxa" w:w="1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4,477</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Rubber-duck alone</w:t>
            </w:r>
          </w:p>
        </w:tc>
        <w:tc>
          <w:tcPr>
            <w:tcW w:type="dxa" w:w="1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63%</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n/a</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n/a</w:t>
            </w:r>
          </w:p>
        </w:tc>
        <w:tc>
          <w:tcPr>
            <w:tcW w:type="dxa" w:w="1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6,307</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Judged + rubber-duck</w:t>
            </w:r>
          </w:p>
        </w:tc>
        <w:tc>
          <w:tcPr>
            <w:tcW w:type="dxa" w:w="12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94%</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judged</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judged</w:t>
            </w:r>
          </w:p>
        </w:tc>
        <w:tc>
          <w:tcPr>
            <w:tcW w:type="dxa" w:w="1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10,784</w:t>
            </w:r>
          </w:p>
        </w:tc>
      </w:tr>
    </w:tbl>
    <w:p>
      <w:pPr>
        <w:spacing w:after="200" w:before="60"/>
      </w:pPr>
      <w:r>
        <w:rPr>
          <w:i/>
          <w:iCs/>
          <w:sz w:val="19"/>
          <w:szCs w:val="19"/>
        </w:rPr>
        <w:t xml:space="preserve">Table 4. Same 200 tools for every row. Mutation score on fixed tools, buggy tools in brackets (lower because a test can only kill a mutant if the tool passes it).</w:t>
      </w:r>
    </w:p>
    <w:p>
      <w:pPr>
        <w:spacing w:after="120"/>
      </w:pPr>
      <w:r>
        <w:t xml:space="preserve">Both mutation arms rank the strategies the same way (statement samples below generated tests; judged equal to generated because the judge rejected tests in only one of these entries). Per test, the arms agree on whether a test kills anything in 90% of cases, but Cohen's κ is only 0.03, because almost every test kills at least one mutant of both arms; Spearman correlation of per-tool scores is 0.40 on fixed and 0.89 on buggy tools. Arm B needs 43% of Arm A's sandbox time plus one LLM call per tool.</w:t>
      </w:r>
    </w:p>
    <w:p>
      <w:pPr>
        <w:pStyle w:val="Heading3"/>
      </w:pPr>
      <w:r>
        <w:t xml:space="preserve">Judge independence</w:t>
      </w:r>
    </w:p>
    <w:p>
      <w:pPr>
        <w:spacing w:after="120"/>
      </w:pPr>
      <w:r>
        <w:t xml:space="preserve">On the same suites (98 usable entries, 768 generated tests, 20 of them wrong — the correct tool fails them), we compared the different-family judge used throughout (GLM-5.3-Flash) with a same-model judge (the generator itself, Qwen3.8-27B, with the identical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156"/>
        <w:gridCol w:w="1445"/>
        <w:gridCol w:w="1445"/>
        <w:gridCol w:w="1445"/>
        <w:gridCol w:w="1449"/>
      </w:tblGrid>
      <w:tr>
        <w:trPr>
          <w:tblHeader/>
        </w:trPr>
        <w:tc>
          <w:tcPr>
            <w:tcW w:type="dxa" w:w="269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Judge</w:t>
            </w:r>
          </w:p>
        </w:tc>
        <w:tc>
          <w:tcPr>
            <w:tcW w:type="dxa" w:w="11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Tests rejected</w:t>
            </w:r>
          </w:p>
        </w:tc>
        <w:tc>
          <w:tcPr>
            <w:tcW w:type="dxa" w:w="144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Wrong tests caught</w:t>
            </w:r>
          </w:p>
        </w:tc>
        <w:tc>
          <w:tcPr>
            <w:tcW w:type="dxa" w:w="144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Valid tests rejected</w:t>
            </w:r>
          </w:p>
        </w:tc>
        <w:tc>
          <w:tcPr>
            <w:tcW w:type="dxa" w:w="144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Bugs caught / 98</w:t>
            </w:r>
          </w:p>
        </w:tc>
        <w:tc>
          <w:tcPr>
            <w:tcW w:type="dxa" w:w="144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Correct rejected / 98</w:t>
            </w:r>
          </w:p>
        </w:tc>
      </w:tr>
      <w:tr>
        <w:tc>
          <w:tcPr>
            <w:tcW w:type="dxa" w:w="26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None</w:t>
            </w:r>
          </w:p>
        </w:tc>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 / 20</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90</w:t>
            </w:r>
          </w:p>
        </w:tc>
        <w:tc>
          <w:tcPr>
            <w:tcW w:type="dxa" w:w="14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w:t>
            </w:r>
          </w:p>
        </w:tc>
      </w:tr>
      <w:tr>
        <w:tc>
          <w:tcPr>
            <w:tcW w:type="dxa" w:w="26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Different family (GLM-5.3-Flash)</w:t>
            </w:r>
          </w:p>
        </w:tc>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 / 20</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89</w:t>
            </w:r>
          </w:p>
        </w:tc>
        <w:tc>
          <w:tcPr>
            <w:tcW w:type="dxa" w:w="14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w:t>
            </w:r>
          </w:p>
        </w:tc>
      </w:tr>
      <w:tr>
        <w:tc>
          <w:tcPr>
            <w:tcW w:type="dxa" w:w="26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Same model (Qwen3.8-27B)</w:t>
            </w:r>
          </w:p>
        </w:tc>
        <w:tc>
          <w:tcPr>
            <w:tcW w:type="dxa" w:w="11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 / 20</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89</w:t>
            </w:r>
          </w:p>
        </w:tc>
        <w:tc>
          <w:tcPr>
            <w:tcW w:type="dxa" w:w="14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w:t>
            </w:r>
          </w:p>
        </w:tc>
      </w:tr>
    </w:tbl>
    <w:p>
      <w:pPr>
        <w:spacing w:after="200" w:before="60"/>
      </w:pPr>
      <w:r>
        <w:rPr>
          <w:i/>
          <w:iCs/>
          <w:sz w:val="19"/>
          <w:szCs w:val="19"/>
        </w:rPr>
        <w:t xml:space="preserve">Table 5. Judge independence.</w:t>
      </w:r>
    </w:p>
    <w:p>
      <w:pPr>
        <w:spacing w:after="120"/>
      </w:pPr>
      <w:r>
        <w:t xml:space="preserve">Both judges accept almost everything; independence makes no measurable difference on this data.</w:t>
      </w:r>
    </w:p>
    <w:p>
      <w:pPr>
        <w:pStyle w:val="Heading3"/>
      </w:pPr>
      <w:r>
        <w:t xml:space="preserve">Repeatability of the rubber-duck check</w:t>
      </w:r>
    </w:p>
    <w:p>
      <w:pPr>
        <w:spacing w:after="120"/>
      </w:pPr>
      <w:r>
        <w:t xml:space="preserve">Re-running the rubber-duck check on 50 tools with the same prompts and models gave the same violation verdict for 43 of the 44 tools where both runs produced one (97.7%, κ 0.95), and the semantics scores correlated at Spearman 0.97. The explanation text itself was identical in only 2 of 49 cases: the model rephrases every time but reaches the same conclusion.</w:t>
      </w:r>
    </w:p>
    <w:p>
      <w:pPr>
        <w:pStyle w:val="Heading2"/>
      </w:pPr>
      <w:r>
        <w:t xml:space="preserve">5.3 RQ4 — a reliability score fit from the validator's own signals</w:t>
      </w:r>
    </w:p>
    <w:p>
      <w:pPr>
        <w:spacing w:after="120"/>
      </w:pPr>
      <w:r>
        <w:t xml:space="preserve">Logistic regression on the 548 RQ3 tools; label = buggy or fixed; inputs = static findings, the pass rate on generated tests, the number of generated tests and the two rubber-duck signals (never the dataset's own tests); missing values are encoded with indicator columns; everything reported is out of fold, with 5 folds grouped by problem (231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1542"/>
        <w:gridCol w:w="1542"/>
        <w:gridCol w:w="1543"/>
      </w:tblGrid>
      <w:tr>
        <w:trPr>
          <w:tblHeader/>
        </w:trPr>
        <w:tc>
          <w:tcPr>
            <w:tcW w:type="dxa" w:w="501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Signals</w:t>
            </w:r>
          </w:p>
        </w:tc>
        <w:tc>
          <w:tcPr>
            <w:tcW w:type="dxa" w:w="15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AUC</w:t>
            </w:r>
          </w:p>
        </w:tc>
        <w:tc>
          <w:tcPr>
            <w:tcW w:type="dxa" w:w="15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Spearman ρ</w:t>
            </w:r>
          </w:p>
        </w:tc>
        <w:tc>
          <w:tcPr>
            <w:tcW w:type="dxa" w:w="154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Brier</w:t>
            </w:r>
          </w:p>
        </w:tc>
      </w:tr>
      <w:tr>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All (static + generated tests + rubber-duck)</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0.966</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0.808</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0.058</w:t>
            </w:r>
          </w:p>
        </w:tc>
      </w:tr>
      <w:tr>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Without rubber-duck</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0.927</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0.740</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0.092</w:t>
            </w:r>
          </w:p>
        </w:tc>
      </w:tr>
      <w:tr>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Generated tests only</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0.931</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0.748</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0.090</w:t>
            </w:r>
          </w:p>
        </w:tc>
      </w:tr>
      <w:tr>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Rubber-duck only</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0.916</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0.722</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0.087</w:t>
            </w:r>
          </w:p>
        </w:tc>
      </w:tr>
      <w:tr>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Static only (bandit + mypy)</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0.573</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0.128</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0.246</w:t>
            </w:r>
          </w:p>
        </w:tc>
      </w:tr>
    </w:tbl>
    <w:p>
      <w:pPr>
        <w:spacing w:after="200" w:before="60"/>
      </w:pPr>
      <w:r>
        <w:rPr>
          <w:i/>
          <w:iCs/>
          <w:sz w:val="19"/>
          <w:szCs w:val="19"/>
        </w:rPr>
        <w:t xml:space="preserve">Table 6. RQ4, out of fold. Joint ablations, because the two rubber-duck signals substitute for each other and one-at-a-time ablation hides them.</w:t>
      </w:r>
    </w:p>
    <w:p>
      <w:pPr>
        <w:spacing w:after="120"/>
      </w:pPr>
      <w:r>
        <w:t xml:space="preserve">Calibration is good at the ends, where most tools fall: the lowest bin (predicted 0.01 on average, n = 210) contains 2% correct tools, the highest (predicted 0.95, n = 236) 96%. The middle bins are small (6–19 tools) and noisy. The largest standardised weights are the generated-test pass rate (+2.80), the rubber-duck violation flag (−1.73) and the semantics score (+1.29). Adding the mutation score as a signal (refit on the 200 tools of Table 4) changes nothing: AUC 0.945 without it, 0.944 (Arm A) and 0.946 (Arm B) with it.</w:t>
      </w:r>
    </w:p>
    <w:p>
      <w:pPr>
        <w:pStyle w:val="Heading3"/>
      </w:pPr>
      <w:r>
        <w:t xml:space="preserve">The deployed score (S6)</w:t>
      </w:r>
    </w:p>
    <w:p>
      <w:pPr>
        <w:spacing w:after="120"/>
      </w:pPr>
      <w:r>
        <w:t xml:space="preserve">The "all" model is stored and applied by stage S6. Only tools that pass every generated test reach S6 — in RQ3, 259 correct and 31 buggy tools. Their out-of-fold scores give the trade-off of the accept threshold: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Threshold</w:t>
            </w:r>
          </w:p>
        </w:tc>
        <w:tc>
          <w:tcPr>
            <w:tcW w:type="dxa" w:w="33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Correct tools accepted (of 259)</w:t>
            </w:r>
          </w:p>
        </w:tc>
        <w:tc>
          <w:tcPr>
            <w:tcW w:type="dxa" w:w="33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Buggy tools accepted (of 31)</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0.3</w:t>
            </w:r>
          </w:p>
        </w:tc>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257</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18</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0.5 (default)</w:t>
            </w:r>
          </w:p>
        </w:tc>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249</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16</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0.7</w:t>
            </w:r>
          </w:p>
        </w:tc>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230</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7</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0.9</w:t>
            </w:r>
          </w:p>
        </w:tc>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223</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w:t>
            </w:r>
          </w:p>
        </w:tc>
      </w:tr>
    </w:tbl>
    <w:p>
      <w:pPr>
        <w:spacing w:after="200" w:before="60"/>
      </w:pPr>
      <w:r>
        <w:rPr>
          <w:i/>
          <w:iCs/>
          <w:sz w:val="19"/>
          <w:szCs w:val="19"/>
        </w:rPr>
        <w:t xml:space="preserve">Table 7. S6 threshold trade-off.</w:t>
      </w:r>
    </w:p>
    <w:p>
      <w:pPr>
        <w:spacing w:after="120"/>
      </w:pPr>
      <w:r>
        <w:t xml:space="preserve">At 0.5, S6 sends 15 of the 31 bugs the tests missed to NEEDS_REVIEW, together with 10 correct tools.</w:t>
      </w:r>
    </w:p>
    <w:p>
      <w:pPr>
        <w:pStyle w:val="Heading2"/>
      </w:pPr>
      <w:r>
        <w:t xml:space="preserve">5.4 RQ5 — MCP schema accuracy</w:t>
      </w:r>
    </w:p>
    <w:p>
      <w:pPr>
        <w:spacing w:after="120"/>
      </w:pPr>
      <w:r>
        <w:t xml:space="preserve">Ground truth comes from real MCP tools: the 23 tools of Project B's FastMCP server, with the schemas that server actually sent (0–5 parameters per tool). Stage S7 saw the code and a request reduced to name and description (the request's inputs would give the answer away). Three conditions, the LLM ones run three times each (138 calls, no errors, median 819 tokens and 3.6 s per call):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7"/>
        <w:gridCol w:w="2023"/>
        <w:gridCol w:w="2120"/>
        <w:gridCol w:w="2508"/>
      </w:tblGrid>
      <w:tr>
        <w:trPr>
          <w:tblHeader/>
        </w:trPr>
        <w:tc>
          <w:tcPr>
            <w:tcW w:type="dxa" w:w="298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Condition</w:t>
            </w:r>
          </w:p>
        </w:tc>
        <w:tc>
          <w:tcPr>
            <w:tcW w:type="dxa" w:w="202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Input schema exact</w:t>
            </w:r>
          </w:p>
        </w:tc>
        <w:tc>
          <w:tcPr>
            <w:tcW w:type="dxa" w:w="21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Valid MCP object</w:t>
            </w:r>
          </w:p>
        </w:tc>
        <w:tc>
          <w:tcPr>
            <w:tcW w:type="dxa" w:w="25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Output exactly </w:t>
            </w:r>
            <w:r>
              <w:rPr>
                <w:rFonts w:ascii="Consolas" w:cs="Consolas" w:eastAsia="Consolas" w:hAnsi="Consolas"/>
                <w:b/>
                <w:bCs/>
                <w:sz w:val="19"/>
                <w:szCs w:val="19"/>
              </w:rPr>
              <w:t xml:space="preserve">result: string</w:t>
            </w:r>
          </w:p>
        </w:tc>
      </w:tr>
      <w:tr>
        <w:tc>
          <w:tcPr>
            <w:tcW w:type="dxa" w:w="29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Signature baseline (no LLM)</w:t>
            </w:r>
          </w:p>
        </w:tc>
        <w:tc>
          <w:tcPr>
            <w:tcW w:type="dxa" w:w="202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23 / 23</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23 / 23</w:t>
            </w:r>
          </w:p>
        </w:tc>
        <w:tc>
          <w:tcPr>
            <w:tcW w:type="dxa" w:w="25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23 / 23</w:t>
            </w:r>
          </w:p>
        </w:tc>
      </w:tr>
      <w:tr>
        <w:tc>
          <w:tcPr>
            <w:tcW w:type="dxa" w:w="29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LLM, code with type hints</w:t>
            </w:r>
          </w:p>
        </w:tc>
        <w:tc>
          <w:tcPr>
            <w:tcW w:type="dxa" w:w="202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69 / 69</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51 / 69 = 74%</w:t>
            </w:r>
          </w:p>
        </w:tc>
        <w:tc>
          <w:tcPr>
            <w:tcW w:type="dxa" w:w="25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19 / 69 = 28%</w:t>
            </w:r>
          </w:p>
        </w:tc>
      </w:tr>
      <w:tr>
        <w:tc>
          <w:tcPr>
            <w:tcW w:type="dxa" w:w="29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LLM, type hints removed</w:t>
            </w:r>
          </w:p>
        </w:tc>
        <w:tc>
          <w:tcPr>
            <w:tcW w:type="dxa" w:w="202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69 / 69</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55 / 69 = 80%</w:t>
            </w:r>
          </w:p>
        </w:tc>
        <w:tc>
          <w:tcPr>
            <w:tcW w:type="dxa" w:w="25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17 / 69 = 25%</w:t>
            </w:r>
          </w:p>
        </w:tc>
      </w:tr>
    </w:tbl>
    <w:p>
      <w:pPr>
        <w:spacing w:after="200" w:before="60"/>
      </w:pPr>
      <w:r>
        <w:rPr>
          <w:i/>
          <w:iCs/>
          <w:sz w:val="19"/>
          <w:szCs w:val="19"/>
        </w:rPr>
        <w:t xml:space="preserve">Table 8. RQ5 on 23 real MCP tools. Input exact = same parameter names, types, required set and defaults.</w:t>
      </w:r>
    </w:p>
    <w:p>
      <w:pPr>
        <w:spacing w:after="120"/>
      </w:pPr>
      <w:r>
        <w:rPr>
          <w:b/>
          <w:bCs/>
        </w:rPr>
        <w:t xml:space="preserve">Input schemas are solved:</w:t>
      </w:r>
      <w:r>
        <w:t xml:space="preserve"> every LLM run reproduced every parameter name, type, required flag and default, with or without type hints, and the three runs always agreed. </w:t>
      </w:r>
      <w:r>
        <w:rPr>
          <w:b/>
          <w:bCs/>
        </w:rPr>
        <w:t xml:space="preserve">Output schemas are the weak spot:</w:t>
      </w:r>
      <w:r>
        <w:t xml:space="preserve"> all 32 invalid schemas fail for one reason — the model described the raw return value as </w:t>
      </w:r>
      <w:r>
        <w:rPr>
          <w:rFonts w:ascii="Consolas" w:cs="Consolas" w:eastAsia="Consolas" w:hAnsi="Consolas"/>
          <w:sz w:val="19"/>
          <w:szCs w:val="19"/>
        </w:rPr>
        <w:t xml:space="preserve">{"type": "string"}</w:t>
      </w:r>
      <w:r>
        <w:t xml:space="preserve"> instead of the object MCP requires, although the prompt asked for an object; validity varied between runs for 8 of the 23 tools in each LLM condition. Because input accuracy is perfect everywhere, its correlation with tool complexity is undefined rather than zero.</w:t>
      </w:r>
    </w:p>
    <w:p>
      <w:pPr>
        <w:pStyle w:val="Heading1"/>
      </w:pPr>
      <w:r>
        <w:t xml:space="preserve">6. Discussion</w:t>
      </w:r>
    </w:p>
    <w:p>
      <w:pPr>
        <w:pStyle w:val="ListParagraph"/>
        <w:numPr>
          <w:ilvl w:val="0"/>
          <w:numId w:val="3"/>
        </w:numPr>
        <w:spacing w:after="60"/>
      </w:pPr>
      <w:r>
        <w:rPr>
          <w:b/>
          <w:bCs/>
        </w:rPr>
        <w:t xml:space="preserve">RQ1/RQ2: static analysis is not enough.</w:t>
      </w:r>
      <w:r>
        <w:t xml:space="preserve"> On logic bugs, bandit and mypy catch nothing; executing the tool in a sandbox catches 99.65% of them. The remaining question is not whether to execute, but which tests to run and how to compare outputs, both of which move the error rates by percentage points.</w:t>
      </w:r>
    </w:p>
    <w:p>
      <w:pPr>
        <w:pStyle w:val="ListParagraph"/>
        <w:numPr>
          <w:ilvl w:val="0"/>
          <w:numId w:val="3"/>
        </w:numPr>
        <w:spacing w:after="60"/>
      </w:pPr>
      <w:r>
        <w:rPr>
          <w:b/>
          <w:bCs/>
        </w:rPr>
        <w:t xml:space="preserve">RQ3: yes, tests can be generated from the request alone, and generated tests beat the statement samples</w:t>
      </w:r>
      <w:r>
        <w:t xml:space="preserve"> (89.8% vs 74.5% of bugs caught). The price is a higher false-rejection rate from wrong expected outputs. In this setup the judge filters almost nothing, whichever model family judges; the rubber-duck check is weaker on its own but adds a few catches on top of the tests at a substantial token cost.</w:t>
      </w:r>
    </w:p>
    <w:p>
      <w:pPr>
        <w:pStyle w:val="ListParagraph"/>
        <w:numPr>
          <w:ilvl w:val="0"/>
          <w:numId w:val="3"/>
        </w:numPr>
        <w:spacing w:after="60"/>
      </w:pPr>
      <w:r>
        <w:rPr>
          <w:b/>
          <w:bCs/>
        </w:rPr>
        <w:t xml:space="preserve">RQ4: yes, a score fit only from the validator's own signals separates correct from buggy tools well</w:t>
      </w:r>
      <w:r>
        <w:t xml:space="preserve"> (AUC 0.966), is well calibrated where most tools fall, and in the pipeline usefully sends about half of the bugs that slip past the tests to review.</w:t>
      </w:r>
    </w:p>
    <w:p>
      <w:pPr>
        <w:pStyle w:val="ListParagraph"/>
        <w:numPr>
          <w:ilvl w:val="0"/>
          <w:numId w:val="3"/>
        </w:numPr>
        <w:spacing w:after="60"/>
      </w:pPr>
      <w:r>
        <w:rPr>
          <w:b/>
          <w:bCs/>
        </w:rPr>
        <w:t xml:space="preserve">Mutation testing measures, it does not detect.</w:t>
      </w:r>
      <w:r>
        <w:t xml:space="preserve"> Both arms agree on which strategy writes stronger tests, which makes the cheap LLM arm a reasonable stand-in for the operator arm for that purpose; as a reliability signal it adds nothing.</w:t>
      </w:r>
    </w:p>
    <w:p>
      <w:pPr>
        <w:pStyle w:val="ListParagraph"/>
        <w:numPr>
          <w:ilvl w:val="0"/>
          <w:numId w:val="3"/>
        </w:numPr>
        <w:spacing w:after="60"/>
      </w:pPr>
      <w:r>
        <w:rPr>
          <w:b/>
          <w:bCs/>
        </w:rPr>
        <w:t xml:space="preserve">RQ5: input schemas can be generated accurately from code and request; output schemas need either a deterministic rule or validation.</w:t>
      </w:r>
      <w:r>
        <w:t xml:space="preserve"> A signature reader already matches FastMCP exactly when type hints exist; the LLM matches it even without them but often violates the MCP output convention.</w:t>
      </w:r>
    </w:p>
    <w:p>
      <w:pPr>
        <w:spacing w:after="120"/>
      </w:pPr>
      <w:r>
        <w:t xml:space="preserve">A practical configuration suggested by these results (for the supervisors' review): static gate → generated tests from the request → sandboxed execution → S6 score with NEEDS_REVIEW below 0.5, with the rubber-duck check where its token cost is acceptable, and schemas from a signature reader where type hints exist.</w:t>
      </w:r>
    </w:p>
    <w:p>
      <w:pPr>
        <w:pStyle w:val="Heading1"/>
      </w:pPr>
      <w:r>
        <w:t xml:space="preserve">7. Limitations</w:t>
      </w:r>
    </w:p>
    <w:p>
      <w:pPr>
        <w:pStyle w:val="ListParagraph"/>
        <w:numPr>
          <w:ilvl w:val="0"/>
          <w:numId w:val="3"/>
        </w:numPr>
        <w:spacing w:after="60"/>
      </w:pPr>
      <w:r>
        <w:rPr>
          <w:b/>
          <w:bCs/>
        </w:rPr>
        <w:t xml:space="preserve">Human bugs as a proxy.</w:t>
      </w:r>
      <w:r>
        <w:t xml:space="preserve"> RunBugRun's bugs were written by people solving programming problems, not by an LLM synthesizing a tool; the error distribution of synthesized tools may differ.</w:t>
      </w:r>
    </w:p>
    <w:p>
      <w:pPr>
        <w:pStyle w:val="ListParagraph"/>
        <w:numPr>
          <w:ilvl w:val="0"/>
          <w:numId w:val="3"/>
        </w:numPr>
        <w:spacing w:after="60"/>
      </w:pPr>
      <w:r>
        <w:rPr>
          <w:b/>
          <w:bCs/>
        </w:rPr>
        <w:t xml:space="preserve">Program shape.</w:t>
      </w:r>
      <w:r>
        <w:t xml:space="preserve"> RunBugRun programs are short stdin/stdout scripts; real tools are typed functions calling APIs. The typed-call path of the sandbox is implemented and tested but not evaluated at scale.</w:t>
      </w:r>
    </w:p>
    <w:p>
      <w:pPr>
        <w:pStyle w:val="ListParagraph"/>
        <w:numPr>
          <w:ilvl w:val="0"/>
          <w:numId w:val="3"/>
        </w:numPr>
        <w:spacing w:after="60"/>
      </w:pPr>
      <w:r>
        <w:rPr>
          <w:b/>
          <w:bCs/>
        </w:rPr>
        <w:t xml:space="preserve">Small static set by design.</w:t>
      </w:r>
      <w:r>
        <w:t xml:space="preserve"> Only bandit and mypy are used; secrets scanning, dependency auditing and allow-lists are out of scope.</w:t>
      </w:r>
    </w:p>
    <w:p>
      <w:pPr>
        <w:pStyle w:val="ListParagraph"/>
        <w:numPr>
          <w:ilvl w:val="0"/>
          <w:numId w:val="3"/>
        </w:numPr>
        <w:spacing w:after="60"/>
      </w:pPr>
      <w:r>
        <w:rPr>
          <w:b/>
          <w:bCs/>
        </w:rPr>
        <w:t xml:space="preserve">Dataset provenance and label noise.</w:t>
      </w:r>
      <w:r>
        <w:t xml:space="preserve"> Problem statements come from CodeNet, not RunBugRun; 30 "fixed" programs fail their own tests; one buggy program passes all 103 of its tests. The statement text contains its own samples, so generated tests partly copy them.</w:t>
      </w:r>
    </w:p>
    <w:p>
      <w:pPr>
        <w:pStyle w:val="ListParagraph"/>
        <w:numPr>
          <w:ilvl w:val="0"/>
          <w:numId w:val="3"/>
        </w:numPr>
        <w:spacing w:after="60"/>
      </w:pPr>
      <w:r>
        <w:rPr>
          <w:b/>
          <w:bCs/>
        </w:rPr>
        <w:t xml:space="preserve">LLM effects.</w:t>
      </w:r>
      <w:r>
        <w:t xml:space="preserve"> Hosted models are not bit-reproducible even at temperature 0 (all runs are recorded and replayable instead). 26 of 300 RQ3 entries were lost to LLM failures, and the rubber-duck verdict is missing for 16.6% of tools, more often for buggy ones, so part of its contribution to RQ4 may come from that missingness. Whether the judge model is stronger than the generator is unverified.</w:t>
      </w:r>
    </w:p>
    <w:p>
      <w:pPr>
        <w:pStyle w:val="ListParagraph"/>
        <w:numPr>
          <w:ilvl w:val="0"/>
          <w:numId w:val="3"/>
        </w:numPr>
        <w:spacing w:after="60"/>
      </w:pPr>
      <w:r>
        <w:rPr>
          <w:b/>
          <w:bCs/>
        </w:rPr>
        <w:t xml:space="preserve">Sample sizes.</w:t>
      </w:r>
      <w:r>
        <w:t xml:space="preserve"> The strategy comparison, mutation arms and judge study use 100 entries; differences of one to three tools are within noise and no significance tests were run. Mutation scores are raw (equivalent mutants not removed).</w:t>
      </w:r>
    </w:p>
    <w:p>
      <w:pPr>
        <w:pStyle w:val="ListParagraph"/>
        <w:numPr>
          <w:ilvl w:val="0"/>
          <w:numId w:val="3"/>
        </w:numPr>
        <w:spacing w:after="60"/>
      </w:pPr>
      <w:r>
        <w:rPr>
          <w:b/>
          <w:bCs/>
        </w:rPr>
        <w:t xml:space="preserve">RQ5 scope.</w:t>
      </w:r>
      <w:r>
        <w:t xml:space="preserve"> 23 small tools from one server; the reference schemas are derived from the same type hints the signature baseline reads; every reference output is the same </w:t>
      </w:r>
      <w:r>
        <w:rPr>
          <w:rFonts w:ascii="Consolas" w:cs="Consolas" w:eastAsia="Consolas" w:hAnsi="Consolas"/>
          <w:sz w:val="19"/>
          <w:szCs w:val="19"/>
        </w:rPr>
        <w:t xml:space="preserve">result: string</w:t>
      </w:r>
      <w:r>
        <w:t xml:space="preserve"> wrapper.</w:t>
      </w:r>
    </w:p>
    <w:p>
      <w:pPr>
        <w:pStyle w:val="Heading1"/>
      </w:pPr>
      <w:r>
        <w:t xml:space="preserve">8. Conclusion and future work</w:t>
      </w:r>
    </w:p>
    <w:p>
      <w:pPr>
        <w:spacing w:after="120"/>
      </w:pPr>
      <w:r>
        <w:t xml:space="preserve">Project D shows that validating synthesized tools requires executing them: static checks are blind to the logic bugs that dominate, while sandboxed execution against tests generated from the request alone catches most of them, and a score fit from the validator's own signals tells correct and buggy tools apart reliably enough to route the uncertain ones to review. Generated MCP schemas are accurate for inputs and need a deterministic rule or a check for outputs.</w:t>
      </w:r>
    </w:p>
    <w:p>
      <w:pPr>
        <w:spacing w:after="120"/>
      </w:pPr>
      <w:r>
        <w:t xml:space="preserve">Future work: run the rubber-duck check at scale with a larger completion budget to remove its missingness; evaluate on API-style typed tools synthesized by Project C instead of RunBugRun scripts; add dependency and secret scanning to the static gate; integrate with an MCP registry so accepted tools are published with their generated schemas; extend RQ5 beyond one server; and expose the full LLM + sandbox configuration in the command-line tool.</w:t>
      </w:r>
    </w:p>
    <w:p>
      <w:pPr>
        <w:pStyle w:val="Heading1"/>
      </w:pPr>
      <w:r>
        <w:t xml:space="preserve">References</w:t>
      </w:r>
    </w:p>
    <w:p>
      <w:pPr>
        <w:pStyle w:val="ListParagraph"/>
        <w:numPr>
          <w:ilvl w:val="0"/>
          <w:numId w:val="4"/>
        </w:numPr>
        <w:spacing w:after="60"/>
      </w:pPr>
      <w:r>
        <w:t xml:space="preserve">RunBugRun — executable bug dataset. Data release: https://github.com/giganticode/run</w:t>
      </w:r>
      <w:r>
        <w:rPr>
          <w:i/>
          <w:iCs/>
        </w:rPr>
        <w:t xml:space="preserve">bug</w:t>
      </w:r>
      <w:r>
        <w:t xml:space="preserve">run_data (release v0.0.1).</w:t>
      </w:r>
    </w:p>
    <w:p>
      <w:pPr>
        <w:pStyle w:val="ListParagraph"/>
        <w:numPr>
          <w:ilvl w:val="0"/>
          <w:numId w:val="4"/>
        </w:numPr>
        <w:spacing w:after="60"/>
      </w:pPr>
      <w:r>
        <w:t xml:space="preserve">IBM Project CodeNet — problem descriptions: https://github.com/IBM/Project</w:t>
      </w:r>
      <w:r>
        <w:rPr>
          <w:i/>
          <w:iCs/>
        </w:rPr>
        <w:t xml:space="preserve">CodeNet (doc/problem</w:t>
      </w:r>
      <w:r>
        <w:t xml:space="preserve">descriptions.tar.gz).</w:t>
      </w:r>
    </w:p>
    <w:p>
      <w:pPr>
        <w:pStyle w:val="ListParagraph"/>
        <w:numPr>
          <w:ilvl w:val="0"/>
          <w:numId w:val="4"/>
        </w:numPr>
        <w:spacing w:after="60"/>
      </w:pPr>
      <w:r>
        <w:t xml:space="preserve">mutmut — mutation testing for Python, version 3.8.0.</w:t>
      </w:r>
    </w:p>
    <w:p>
      <w:pPr>
        <w:pStyle w:val="ListParagraph"/>
        <w:numPr>
          <w:ilvl w:val="0"/>
          <w:numId w:val="4"/>
        </w:numPr>
        <w:spacing w:after="60"/>
      </w:pPr>
      <w:r>
        <w:t xml:space="preserve">bandit — security linter for Python, version 1.9.4.</w:t>
      </w:r>
    </w:p>
    <w:p>
      <w:pPr>
        <w:pStyle w:val="ListParagraph"/>
        <w:numPr>
          <w:ilvl w:val="0"/>
          <w:numId w:val="4"/>
        </w:numPr>
        <w:spacing w:after="60"/>
      </w:pPr>
      <w:r>
        <w:t xml:space="preserve">mypy — static type checker for Python.</w:t>
      </w:r>
    </w:p>
    <w:p>
      <w:pPr>
        <w:pStyle w:val="ListParagraph"/>
        <w:numPr>
          <w:ilvl w:val="0"/>
          <w:numId w:val="4"/>
        </w:numPr>
        <w:spacing w:after="60"/>
      </w:pPr>
      <w:r>
        <w:t xml:space="preserve">Model Context Protocol — tool definitions with inputSchema and outputSchema.</w:t>
      </w:r>
    </w:p>
    <w:p>
      <w:pPr>
        <w:pStyle w:val="ListParagraph"/>
        <w:numPr>
          <w:ilvl w:val="0"/>
          <w:numId w:val="4"/>
        </w:numPr>
        <w:spacing w:after="60"/>
      </w:pPr>
      <w:r>
        <w:t xml:space="preserve">FastMCP (Python MCP SDK, </w:t>
      </w:r>
      <w:r>
        <w:rPr>
          <w:rFonts w:ascii="Consolas" w:cs="Consolas" w:eastAsia="Consolas" w:hAnsi="Consolas"/>
          <w:sz w:val="19"/>
          <w:szCs w:val="19"/>
        </w:rPr>
        <w:t xml:space="preserve">mcp.server.fastmcp</w:t>
      </w:r>
      <w:r>
        <w:t xml:space="preserve">).</w:t>
      </w:r>
    </w:p>
    <w:p>
      <w:pPr>
        <w:pStyle w:val="ListParagraph"/>
        <w:numPr>
          <w:ilvl w:val="0"/>
          <w:numId w:val="4"/>
        </w:numPr>
        <w:spacing w:after="60"/>
      </w:pPr>
      <w:r>
        <w:t xml:space="preserve">Capability-Gap Detection in Agentic Workflows (Project B), including its comparison with AgentRx (Microsoft Research) and MCP-Atlas runs.</w:t>
      </w:r>
    </w:p>
    <w:p>
      <w:pPr>
        <w:pStyle w:val="Heading1"/>
      </w:pPr>
      <w:r>
        <w:t xml:space="preserve">Appendix A.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349"/>
        <w:gridCol w:w="4820"/>
      </w:tblGrid>
      <w:tr>
        <w:trPr>
          <w:tblHeader/>
        </w:trPr>
        <w:tc>
          <w:tcPr>
            <w:tcW w:type="dxa" w:w="346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Prompt</w:t>
            </w:r>
          </w:p>
        </w:tc>
        <w:tc>
          <w:tcPr>
            <w:tcW w:type="dxa" w:w="134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Role</w:t>
            </w:r>
          </w:p>
        </w:tc>
        <w:tc>
          <w:tcPr>
            <w:tcW w:type="dxa" w:w="48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Used by</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generate_tests@v1</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generator</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S3: write tests from the request</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judge_test@v1</w:t>
            </w:r>
            <w:r>
              <w:rPr>
                <w:sz w:val="19"/>
                <w:szCs w:val="19"/>
              </w:rPr>
              <w:t xml:space="preserve">, </w:t>
            </w:r>
            <w:r>
              <w:rPr>
                <w:rFonts w:ascii="Consolas" w:cs="Consolas" w:eastAsia="Consolas" w:hAnsi="Consolas"/>
                <w:sz w:val="19"/>
                <w:szCs w:val="19"/>
              </w:rPr>
              <w:t xml:space="preserve">judge_batch@v1</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judge</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S3: judge one test / a whole suite (batch used in RQ3)</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explain_code@v1</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generator</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S5b: explain the code without the task</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compare_explanation@v1</w:t>
            </w:r>
            <w:r>
              <w:rPr>
                <w:sz w:val="19"/>
                <w:szCs w:val="19"/>
              </w:rPr>
              <w:t xml:space="preserve">, </w:t>
            </w:r>
            <w:r>
              <w:rPr>
                <w:rFonts w:ascii="Consolas" w:cs="Consolas" w:eastAsia="Consolas" w:hAnsi="Consolas"/>
                <w:sz w:val="19"/>
                <w:szCs w:val="19"/>
              </w:rPr>
              <w:t xml:space="preserve">@v2</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judge</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S5b: check requirements against the explanation (v2 used)</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invent_mutants@v1</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generator</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S5 Arm B: plausible buggy variants</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generate_mcp_schema@v1</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generator</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S7: MCP tool definition</w:t>
            </w:r>
          </w:p>
        </w:tc>
      </w:tr>
    </w:tbl>
    <w:p>
      <w:pPr>
        <w:spacing w:after="200" w:before="60"/>
      </w:pPr>
      <w:r>
        <w:rPr>
          <w:i/>
          <w:iCs/>
          <w:sz w:val="19"/>
          <w:szCs w:val="19"/>
        </w:rPr>
        <w:t xml:space="preserve">Full prompt texts are generated into docs/PROMPTS.md from the code that runs.</w:t>
      </w:r>
    </w:p>
    <w:p>
      <w:pPr>
        <w:pStyle w:val="Heading1"/>
      </w:pPr>
      <w:r>
        <w:t xml:space="preserve">Appendix B. Reproducing the results</w:t>
      </w:r>
    </w:p>
    <w:p>
      <w:pPr>
        <w:spacing w:after="120"/>
      </w:pPr>
      <w:r>
        <w:t xml:space="preserve">Requirements: Python 3.12, Docker with the sandbox image (</w:t>
      </w:r>
      <w:r>
        <w:rPr>
          <w:rFonts w:ascii="Consolas" w:cs="Consolas" w:eastAsia="Consolas" w:hAnsi="Consolas"/>
          <w:sz w:val="19"/>
          <w:szCs w:val="19"/>
        </w:rPr>
        <w:t xml:space="preserve">docker build -t toolvalidator-sandbox:py3.12 toolvalidator/sandbox</w:t>
      </w:r>
      <w:r>
        <w:t xml:space="preserve">), SCADS credentials, the RunBugRun and CodeNet files in </w:t>
      </w:r>
      <w:r>
        <w:rPr>
          <w:rFonts w:ascii="Consolas" w:cs="Consolas" w:eastAsia="Consolas" w:hAnsi="Consolas"/>
          <w:sz w:val="19"/>
          <w:szCs w:val="19"/>
        </w:rPr>
        <w:t xml:space="preserve">data/runbugrun_py/raw/</w:t>
      </w:r>
      <w:r>
        <w:t xml:space="preserve">, and Project B on disk for RQ5. The full quality gate (</w:t>
      </w:r>
      <w:r>
        <w:rPr>
          <w:rFonts w:ascii="Consolas" w:cs="Consolas" w:eastAsia="Consolas" w:hAnsi="Consolas"/>
          <w:sz w:val="19"/>
          <w:szCs w:val="19"/>
        </w:rPr>
        <w:t xml:space="preserve">ruff</w:t>
      </w:r>
      <w:r>
        <w:t xml:space="preserve">, </w:t>
      </w:r>
      <w:r>
        <w:rPr>
          <w:rFonts w:ascii="Consolas" w:cs="Consolas" w:eastAsia="Consolas" w:hAnsi="Consolas"/>
          <w:sz w:val="19"/>
          <w:szCs w:val="19"/>
        </w:rPr>
        <w:t xml:space="preserve">mypy --strict</w:t>
      </w:r>
      <w:r>
        <w:t xml:space="preserve">, </w:t>
      </w:r>
      <w:r>
        <w:rPr>
          <w:rFonts w:ascii="Consolas" w:cs="Consolas" w:eastAsia="Consolas" w:hAnsi="Consolas"/>
          <w:sz w:val="19"/>
          <w:szCs w:val="19"/>
        </w:rPr>
        <w:t xml:space="preserve">pytest</w:t>
      </w:r>
      <w:r>
        <w:t xml:space="preserve">) passes with 457 tests and no skips.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Result</w:t>
            </w:r>
          </w:p>
        </w:tc>
        <w:tc>
          <w:tcPr>
            <w:tcW w:type="dxa" w:w="597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19"/>
                <w:szCs w:val="19"/>
              </w:rPr>
              <w:t xml:space="preserve">Command (python -m …)</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RQ1/RQ2 (Table 2)</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experiments.run_static_vs_dynamic</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RQ3 (Table 3)</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experiments.run_testgen_strategies --set eval</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Mutation arms, side by side (Table 4)</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experiments.run_mutation_arms</w:t>
            </w:r>
            <w:r>
              <w:rPr>
                <w:sz w:val="19"/>
                <w:szCs w:val="19"/>
              </w:rPr>
              <w:t xml:space="preserve">, then </w:t>
            </w:r>
            <w:r>
              <w:rPr>
                <w:rFonts w:ascii="Consolas" w:cs="Consolas" w:eastAsia="Consolas" w:hAnsi="Consolas"/>
                <w:sz w:val="19"/>
                <w:szCs w:val="19"/>
              </w:rPr>
              <w:t xml:space="preserve">experiments.compare_strategies</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Judge independence (Table 5)</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experiments.run_judge_independence</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Rubber-duck repeatability</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experiments.run_rubberduck_agreement</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RQ4 + deployed score (Tables 6–7)</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experiments.fit_reliability_score --model-out results/rq4/score_model.json</w:t>
            </w:r>
          </w:p>
        </w:tc>
      </w:tr>
      <w:tr>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RQ5 (Table 8)</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19"/>
                <w:szCs w:val="19"/>
              </w:rPr>
              <w:t xml:space="preserve">experiments.run_mcp_accuracy --project-b &lt;path&gt;</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400"/>
      </w:pPr>
    </w:lvl>
  </w:abstractNum>
  <w:abstractNum w:abstractNumId="4" w15:restartNumberingAfterBreak="0">
    <w:multiLevelType w:val="hybridMultilevel"/>
    <w:lvl w:ilvl="0" w:tentative="1">
      <w:start w:val="1"/>
      <w:numFmt w:val="decimal"/>
      <w:lvlText w:val="[%1]"/>
      <w:lvlJc w:val="left"/>
      <w:pPr>
        <w:ind w:left="54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539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 A Validation Layer for LLM-Synthesized Tools</dc:title>
  <dc:creator>Sohaib Ashraf</dc:creator>
  <cp:lastModifiedBy>Un-named</cp:lastModifiedBy>
  <cp:revision>1</cp:revision>
  <dcterms:created xsi:type="dcterms:W3CDTF">2026-10-02T04:08:13.494Z</dcterms:created>
  <dcterms:modified xsi:type="dcterms:W3CDTF">2026-10-02T04:08:13.495Z</dcterms:modified>
</cp:coreProperties>
</file>

<file path=docProps/custom.xml><?xml version="1.0" encoding="utf-8"?>
<Properties xmlns="http://schemas.openxmlformats.org/officeDocument/2006/custom-properties" xmlns:vt="http://schemas.openxmlformats.org/officeDocument/2006/docPropsVTypes"/>
</file>