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F773CF" w:rsidRDefault="0013534F" w:rsidP="00FA42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A2C758" wp14:editId="28C645D3">
                <wp:simplePos x="0" y="0"/>
                <wp:positionH relativeFrom="column">
                  <wp:posOffset>-582930</wp:posOffset>
                </wp:positionH>
                <wp:positionV relativeFrom="paragraph">
                  <wp:posOffset>687070</wp:posOffset>
                </wp:positionV>
                <wp:extent cx="3359150" cy="282575"/>
                <wp:effectExtent l="0" t="0" r="12700" b="2222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282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0702" w:rsidRPr="004B3819" w:rsidRDefault="007B0702" w:rsidP="0013534F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BI/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1.0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134/2025</w:t>
                            </w:r>
                          </w:p>
                          <w:p w:rsidR="007B0702" w:rsidRDefault="007B0702" w:rsidP="001353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A2C758" id="Rectangle à coins arrondis 1" o:spid="_x0000_s1026" style="position:absolute;margin-left:-45.9pt;margin-top:54.1pt;width:264.5pt;height:22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O8jAIAAFsFAAAOAAAAZHJzL2Uyb0RvYy54bWysVMFOGzEQvVfqP1i+l00CKRCxQRGIqhIC&#10;BFScHa+dteT1uGMnm/Rr+i/9McbezYIA9VA1B2e8M/M88/zGZ+fbxrKNwmDAlXx8MOJMOQmVcauS&#10;/3i8+nLCWYjCVcKCUyXfqcDP558/nbV+piZQg60UMgJxYdb6ktcx+llRBFmrRoQD8MqRUwM2ItIW&#10;V0WFoiX0xhaT0ehr0QJWHkGqEOjrZefk84yvtZLxVuugIrMlp9piXjGvy7QW8zMxW6HwtZF9GeIf&#10;qmiEcXToAHUpomBrNO+gGiMRAuh4IKEpQGsjVe6BuhmP3nTzUAuvci9ETvADTeH/wcqbzR0yU9Hd&#10;ceZEQ1d0T6QJt7KK/fnNJBgXmEAEV5nAxomw1ocZ5T34O+x3gczU/VZjk/6pL7bNJO8GktU2Mkkf&#10;Dw+np+Mp3YUk3+RkMj2eJtDiJdtjiN8UNCwZJUdYuyoVlQkWm+sQu/h9HCWnkroishV3VqU6rLtX&#10;mrqjYyc5O+tKXVhkG0GKEFIqF8edqxaV6j5PR/TrixoycokZMCFrY+2A3QMkzb7H7mrt41OqyrIc&#10;kkd/K6xLHjLyyeDikNwYB/gRgKWu+pO7+D1JHTWJpbhdbikkmUuodiQDhG4+gpdXhri/FiHeCaSB&#10;oOuiIY+3tGgLbcmhtzirAX999D3Fk07Jy1lLA1by8HMtUHFmvztS8On46ChNZN4cTY8ntMHXnuVr&#10;j1s3F0A3Riql6rKZ4qPdmxqheaK3YJFOJZdwks4uuYy431zEbvDpNZFqschhNIVexGv34GUCTwQn&#10;WT1unwT6XoCRpHsD+2EUszcS7GJTpoPFOoI2WZ8vvPbU0wRnDfWvTXoiXu9z1MubOH8GAAD//wMA&#10;UEsDBBQABgAIAAAAIQDQTTvt4QAAAAsBAAAPAAAAZHJzL2Rvd25yZXYueG1sTI/NTsMwEITvSLyD&#10;tUhcUOs0/DSEOBUq9FJOtBUSt028JIHYjmy3CW/PcoLb7s5o9ptiNZlenMiHzlkFi3kCgmztdGcb&#10;BYf9ZpaBCBGtxt5ZUvBNAVbl+VmBuXajfaXTLjaCQ2zIUUEb45BLGeqWDIa5G8iy9uG8wcirb6T2&#10;OHK46WWaJHfSYGf5Q4sDrVuqv3ZHowBfNtvs8227fvLjiGF4du9XlVPq8mJ6fAARaYp/ZvjFZ3Qo&#10;malyR6uD6BXM7heMHllIshQEO26ulzxUfLlNlyDLQv7vUP4AAAD//wMAUEsBAi0AFAAGAAgAAAAh&#10;ALaDOJL+AAAA4QEAABMAAAAAAAAAAAAAAAAAAAAAAFtDb250ZW50X1R5cGVzXS54bWxQSwECLQAU&#10;AAYACAAAACEAOP0h/9YAAACUAQAACwAAAAAAAAAAAAAAAAAvAQAAX3JlbHMvLnJlbHNQSwECLQAU&#10;AAYACAAAACEA0K5zvIwCAABbBQAADgAAAAAAAAAAAAAAAAAuAgAAZHJzL2Uyb0RvYy54bWxQSwEC&#10;LQAUAAYACAAAACEA0E077eEAAAALAQAADwAAAAAAAAAAAAAAAADmBAAAZHJzL2Rvd25yZXYueG1s&#10;UEsFBgAAAAAEAAQA8wAAAPQFAAAAAA==&#10;" fillcolor="#1cade4 [3204]" strokecolor="#0d5571 [1604]" strokeweight="1pt">
                <v:textbox>
                  <w:txbxContent>
                    <w:p w:rsidR="007B0702" w:rsidRPr="004B3819" w:rsidRDefault="007B0702" w:rsidP="0013534F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BI/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1.0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134/2025</w:t>
                      </w:r>
                    </w:p>
                    <w:p w:rsidR="007B0702" w:rsidRDefault="007B0702" w:rsidP="0013534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B6970"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597174BC" wp14:editId="70983C4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12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B0702" w:rsidRDefault="007B0702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B0702" w:rsidRPr="00E3275D" w:rsidRDefault="007B0702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12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B0702" w:rsidRPr="00662A81" w:rsidRDefault="007B0702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12/02/2025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97174BC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12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7B0702" w:rsidRDefault="007B0702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7B0702" w:rsidRPr="00E3275D" w:rsidRDefault="007B0702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12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7B0702" w:rsidRPr="00662A81" w:rsidRDefault="007B0702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12/02/2025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430BA" w:rsidRPr="00F773CF">
        <w:rPr>
          <w:rFonts w:asciiTheme="majorHAnsi" w:hAnsiTheme="majorHAnsi"/>
          <w:noProof/>
          <w:sz w:val="24"/>
          <w:szCs w:val="24"/>
          <w:lang w:eastAsia="fr-FR"/>
        </w:rPr>
        <w:drawing>
          <wp:inline distT="0" distB="0" distL="0" distR="0" wp14:anchorId="1B4CF318" wp14:editId="721692E4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228" cy="62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sdt>
      <w:sdtPr>
        <w:rPr>
          <w:rFonts w:asciiTheme="majorHAnsi" w:eastAsiaTheme="majorEastAsia" w:hAnsiTheme="majorHAnsi" w:cstheme="majorBidi"/>
          <w:color w:val="FFFFFF" w:themeColor="background1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F773CF" w:rsidRDefault="001523FC" w:rsidP="00FA42E5">
          <w:pPr>
            <w:pStyle w:val="Sansinterligne"/>
            <w:jc w:val="right"/>
            <w:rPr>
              <w:rFonts w:asciiTheme="majorHAnsi" w:eastAsiaTheme="majorEastAsia" w:hAnsiTheme="majorHAnsi" w:cstheme="majorBidi"/>
              <w:color w:val="FFFFFF" w:themeColor="background1"/>
              <w:sz w:val="24"/>
              <w:szCs w:val="24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24"/>
              <w:szCs w:val="24"/>
            </w:rPr>
            <w:t xml:space="preserve">     </w:t>
          </w:r>
        </w:p>
      </w:sdtContent>
    </w:sdt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455764" w:rsidP="00FA42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64B4680" wp14:editId="00DC75F8">
                <wp:simplePos x="0" y="0"/>
                <wp:positionH relativeFrom="page">
                  <wp:posOffset>82550</wp:posOffset>
                </wp:positionH>
                <wp:positionV relativeFrom="page">
                  <wp:posOffset>2673350</wp:posOffset>
                </wp:positionV>
                <wp:extent cx="727710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710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7B0702" w:rsidRPr="00347B1D" w:rsidRDefault="00DA4FE2" w:rsidP="005B35CA">
                            <w:pPr>
                              <w:pStyle w:val="Sansinterligne"/>
                              <w:jc w:val="center"/>
                              <w:rPr>
                                <w:rFonts w:asciiTheme="minorBidi" w:eastAsiaTheme="majorEastAsia" w:hAnsiTheme="minorBidi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Theme="minorBidi" w:eastAsiaTheme="majorEastAsia" w:hAnsiTheme="minorBidi"/>
                                  <w:sz w:val="36"/>
                                  <w:szCs w:val="36"/>
                                </w:rPr>
                                <w:alias w:val="Titre"/>
                                <w:id w:val="1160366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B0702" w:rsidRPr="00347B1D">
                                  <w:rPr>
                                    <w:rFonts w:asciiTheme="minorBidi" w:eastAsiaTheme="majorEastAsia" w:hAnsiTheme="minorBidi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B0702" w:rsidRPr="00347B1D">
                              <w:rPr>
                                <w:rFonts w:asciiTheme="minorBidi" w:eastAsiaTheme="majorEastAsia" w:hAnsiTheme="minorBidi"/>
                                <w:sz w:val="36"/>
                                <w:szCs w:val="36"/>
                              </w:rPr>
                              <w:t xml:space="preserve">Argumentaire convention entre ALGERIE TELECOM &amp; </w:t>
                            </w:r>
                            <w:r w:rsidR="005B35CA" w:rsidRPr="005B35CA">
                              <w:rPr>
                                <w:rFonts w:asciiTheme="minorBidi" w:eastAsiaTheme="majorEastAsia" w:hAnsiTheme="minorBidi"/>
                                <w:b/>
                                <w:bCs/>
                                <w:sz w:val="36"/>
                                <w:szCs w:val="36"/>
                              </w:rPr>
                              <w:t>L’établissement L</w:t>
                            </w:r>
                            <w:r w:rsidR="007B0702" w:rsidRPr="00347B1D">
                              <w:rPr>
                                <w:rFonts w:asciiTheme="minorBidi" w:eastAsiaTheme="majorEastAsia" w:hAnsiTheme="minorBidi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B0702">
                              <w:rPr>
                                <w:rFonts w:asciiTheme="minorBidi" w:eastAsiaTheme="majorEastAsia" w:hAnsiTheme="minorBidi"/>
                                <w:sz w:val="36"/>
                                <w:szCs w:val="36"/>
                              </w:rPr>
                              <w:t>personnel en activité et ayants droit (ascendants et descendants)</w:t>
                            </w:r>
                            <w:r w:rsidR="005B35CA">
                              <w:rPr>
                                <w:rFonts w:asciiTheme="minorBidi" w:eastAsiaTheme="majorEastAsia" w:hAnsiTheme="minorBidi"/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64B4680" id="Rectangle 8" o:spid="_x0000_s1033" style="position:absolute;margin-left:6.5pt;margin-top:210.5pt;width:573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lb8RQIAAHQEAAAOAAAAZHJzL2Uyb0RvYy54bWysVNuO0zAQfUfiHyy/01y2tFHUdLXqUoS0&#10;wIqFD3Adp7HwjbHbZPl6xk5buvCGyIPlGY/PnDkzzup21IocBXhpTUOLWU6JMNy20uwb+u3r9k1F&#10;iQ/MtExZIxr6LDy9Xb9+tRpcLUrbW9UKIAhifD24hvYhuDrLPO+FZn5mnTB42FnQLKAJ+6wFNiC6&#10;VlmZ54tssNA6sFx4j9776ZCuE37XCR4+d50XgaiGIreQVkjrLq7ZesXqPTDXS36iwf6BhWbSYNIL&#10;1D0LjBxA/gWlJQfrbRdm3OrMdp3kItWA1RT5H9U89cyJVAuK491FJv//YPmn4yMQ2WLvUB7DNPbo&#10;C6rGzF4JUkV9BudrDHtyjxAr9O7B8u+eGLvpMUrcAdihF6xFVkWMz15ciIbHq2Q3fLQtorNDsEmq&#10;sQMdAVEEMqaOPF86IsZAODqX5XJZ5MiM49n8pqhwH1Ow+nzbgQ/vhdUkbhoKyD2hs+ODD1PoOSSx&#10;t0q2W6lUMuKUiY0CcmQ4H4xzYcIiXVcHjXQn/zzHb5oUdOM8Te7F2Y1s0rxGpMTNXydRhgyoTLlE&#10;jJjU2JgembFay4DDr6RuKBZ2SRLFfGfaFBKYVNMesygTb6E2p9LO2k49CuNuTJ28OXdtZ9tnVB7s&#10;NPb4THHTW/hJyYAj31D/48BAUKI+mNi9qqyq+EiSNX+7LNGAF0e76yNmOII1lAegZDI2YXpbBwdy&#10;32O2ItXs3R12fStTQyLridlpVnC0k2ynZxjfzrWdon7/LNa/AAAA//8DAFBLAwQUAAYACAAAACEA&#10;4PsxCN4AAAALAQAADwAAAGRycy9kb3ducmV2LnhtbExPy07DMBC8I/EP1iJxo04CVCXEqVClHgoH&#10;REFI3Lbx5gHxOordNvD1bE9wm9kZzc4Uy8n16kBj6DwbSGcJKOLK244bA2+v66sFqBCRLfaeycA3&#10;BViW52cF5tYf+YUO29goCeGQo4E2xiHXOlQtOQwzPxCLVvvRYRQ6NtqOeJRw1+ssSebaYcfyocWB&#10;Vi1VX9u9MzCnzar+eF53P++8+azt4J6yx8yYy4vp4R5UpCn+meFUX6pDKZ12fs82qF74tUyJBm6y&#10;VMDJkN7eCdrJaSFAl4X+v6H8BQAA//8DAFBLAQItABQABgAIAAAAIQC2gziS/gAAAOEBAAATAAAA&#10;AAAAAAAAAAAAAAAAAABbQ29udGVudF9UeXBlc10ueG1sUEsBAi0AFAAGAAgAAAAhADj9If/WAAAA&#10;lAEAAAsAAAAAAAAAAAAAAAAALwEAAF9yZWxzLy5yZWxzUEsBAi0AFAAGAAgAAAAhABOqVvxFAgAA&#10;dAQAAA4AAAAAAAAAAAAAAAAALgIAAGRycy9lMm9Eb2MueG1sUEsBAi0AFAAGAAgAAAAhAOD7MQje&#10;AAAACwEAAA8AAAAAAAAAAAAAAAAAnwQAAGRycy9kb3ducmV2LnhtbFBLBQYAAAAABAAEAPMAAACq&#10;BQAAAAA=&#10;" o:allowincell="f" fillcolor="#c0dad8 [1305]" stroked="f" strokeweight="1pt">
                <v:textbox style="mso-fit-shape-to-text:t" inset="14.4pt,,14.4pt">
                  <w:txbxContent>
                    <w:p w:rsidR="007B0702" w:rsidRPr="00347B1D" w:rsidRDefault="00DA4FE2" w:rsidP="005B35CA">
                      <w:pPr>
                        <w:pStyle w:val="Sansinterligne"/>
                        <w:jc w:val="center"/>
                        <w:rPr>
                          <w:rFonts w:asciiTheme="minorBidi" w:eastAsiaTheme="majorEastAsia" w:hAnsiTheme="minorBidi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Theme="minorBidi" w:eastAsiaTheme="majorEastAsia" w:hAnsiTheme="minorBidi"/>
                            <w:sz w:val="36"/>
                            <w:szCs w:val="36"/>
                          </w:rPr>
                          <w:alias w:val="Titre"/>
                          <w:id w:val="1160366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7B0702" w:rsidRPr="00347B1D">
                            <w:rPr>
                              <w:rFonts w:asciiTheme="minorBidi" w:eastAsiaTheme="majorEastAsia" w:hAnsiTheme="minorBidi"/>
                              <w:sz w:val="36"/>
                              <w:szCs w:val="36"/>
                            </w:rPr>
                            <w:t xml:space="preserve">     </w:t>
                          </w:r>
                        </w:sdtContent>
                      </w:sdt>
                      <w:r w:rsidR="007B0702" w:rsidRPr="00347B1D">
                        <w:rPr>
                          <w:rFonts w:asciiTheme="minorBidi" w:eastAsiaTheme="majorEastAsia" w:hAnsiTheme="minorBidi"/>
                          <w:sz w:val="36"/>
                          <w:szCs w:val="36"/>
                        </w:rPr>
                        <w:t xml:space="preserve">Argumentaire convention entre ALGERIE TELECOM &amp; </w:t>
                      </w:r>
                      <w:r w:rsidR="005B35CA" w:rsidRPr="005B35CA">
                        <w:rPr>
                          <w:rFonts w:asciiTheme="minorBidi" w:eastAsiaTheme="majorEastAsia" w:hAnsiTheme="minorBidi"/>
                          <w:b/>
                          <w:bCs/>
                          <w:sz w:val="36"/>
                          <w:szCs w:val="36"/>
                        </w:rPr>
                        <w:t>L’établissement L</w:t>
                      </w:r>
                      <w:r w:rsidR="007B0702" w:rsidRPr="00347B1D">
                        <w:rPr>
                          <w:rFonts w:asciiTheme="minorBidi" w:eastAsiaTheme="majorEastAsia" w:hAnsiTheme="minorBidi"/>
                          <w:sz w:val="36"/>
                          <w:szCs w:val="36"/>
                        </w:rPr>
                        <w:t xml:space="preserve"> </w:t>
                      </w:r>
                      <w:r w:rsidR="007B0702">
                        <w:rPr>
                          <w:rFonts w:asciiTheme="minorBidi" w:eastAsiaTheme="majorEastAsia" w:hAnsiTheme="minorBidi"/>
                          <w:sz w:val="36"/>
                          <w:szCs w:val="36"/>
                        </w:rPr>
                        <w:t>personnel en activité et ayants droit (ascendants et descendants)</w:t>
                      </w:r>
                      <w:r w:rsidR="005B35CA">
                        <w:rPr>
                          <w:rFonts w:asciiTheme="minorBidi" w:eastAsiaTheme="majorEastAsia" w:hAnsiTheme="minorBidi"/>
                          <w:sz w:val="36"/>
                          <w:szCs w:val="36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Default="00F430BA" w:rsidP="00FA42E5">
      <w:pPr>
        <w:rPr>
          <w:rFonts w:asciiTheme="majorHAnsi" w:hAnsiTheme="majorHAnsi"/>
          <w:sz w:val="24"/>
          <w:szCs w:val="24"/>
        </w:rPr>
      </w:pPr>
    </w:p>
    <w:p w:rsidR="00502C2E" w:rsidRDefault="00502C2E" w:rsidP="00FA42E5">
      <w:pPr>
        <w:rPr>
          <w:rFonts w:asciiTheme="majorHAnsi" w:hAnsiTheme="majorHAnsi"/>
          <w:sz w:val="24"/>
          <w:szCs w:val="24"/>
        </w:rPr>
      </w:pPr>
    </w:p>
    <w:p w:rsidR="00502C2E" w:rsidRPr="00F773CF" w:rsidRDefault="00502C2E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502C2E" w:rsidP="00FA42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</w:t>
      </w:r>
    </w:p>
    <w:p w:rsidR="00455764" w:rsidRDefault="00455764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</w:p>
    <w:p w:rsidR="00347B1D" w:rsidRDefault="00347B1D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</w:p>
    <w:p w:rsidR="00347B1D" w:rsidRDefault="00347B1D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</w:p>
    <w:p w:rsidR="0053114A" w:rsidRDefault="00E9634F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3660140</wp:posOffset>
                </wp:positionH>
                <wp:positionV relativeFrom="paragraph">
                  <wp:posOffset>393065</wp:posOffset>
                </wp:positionV>
                <wp:extent cx="1021080" cy="327660"/>
                <wp:effectExtent l="0" t="0" r="2667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0702" w:rsidRPr="00E9634F" w:rsidRDefault="007B0702" w:rsidP="00E9634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9634F">
                              <w:rPr>
                                <w:b/>
                                <w:bCs/>
                              </w:rPr>
                              <w:t>Version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34" style="position:absolute;margin-left:288.2pt;margin-top:30.95pt;width:80.4pt;height:25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uN9bwIAACYFAAAOAAAAZHJzL2Uyb0RvYy54bWysVN9P2zAQfp+0/8Hy+0jSdQUqUlSBmCYh&#10;QMDEs+vYbTTH553dJt1fv7OTBsb6NO3F8fl+f/ddLi67xrCdQl+DLXlxknOmrISqtuuSf3+++XTG&#10;mQ/CVsKAVSXfK88vFx8/XLRuriawAVMpZBTE+nnrSr4Jwc2zzMuNaoQ/AacsKTVgIwKJuM4qFC1F&#10;b0w2yfNZ1gJWDkEq7+n1ulfyRYqvtZLhXmuvAjMlp9pCOjGdq3hmiwsxX6Nwm1oOZYh/qKIRtaWk&#10;Y6hrEQTbYv1XqKaWCB50OJHQZKB1LVXqgbop8nfdPG2EU6kXAse7ESb//8LKu90Dsrqi2RWcWdHQ&#10;jB4JNWHXRjF6I4Ba5+dk9+QecJA8XWO3ncYmfqkP1iVQ9yOoqgtM0mORT4r8jLCXpPs8OZ3NEurZ&#10;q7dDH74qaFi8lBwpfcJS7G59oIxkejAhIVbT50+3sDcqlmDso9LUCGWcJO9EIXVlkO0EDV9IqWyY&#10;xX4oXrKObro2ZnQsjjmakEAgp8E2uqlErdExP+b4Z8bRI2UFG0bnpraAxwJUP8bMvf2h+77n2H7o&#10;Vl2a3vQwqBVUe5ooQk917+RNTbDeCh8eBBK3aRK0r+GeDm2gLTkMN842gL+OvUd7ohxpOWtpV0ru&#10;f24FKs7MN0tkPC+m07hcSZh+OZ2QgG81q7cau22ugCZCfKPq0jXaB3O4aoTmhdZ6GbOSSlhJuUsu&#10;Ax6Eq9DvMP0YpFoukxktlBPh1j45GYNHnCNtnrsXgW7gViBW3sFhr8T8HcV62+hpYbkNoOvEv4h0&#10;j+swAVrGRKPhxxG3/a2crF5/b4vfAAAA//8DAFBLAwQUAAYACAAAACEAVIPEr98AAAAKAQAADwAA&#10;AGRycy9kb3ducmV2LnhtbEyPQU+DQBCF7yb+h82YeLMLxYJFlqZqaq/aVr1u2RGI7Cxhlxb/veNJ&#10;j5P35b1vitVkO3HCwbeOFMSzCARS5UxLtYLDfnNzB8IHTUZ3jlDBN3pYlZcXhc6NO9MrnnahFlxC&#10;PtcKmhD6XEpfNWi1n7keibNPN1gd+BxqaQZ95nLbyXkUpdLqlnih0T0+Nlh97UarYKyeHz7qfv3y&#10;tEloK128tG/vRqnrq2l9DyLgFP5g+NVndSjZ6ehGMl50ChZZesuogjRegmAgS7I5iCOTcbIAWRby&#10;/wvlDwAAAP//AwBQSwECLQAUAAYACAAAACEAtoM4kv4AAADhAQAAEwAAAAAAAAAAAAAAAAAAAAAA&#10;W0NvbnRlbnRfVHlwZXNdLnhtbFBLAQItABQABgAIAAAAIQA4/SH/1gAAAJQBAAALAAAAAAAAAAAA&#10;AAAAAC8BAABfcmVscy8ucmVsc1BLAQItABQABgAIAAAAIQD3luN9bwIAACYFAAAOAAAAAAAAAAAA&#10;AAAAAC4CAABkcnMvZTJvRG9jLnhtbFBLAQItABQABgAIAAAAIQBUg8Sv3wAAAAoBAAAPAAAAAAAA&#10;AAAAAAAAAMkEAABkcnMvZG93bnJldi54bWxQSwUGAAAAAAQABADzAAAA1QUAAAAA&#10;" fillcolor="white [3201]" strokecolor="#62a39f [3209]" strokeweight="1pt">
                <v:textbox>
                  <w:txbxContent>
                    <w:p w:rsidR="007B0702" w:rsidRPr="00E9634F" w:rsidRDefault="007B0702" w:rsidP="00E9634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9634F">
                        <w:rPr>
                          <w:b/>
                          <w:bCs/>
                        </w:rPr>
                        <w:t>Version 2</w:t>
                      </w:r>
                    </w:p>
                  </w:txbxContent>
                </v:textbox>
              </v:rect>
            </w:pict>
          </mc:Fallback>
        </mc:AlternateContent>
      </w:r>
      <w:r w:rsidR="0013534F"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C9151E" wp14:editId="6F3C0A25">
                <wp:simplePos x="0" y="0"/>
                <wp:positionH relativeFrom="column">
                  <wp:posOffset>3709670</wp:posOffset>
                </wp:positionH>
                <wp:positionV relativeFrom="paragraph">
                  <wp:posOffset>1116965</wp:posOffset>
                </wp:positionV>
                <wp:extent cx="971550" cy="282575"/>
                <wp:effectExtent l="0" t="0" r="19050" b="2222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82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0702" w:rsidRPr="0013534F" w:rsidRDefault="007B0702" w:rsidP="0013534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3534F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V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ersion</w:t>
                            </w:r>
                            <w:r w:rsidRPr="0013534F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C9151E" id="Rectangle à coins arrondis 3" o:spid="_x0000_s1035" style="position:absolute;margin-left:292.1pt;margin-top:87.95pt;width:76.5pt;height:22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naKkAIAAGEFAAAOAAAAZHJzL2Uyb0RvYy54bWysVMFOGzEQvVfqP1i+l00CKRCxQRGIqhIC&#10;BFScHa+dteT1uGMnm/Rr+i/9McbezYIA9VA1h43tmXmeefPGZ+fbxrKNwmDAlXx8MOJMOQmVcauS&#10;/3i8+nLCWYjCVcKCUyXfqcDP558/nbV+piZQg60UMgJxYdb6ktcx+llRBFmrRoQD8MqRUQM2ItIW&#10;V0WFoiX0xhaT0ehr0QJWHkGqEOj0sjPyecbXWsl4q3VQkdmSU24xfzF/l+lbzM/EbIXC10b2aYh/&#10;yKIRxtGlA9SliIKt0byDaoxECKDjgYSmAK2NVLkGqmY8elPNQy28yrUQOcEPNIX/BytvNnfITFXy&#10;Q86caKhF90SacCur2J/fTIJxgQlEcJUJ7DAR1vowo7gHf4f9LtAyVb/V2KR/qottM8m7gWS1jUzS&#10;4enxeDqlVkgyTU4m0+Npwixegj2G+E1Bw9Ki5AhrV6WcMr9icx1i57/3o+CUUZdDXsWdVSkN6+6V&#10;puLo1kmOzrJSFxbZRpAghJTKxXFnqkWluuPpiH59UkNETjEDJmRtrB2we4Ak2ffYXa69fwpVWZVD&#10;8OhviXXBQ0S+GVwcghvjAD8CsFRVf3PnvyepoyaxFLfLbW585j+dLKHakRgQuikJXl4ZasG1CPFO&#10;II0FdY1GPd7SR1toSw79irMa8NdH58mf1EpWzloas5KHn2uBijP73ZGOT8dHR2ku8+ZoejyhDb62&#10;LF9b3Lq5AGrcmB4VL/My+Ue7X2qE5olehEW6lUzCSbq75DLifnMRu/GnN0WqxSK70Sx6Ea/dg5cJ&#10;PPGc1PW4fRLoex1GEvAN7EdSzN4osfNNkQ4W6wjaZJm+8Np3gOY4S6l/c9JD8XqfvV5exvkzAAAA&#10;//8DAFBLAwQUAAYACAAAACEAkml8tuAAAAALAQAADwAAAGRycy9kb3ducmV2LnhtbEyPwU7DMAyG&#10;70i8Q2QkLoillI2W0nRCg13GiYGQuLlNaAuNUyXZWt4ec4Kj/X/6/blcz3YQR+ND70jB1SIBYahx&#10;uqdWwevL9jIHESKSxsGRUfBtAqyr05MSC+0mejbHfWwFl1AoUEEX41hIGZrOWAwLNxri7MN5i5FH&#10;30rtceJyO8g0SW6kxZ74Qoej2XSm+dofrAJ82u7yz7fd5sFPE4bx0b1f1E6p87P5/g5ENHP8g+FX&#10;n9WhYqfaHUgHMShY5cuUUQ6y1S0IJrLrjDe1gjRNliCrUv7/ofoBAAD//wMAUEsBAi0AFAAGAAgA&#10;AAAhALaDOJL+AAAA4QEAABMAAAAAAAAAAAAAAAAAAAAAAFtDb250ZW50X1R5cGVzXS54bWxQSwEC&#10;LQAUAAYACAAAACEAOP0h/9YAAACUAQAACwAAAAAAAAAAAAAAAAAvAQAAX3JlbHMvLnJlbHNQSwEC&#10;LQAUAAYACAAAACEA0I52ipACAABhBQAADgAAAAAAAAAAAAAAAAAuAgAAZHJzL2Uyb0RvYy54bWxQ&#10;SwECLQAUAAYACAAAACEAkml8tuAAAAALAQAADwAAAAAAAAAAAAAAAADqBAAAZHJzL2Rvd25yZXYu&#10;eG1sUEsFBgAAAAAEAAQA8wAAAPcFAAAAAA==&#10;" fillcolor="#1cade4 [3204]" strokecolor="#0d5571 [1604]" strokeweight="1pt">
                <v:textbox>
                  <w:txbxContent>
                    <w:p w:rsidR="007B0702" w:rsidRPr="0013534F" w:rsidRDefault="007B0702" w:rsidP="0013534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13534F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V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ersion</w:t>
                      </w:r>
                      <w:r w:rsidRPr="0013534F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 xml:space="preserve">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347B1D" w:rsidRPr="00D52840" w:rsidRDefault="00347B1D" w:rsidP="005B35CA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47B1D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Algérie Télécom</w:t>
      </w:r>
      <w:r w:rsidRPr="00D52840">
        <w:rPr>
          <w:rFonts w:ascii="Calibri" w:hAnsi="Calibri" w:cs="Calibri"/>
          <w:color w:val="000000" w:themeColor="text1"/>
          <w:sz w:val="24"/>
          <w:szCs w:val="24"/>
        </w:rPr>
        <w:t xml:space="preserve"> a conclu une convention avec </w:t>
      </w:r>
      <w:r w:rsidR="005B35CA" w:rsidRPr="005B35CA">
        <w:rPr>
          <w:rFonts w:ascii="Calibri" w:hAnsi="Calibri" w:cs="Calibri"/>
          <w:b/>
          <w:bCs/>
          <w:color w:val="000000" w:themeColor="text1"/>
          <w:sz w:val="24"/>
          <w:szCs w:val="24"/>
        </w:rPr>
        <w:t>L’établissement L</w:t>
      </w:r>
      <w:r w:rsidR="005B35C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D52840">
        <w:rPr>
          <w:rFonts w:ascii="Calibri" w:hAnsi="Calibri" w:cs="Calibri"/>
          <w:color w:val="000000" w:themeColor="text1"/>
          <w:sz w:val="24"/>
          <w:szCs w:val="24"/>
        </w:rPr>
        <w:t>en vue de mettre en pl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ace des mesures préférentielles </w:t>
      </w:r>
      <w:r w:rsidRPr="00D52840">
        <w:rPr>
          <w:rFonts w:ascii="Calibri" w:hAnsi="Calibri" w:cs="Calibri"/>
          <w:color w:val="000000" w:themeColor="text1"/>
          <w:sz w:val="24"/>
          <w:szCs w:val="24"/>
        </w:rPr>
        <w:t>pour la fourniture des services de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 télécommunication, notamment le service internet de Idoom ADSL, VDSL et Idoom Fibre</w:t>
      </w:r>
      <w:r w:rsidRPr="00D52840">
        <w:rPr>
          <w:rFonts w:ascii="Calibri" w:hAnsi="Calibri" w:cs="Calibri"/>
          <w:color w:val="000000" w:themeColor="text1"/>
          <w:sz w:val="24"/>
          <w:szCs w:val="24"/>
        </w:rPr>
        <w:t xml:space="preserve">, au bénéfice du personnel en </w:t>
      </w:r>
      <w:r w:rsidRPr="00CB4991">
        <w:rPr>
          <w:rFonts w:ascii="Calibri" w:hAnsi="Calibri" w:cs="Calibri"/>
          <w:b/>
          <w:bCs/>
          <w:color w:val="000000" w:themeColor="text1"/>
          <w:sz w:val="24"/>
          <w:szCs w:val="24"/>
        </w:rPr>
        <w:t>activité</w:t>
      </w:r>
      <w:r w:rsidR="00E9634F">
        <w:rPr>
          <w:rFonts w:ascii="Calibri" w:hAnsi="Calibri" w:cs="Calibri"/>
          <w:color w:val="000000" w:themeColor="text1"/>
          <w:sz w:val="24"/>
          <w:szCs w:val="24"/>
        </w:rPr>
        <w:t xml:space="preserve"> et </w:t>
      </w:r>
      <w:r w:rsidR="00E9634F" w:rsidRPr="00E9634F">
        <w:rPr>
          <w:rFonts w:ascii="Calibri" w:hAnsi="Calibri" w:cs="Calibri"/>
          <w:b/>
          <w:bCs/>
          <w:color w:val="000000" w:themeColor="text1"/>
          <w:sz w:val="24"/>
          <w:szCs w:val="24"/>
        </w:rPr>
        <w:t>ayant</w:t>
      </w:r>
      <w:r w:rsidR="00E9634F">
        <w:rPr>
          <w:rFonts w:ascii="Calibri" w:hAnsi="Calibri" w:cs="Calibri"/>
          <w:b/>
          <w:bCs/>
          <w:color w:val="000000" w:themeColor="text1"/>
          <w:sz w:val="24"/>
          <w:szCs w:val="24"/>
        </w:rPr>
        <w:t>s</w:t>
      </w:r>
      <w:r w:rsidR="00E9634F" w:rsidRPr="00E9634F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droit</w:t>
      </w:r>
      <w:r w:rsidR="00E9634F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r w:rsidR="00E9634F" w:rsidRPr="00E9634F">
        <w:rPr>
          <w:rFonts w:ascii="Calibri" w:hAnsi="Calibri" w:cs="Calibri"/>
          <w:b/>
          <w:bCs/>
          <w:color w:val="000000" w:themeColor="text1"/>
          <w:sz w:val="24"/>
          <w:szCs w:val="24"/>
        </w:rPr>
        <w:t>ascendants et descendants</w:t>
      </w:r>
      <w:r w:rsidR="00E9634F">
        <w:rPr>
          <w:rFonts w:ascii="Calibri" w:hAnsi="Calibri" w:cs="Calibri"/>
          <w:color w:val="000000" w:themeColor="text1"/>
          <w:sz w:val="24"/>
          <w:szCs w:val="24"/>
        </w:rPr>
        <w:t>)</w:t>
      </w:r>
    </w:p>
    <w:p w:rsidR="00347B1D" w:rsidRPr="00D52840" w:rsidRDefault="00347B1D" w:rsidP="00347B1D">
      <w:pPr>
        <w:pStyle w:val="Paragraphedeliste"/>
        <w:spacing w:after="0"/>
        <w:ind w:left="0"/>
        <w:rPr>
          <w:rFonts w:asciiTheme="majorHAnsi" w:hAnsiTheme="majorHAnsi"/>
          <w:color w:val="000000" w:themeColor="text1"/>
          <w:sz w:val="24"/>
          <w:szCs w:val="24"/>
        </w:rPr>
      </w:pPr>
    </w:p>
    <w:p w:rsidR="00347B1D" w:rsidRPr="00D52840" w:rsidRDefault="00347B1D" w:rsidP="00347B1D">
      <w:pPr>
        <w:pStyle w:val="Paragraphedeliste"/>
        <w:numPr>
          <w:ilvl w:val="0"/>
          <w:numId w:val="45"/>
        </w:numPr>
        <w:spacing w:after="0"/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  <w:lang w:eastAsia="en-US"/>
        </w:rPr>
      </w:pPr>
      <w:r w:rsidRPr="00D52840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  <w:lang w:eastAsia="en-US"/>
        </w:rPr>
        <w:t>Quelles sont les offres proposées par ALGERIE TELECOM ?</w:t>
      </w:r>
    </w:p>
    <w:p w:rsidR="00347B1D" w:rsidRPr="00D52840" w:rsidRDefault="00347B1D" w:rsidP="005B35CA">
      <w:pPr>
        <w:pStyle w:val="Paragraphedeliste"/>
        <w:spacing w:after="0"/>
        <w:ind w:left="0"/>
        <w:rPr>
          <w:rFonts w:ascii="Calibri" w:eastAsiaTheme="minorHAnsi" w:hAnsi="Calibri" w:cs="Calibri"/>
          <w:color w:val="000000" w:themeColor="text1"/>
          <w:sz w:val="24"/>
          <w:szCs w:val="24"/>
          <w:lang w:eastAsia="en-US"/>
        </w:rPr>
      </w:pPr>
      <w:r w:rsidRPr="00D52840">
        <w:rPr>
          <w:rFonts w:ascii="Calibri" w:eastAsiaTheme="minorHAnsi" w:hAnsi="Calibri" w:cs="Calibri"/>
          <w:color w:val="000000" w:themeColor="text1"/>
          <w:sz w:val="24"/>
          <w:szCs w:val="24"/>
          <w:lang w:eastAsia="en-US"/>
        </w:rPr>
        <w:t xml:space="preserve">Les mesures préférentielles proposées par </w:t>
      </w:r>
      <w:r w:rsidRPr="00D52840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  <w:lang w:eastAsia="en-US"/>
        </w:rPr>
        <w:t xml:space="preserve">ALGERIE TELECOM </w:t>
      </w:r>
      <w:r>
        <w:rPr>
          <w:rFonts w:ascii="Calibri" w:eastAsiaTheme="minorHAnsi" w:hAnsi="Calibri" w:cs="Calibri"/>
          <w:color w:val="000000" w:themeColor="text1"/>
          <w:sz w:val="24"/>
          <w:szCs w:val="24"/>
          <w:lang w:eastAsia="en-US"/>
        </w:rPr>
        <w:t>sont applicables</w:t>
      </w:r>
      <w:r w:rsidRPr="00D52840">
        <w:rPr>
          <w:rFonts w:ascii="Calibri" w:eastAsiaTheme="minorHAnsi" w:hAnsi="Calibri" w:cs="Calibri"/>
          <w:color w:val="000000" w:themeColor="text1"/>
          <w:sz w:val="24"/>
          <w:szCs w:val="24"/>
          <w:lang w:eastAsia="en-US"/>
        </w:rPr>
        <w:t xml:space="preserve"> au personnel </w:t>
      </w:r>
      <w:r w:rsidR="005B35CA" w:rsidRPr="005B35CA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  <w:lang w:eastAsia="en-US"/>
        </w:rPr>
        <w:t>L’établissement L,</w:t>
      </w:r>
      <w:r w:rsidRPr="00D52840">
        <w:rPr>
          <w:rFonts w:ascii="Calibri" w:eastAsiaTheme="minorHAnsi" w:hAnsi="Calibri" w:cs="Calibri"/>
          <w:color w:val="000000" w:themeColor="text1"/>
          <w:sz w:val="24"/>
          <w:szCs w:val="24"/>
          <w:lang w:eastAsia="en-US"/>
        </w:rPr>
        <w:t xml:space="preserve"> concernent les prestations de télécommunications suivantes :</w:t>
      </w:r>
    </w:p>
    <w:p w:rsidR="00347B1D" w:rsidRPr="00D52840" w:rsidRDefault="00347B1D" w:rsidP="006F1C6A">
      <w:pPr>
        <w:pStyle w:val="Corpsdetexte"/>
        <w:numPr>
          <w:ilvl w:val="0"/>
          <w:numId w:val="49"/>
        </w:numPr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  <w:t xml:space="preserve">Service Internet idoom </w:t>
      </w:r>
      <w:r w:rsidRPr="00D52840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  <w:t>ADSL</w:t>
      </w:r>
      <w:r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  <w:t>, VDSL et</w:t>
      </w:r>
      <w:r w:rsidR="006F1C6A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  <w:t xml:space="preserve"> Idoom Fibre</w:t>
      </w:r>
      <w:r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  <w:t>.</w:t>
      </w:r>
    </w:p>
    <w:p w:rsidR="00347B1D" w:rsidRPr="00D52840" w:rsidRDefault="00347B1D" w:rsidP="00347B1D">
      <w:pPr>
        <w:pStyle w:val="Corpsdetexte"/>
        <w:rPr>
          <w:rFonts w:ascii="Candara" w:hAnsi="Candara"/>
          <w:b/>
          <w:bCs/>
          <w:color w:val="000000" w:themeColor="text1"/>
          <w:sz w:val="24"/>
          <w:szCs w:val="24"/>
        </w:rPr>
      </w:pPr>
    </w:p>
    <w:p w:rsidR="00347B1D" w:rsidRPr="00D52840" w:rsidRDefault="00347B1D" w:rsidP="00347B1D">
      <w:pPr>
        <w:pStyle w:val="Paragraphedeliste"/>
        <w:numPr>
          <w:ilvl w:val="0"/>
          <w:numId w:val="45"/>
        </w:numPr>
        <w:spacing w:after="0"/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  <w:lang w:eastAsia="en-US"/>
        </w:rPr>
      </w:pPr>
      <w:r w:rsidRPr="00D52840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  <w:lang w:eastAsia="en-US"/>
        </w:rPr>
        <w:t>Qui sont les bénéficiaires visés par cette convention ?</w:t>
      </w:r>
    </w:p>
    <w:p w:rsidR="00347B1D" w:rsidRPr="006F0ADA" w:rsidRDefault="00347B1D" w:rsidP="00473F0D">
      <w:p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r w:rsidRPr="006F0ADA">
        <w:rPr>
          <w:rFonts w:ascii="Calibri" w:hAnsi="Calibri" w:cs="Calibri"/>
          <w:color w:val="000000" w:themeColor="text1"/>
          <w:sz w:val="24"/>
          <w:szCs w:val="24"/>
        </w:rPr>
        <w:t>Algérie Télécom s’engage à offrir au personnel en activité des avantages sur les services Internet Idoom ADSL, VDSL et Idoom Fibre.</w:t>
      </w:r>
    </w:p>
    <w:p w:rsidR="00347B1D" w:rsidRPr="00D52840" w:rsidRDefault="00347B1D" w:rsidP="00347B1D">
      <w:pPr>
        <w:spacing w:after="0"/>
        <w:rPr>
          <w:rFonts w:ascii="Candara" w:hAnsi="Candara" w:cs="Arial"/>
          <w:color w:val="000000" w:themeColor="text1"/>
          <w:sz w:val="24"/>
          <w:szCs w:val="24"/>
          <w:shd w:val="clear" w:color="auto" w:fill="FFFFFF"/>
        </w:rPr>
      </w:pPr>
    </w:p>
    <w:p w:rsidR="00347B1D" w:rsidRPr="00D52840" w:rsidRDefault="00347B1D" w:rsidP="00347B1D">
      <w:pPr>
        <w:pStyle w:val="Paragraphedeliste"/>
        <w:numPr>
          <w:ilvl w:val="0"/>
          <w:numId w:val="45"/>
        </w:numPr>
        <w:tabs>
          <w:tab w:val="left" w:pos="284"/>
        </w:tabs>
        <w:spacing w:after="0"/>
        <w:rPr>
          <w:rFonts w:ascii="Candara" w:hAnsi="Candara"/>
          <w:b/>
          <w:bCs/>
          <w:color w:val="000000" w:themeColor="text1"/>
          <w:sz w:val="24"/>
          <w:szCs w:val="24"/>
        </w:rPr>
      </w:pPr>
      <w:r w:rsidRPr="00D52840">
        <w:rPr>
          <w:rFonts w:ascii="Candara" w:hAnsi="Candara"/>
          <w:b/>
          <w:bCs/>
          <w:color w:val="000000" w:themeColor="text1"/>
          <w:sz w:val="24"/>
          <w:szCs w:val="24"/>
        </w:rPr>
        <w:t xml:space="preserve">Quelles sont les offres préférentielles concernées </w:t>
      </w:r>
      <w:r>
        <w:rPr>
          <w:rFonts w:ascii="Candara" w:hAnsi="Candara"/>
          <w:b/>
          <w:bCs/>
          <w:color w:val="000000" w:themeColor="text1"/>
          <w:sz w:val="24"/>
          <w:szCs w:val="24"/>
        </w:rPr>
        <w:t>par</w:t>
      </w:r>
      <w:r w:rsidRPr="00D52840">
        <w:rPr>
          <w:rFonts w:ascii="Candara" w:hAnsi="Candara"/>
          <w:b/>
          <w:bCs/>
          <w:color w:val="000000" w:themeColor="text1"/>
          <w:sz w:val="24"/>
          <w:szCs w:val="24"/>
        </w:rPr>
        <w:t xml:space="preserve"> cette convention ?</w:t>
      </w:r>
    </w:p>
    <w:p w:rsidR="00347B1D" w:rsidRDefault="00347B1D" w:rsidP="00347B1D">
      <w:pPr>
        <w:pStyle w:val="Paragraphedeliste"/>
        <w:tabs>
          <w:tab w:val="left" w:pos="284"/>
        </w:tabs>
        <w:spacing w:after="0"/>
        <w:ind w:left="0"/>
        <w:rPr>
          <w:rFonts w:asciiTheme="majorHAnsi" w:hAnsiTheme="majorHAnsi"/>
          <w:color w:val="000000" w:themeColor="text1"/>
          <w:sz w:val="24"/>
          <w:szCs w:val="24"/>
        </w:rPr>
      </w:pPr>
      <w:r w:rsidRPr="00D52840">
        <w:rPr>
          <w:rFonts w:ascii="Calibri" w:eastAsiaTheme="minorHAnsi" w:hAnsi="Calibri" w:cs="Calibri"/>
          <w:color w:val="000000" w:themeColor="text1"/>
          <w:sz w:val="24"/>
          <w:szCs w:val="24"/>
          <w:lang w:eastAsia="en-US"/>
        </w:rPr>
        <w:t>Ci-dessous les détails concernant les tarifs préférentiels</w:t>
      </w:r>
      <w:r w:rsidRPr="00D52840">
        <w:rPr>
          <w:rFonts w:asciiTheme="majorHAnsi" w:hAnsiTheme="majorHAnsi"/>
          <w:color w:val="000000" w:themeColor="text1"/>
          <w:sz w:val="24"/>
          <w:szCs w:val="24"/>
        </w:rPr>
        <w:t xml:space="preserve"> :</w:t>
      </w:r>
    </w:p>
    <w:p w:rsidR="00347B1D" w:rsidRPr="00D52840" w:rsidRDefault="00347B1D" w:rsidP="00347B1D">
      <w:pPr>
        <w:pStyle w:val="Paragraphedeliste"/>
        <w:tabs>
          <w:tab w:val="left" w:pos="284"/>
        </w:tabs>
        <w:spacing w:after="0"/>
        <w:ind w:left="0"/>
        <w:rPr>
          <w:rFonts w:asciiTheme="majorHAnsi" w:eastAsiaTheme="minorHAnsi" w:hAnsiTheme="majorHAnsi"/>
          <w:b/>
          <w:bCs/>
          <w:color w:val="000000" w:themeColor="text1"/>
          <w:sz w:val="20"/>
          <w:szCs w:val="20"/>
          <w:lang w:eastAsia="en-US"/>
        </w:rPr>
      </w:pPr>
    </w:p>
    <w:p w:rsidR="00347B1D" w:rsidRDefault="00347B1D" w:rsidP="006F1C6A">
      <w:pPr>
        <w:pStyle w:val="Paragraphedeliste"/>
        <w:numPr>
          <w:ilvl w:val="0"/>
          <w:numId w:val="47"/>
        </w:numPr>
        <w:tabs>
          <w:tab w:val="left" w:pos="284"/>
        </w:tabs>
        <w:spacing w:after="0"/>
        <w:rPr>
          <w:rFonts w:ascii="Candara" w:hAnsi="Candara"/>
          <w:b/>
          <w:bCs/>
          <w:color w:val="000000" w:themeColor="text1"/>
          <w:sz w:val="24"/>
          <w:szCs w:val="24"/>
        </w:rPr>
      </w:pPr>
      <w:r w:rsidRPr="006F0ADA">
        <w:rPr>
          <w:rFonts w:ascii="Candara" w:hAnsi="Candara"/>
          <w:b/>
          <w:bCs/>
          <w:color w:val="000000" w:themeColor="text1"/>
          <w:sz w:val="24"/>
          <w:szCs w:val="24"/>
        </w:rPr>
        <w:t>Offres Internet (</w:t>
      </w:r>
      <w:r w:rsidR="006F1C6A">
        <w:rPr>
          <w:rFonts w:ascii="Candara" w:hAnsi="Candara"/>
          <w:b/>
          <w:bCs/>
          <w:color w:val="000000" w:themeColor="text1"/>
          <w:sz w:val="24"/>
          <w:szCs w:val="24"/>
        </w:rPr>
        <w:t>Idoom ADSL,VDSL et Idoom Fibre</w:t>
      </w:r>
      <w:r w:rsidRPr="006F0ADA">
        <w:rPr>
          <w:rFonts w:ascii="Candara" w:hAnsi="Candara"/>
          <w:b/>
          <w:bCs/>
          <w:color w:val="000000" w:themeColor="text1"/>
          <w:sz w:val="24"/>
          <w:szCs w:val="24"/>
        </w:rPr>
        <w:t>)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9"/>
        <w:gridCol w:w="2211"/>
        <w:gridCol w:w="2215"/>
        <w:gridCol w:w="2215"/>
      </w:tblGrid>
      <w:tr w:rsidR="00473F0D" w:rsidRPr="00854B9F" w:rsidTr="00473F0D">
        <w:trPr>
          <w:trHeight w:val="892"/>
        </w:trPr>
        <w:tc>
          <w:tcPr>
            <w:tcW w:w="2209" w:type="dxa"/>
            <w:shd w:val="clear" w:color="auto" w:fill="002060"/>
          </w:tcPr>
          <w:p w:rsidR="00473F0D" w:rsidRPr="00854B9F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Débit</w:t>
            </w:r>
          </w:p>
        </w:tc>
        <w:tc>
          <w:tcPr>
            <w:tcW w:w="2211" w:type="dxa"/>
            <w:shd w:val="clear" w:color="auto" w:fill="002060"/>
          </w:tcPr>
          <w:p w:rsidR="00473F0D" w:rsidRPr="00854B9F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Tarif Gand Public (Da/Mois)</w:t>
            </w:r>
          </w:p>
        </w:tc>
        <w:tc>
          <w:tcPr>
            <w:tcW w:w="2215" w:type="dxa"/>
            <w:shd w:val="clear" w:color="auto" w:fill="002060"/>
          </w:tcPr>
          <w:p w:rsidR="00473F0D" w:rsidRPr="00854B9F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Nouveau tarif préférentiel</w:t>
            </w:r>
          </w:p>
        </w:tc>
        <w:tc>
          <w:tcPr>
            <w:tcW w:w="2215" w:type="dxa"/>
            <w:shd w:val="clear" w:color="auto" w:fill="002060"/>
          </w:tcPr>
          <w:p w:rsidR="00473F0D" w:rsidRPr="00854B9F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473F0D" w:rsidTr="00473F0D">
        <w:trPr>
          <w:trHeight w:val="569"/>
        </w:trPr>
        <w:tc>
          <w:tcPr>
            <w:tcW w:w="2209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01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2 150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1 075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xDSL</w:t>
            </w:r>
          </w:p>
        </w:tc>
      </w:tr>
      <w:tr w:rsidR="00473F0D" w:rsidTr="00473F0D">
        <w:trPr>
          <w:trHeight w:val="469"/>
        </w:trPr>
        <w:tc>
          <w:tcPr>
            <w:tcW w:w="2209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02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2 200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1 100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473F0D" w:rsidTr="00473F0D">
        <w:trPr>
          <w:trHeight w:val="488"/>
        </w:trPr>
        <w:tc>
          <w:tcPr>
            <w:tcW w:w="2209" w:type="dxa"/>
          </w:tcPr>
          <w:p w:rsidR="00473F0D" w:rsidRP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 w:rsidRPr="00473F0D"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03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2 400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1 200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VDSL &amp; FTTH</w:t>
            </w:r>
          </w:p>
        </w:tc>
      </w:tr>
      <w:tr w:rsidR="00473F0D" w:rsidTr="00473F0D">
        <w:trPr>
          <w:trHeight w:val="469"/>
        </w:trPr>
        <w:tc>
          <w:tcPr>
            <w:tcW w:w="2209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04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2 600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1 300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VDSL &amp; FTTH</w:t>
            </w:r>
          </w:p>
        </w:tc>
      </w:tr>
      <w:tr w:rsidR="00473F0D" w:rsidTr="00473F0D">
        <w:trPr>
          <w:trHeight w:val="469"/>
        </w:trPr>
        <w:tc>
          <w:tcPr>
            <w:tcW w:w="2209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05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2 800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1 400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473F0D" w:rsidTr="00473F0D">
        <w:trPr>
          <w:trHeight w:val="469"/>
        </w:trPr>
        <w:tc>
          <w:tcPr>
            <w:tcW w:w="2209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06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3 000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1 500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473F0D" w:rsidTr="00473F0D">
        <w:trPr>
          <w:trHeight w:val="488"/>
        </w:trPr>
        <w:tc>
          <w:tcPr>
            <w:tcW w:w="2209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07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3 600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1 800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473F0D" w:rsidTr="00473F0D">
        <w:trPr>
          <w:trHeight w:val="469"/>
        </w:trPr>
        <w:tc>
          <w:tcPr>
            <w:tcW w:w="2209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08</w:t>
            </w:r>
          </w:p>
        </w:tc>
        <w:tc>
          <w:tcPr>
            <w:tcW w:w="2211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4 200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2 100 DA</w:t>
            </w:r>
          </w:p>
        </w:tc>
        <w:tc>
          <w:tcPr>
            <w:tcW w:w="2215" w:type="dxa"/>
          </w:tcPr>
          <w:p w:rsidR="00473F0D" w:rsidRDefault="00473F0D" w:rsidP="007B0702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</w:tbl>
    <w:p w:rsidR="00347B1D" w:rsidRDefault="00347B1D" w:rsidP="00347B1D">
      <w:pPr>
        <w:pStyle w:val="Paragraphedeliste"/>
        <w:tabs>
          <w:tab w:val="left" w:pos="284"/>
        </w:tabs>
        <w:spacing w:after="0"/>
        <w:ind w:left="0"/>
        <w:rPr>
          <w:rFonts w:ascii="Candara" w:hAnsi="Candara"/>
          <w:b/>
          <w:bCs/>
          <w:color w:val="000000" w:themeColor="text1"/>
        </w:rPr>
      </w:pPr>
    </w:p>
    <w:p w:rsidR="00347B1D" w:rsidRDefault="00347B1D" w:rsidP="00347B1D">
      <w:pPr>
        <w:pStyle w:val="Paragraphedeliste"/>
        <w:tabs>
          <w:tab w:val="left" w:pos="284"/>
        </w:tabs>
        <w:spacing w:after="0"/>
        <w:ind w:left="0"/>
        <w:rPr>
          <w:rFonts w:ascii="Candara" w:hAnsi="Candara"/>
          <w:b/>
          <w:bCs/>
          <w:color w:val="000000" w:themeColor="text1"/>
        </w:rPr>
      </w:pPr>
    </w:p>
    <w:p w:rsidR="00347B1D" w:rsidRPr="00066707" w:rsidRDefault="00347B1D" w:rsidP="00347B1D">
      <w:pPr>
        <w:pStyle w:val="Paragraphedeliste"/>
        <w:tabs>
          <w:tab w:val="left" w:pos="284"/>
        </w:tabs>
        <w:spacing w:after="0"/>
        <w:ind w:left="0"/>
        <w:rPr>
          <w:rFonts w:ascii="Candara" w:hAnsi="Candara"/>
          <w:b/>
          <w:bCs/>
          <w:color w:val="000000" w:themeColor="text1"/>
        </w:rPr>
      </w:pPr>
    </w:p>
    <w:p w:rsidR="00347B1D" w:rsidRPr="00066707" w:rsidRDefault="00347B1D" w:rsidP="00347B1D">
      <w:pPr>
        <w:pStyle w:val="Paragraphedeliste"/>
        <w:numPr>
          <w:ilvl w:val="0"/>
          <w:numId w:val="45"/>
        </w:numPr>
        <w:tabs>
          <w:tab w:val="left" w:pos="284"/>
        </w:tabs>
        <w:spacing w:after="0"/>
        <w:rPr>
          <w:rFonts w:ascii="Candara" w:hAnsi="Candara"/>
          <w:b/>
          <w:bCs/>
          <w:color w:val="000000" w:themeColor="text1"/>
          <w:sz w:val="24"/>
          <w:szCs w:val="24"/>
        </w:rPr>
      </w:pPr>
      <w:r>
        <w:rPr>
          <w:rFonts w:ascii="Candara" w:hAnsi="Candara"/>
          <w:b/>
          <w:bCs/>
          <w:color w:val="000000" w:themeColor="text1"/>
          <w:sz w:val="24"/>
          <w:szCs w:val="24"/>
        </w:rPr>
        <w:t>Quel est le dossier à fournier pour bénéficier de la convention</w:t>
      </w:r>
      <w:r w:rsidRPr="00066707">
        <w:rPr>
          <w:rFonts w:ascii="Candara" w:hAnsi="Candara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ndara" w:hAnsi="Candara"/>
          <w:b/>
          <w:bCs/>
          <w:color w:val="000000" w:themeColor="text1"/>
          <w:sz w:val="24"/>
          <w:szCs w:val="24"/>
        </w:rPr>
        <w:t xml:space="preserve">mentionnée </w:t>
      </w:r>
      <w:r w:rsidRPr="00066707">
        <w:rPr>
          <w:rFonts w:ascii="Candara" w:hAnsi="Candara"/>
          <w:b/>
          <w:bCs/>
          <w:color w:val="000000" w:themeColor="text1"/>
          <w:sz w:val="24"/>
          <w:szCs w:val="24"/>
        </w:rPr>
        <w:t>?</w:t>
      </w:r>
    </w:p>
    <w:p w:rsidR="00347B1D" w:rsidRDefault="00347B1D" w:rsidP="00347B1D">
      <w:pPr>
        <w:pStyle w:val="Paragraphedeliste"/>
        <w:numPr>
          <w:ilvl w:val="0"/>
          <w:numId w:val="50"/>
        </w:numPr>
        <w:tabs>
          <w:tab w:val="left" w:pos="284"/>
        </w:tabs>
        <w:spacing w:after="0"/>
        <w:ind w:left="993"/>
        <w:rPr>
          <w:rFonts w:ascii="Candara" w:hAnsi="Candara"/>
          <w:b/>
          <w:bCs/>
          <w:color w:val="000000" w:themeColor="text1"/>
          <w:sz w:val="24"/>
          <w:szCs w:val="24"/>
        </w:rPr>
      </w:pPr>
      <w:r w:rsidRPr="00066707">
        <w:rPr>
          <w:rFonts w:ascii="Candara" w:hAnsi="Candara"/>
          <w:b/>
          <w:bCs/>
          <w:color w:val="000000" w:themeColor="text1"/>
          <w:sz w:val="24"/>
          <w:szCs w:val="24"/>
        </w:rPr>
        <w:t>Pour une nouvelle demande :</w:t>
      </w:r>
    </w:p>
    <w:p w:rsidR="00347B1D" w:rsidRDefault="00347B1D" w:rsidP="00347B1D">
      <w:pPr>
        <w:pStyle w:val="Corpsdetexte"/>
        <w:numPr>
          <w:ilvl w:val="0"/>
          <w:numId w:val="44"/>
        </w:numPr>
        <w:spacing w:line="285" w:lineRule="auto"/>
        <w:ind w:left="1276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  <w:r w:rsidRPr="00066707">
        <w:rPr>
          <w:rFonts w:ascii="Calibri" w:eastAsiaTheme="minorHAnsi" w:hAnsi="Calibri" w:cs="Calibri"/>
          <w:color w:val="000000" w:themeColor="text1"/>
          <w:sz w:val="24"/>
          <w:szCs w:val="24"/>
        </w:rPr>
        <w:t xml:space="preserve">Attestation de travail ou </w:t>
      </w:r>
      <w:r>
        <w:rPr>
          <w:rFonts w:ascii="Calibri" w:eastAsiaTheme="minorHAnsi" w:hAnsi="Calibri" w:cs="Calibri"/>
          <w:color w:val="000000" w:themeColor="text1"/>
          <w:sz w:val="24"/>
          <w:szCs w:val="24"/>
        </w:rPr>
        <w:t>un bulletin de paie récent</w:t>
      </w:r>
      <w:r w:rsidR="005E03E9">
        <w:rPr>
          <w:rFonts w:ascii="Calibri" w:eastAsiaTheme="minorHAnsi" w:hAnsi="Calibri" w:cs="Calibri"/>
          <w:color w:val="000000" w:themeColor="text1"/>
          <w:sz w:val="24"/>
          <w:szCs w:val="24"/>
        </w:rPr>
        <w:t xml:space="preserve"> ou carte professionnelle ;</w:t>
      </w:r>
    </w:p>
    <w:p w:rsidR="00347B1D" w:rsidRPr="00066707" w:rsidRDefault="00347B1D" w:rsidP="00347B1D">
      <w:pPr>
        <w:pStyle w:val="Corpsdetexte"/>
        <w:numPr>
          <w:ilvl w:val="0"/>
          <w:numId w:val="44"/>
        </w:numPr>
        <w:spacing w:line="285" w:lineRule="auto"/>
        <w:ind w:left="1276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  <w:r>
        <w:rPr>
          <w:rFonts w:ascii="Calibri" w:eastAsiaTheme="minorHAnsi" w:hAnsi="Calibri" w:cs="Calibri"/>
          <w:color w:val="000000" w:themeColor="text1"/>
          <w:sz w:val="24"/>
          <w:szCs w:val="24"/>
        </w:rPr>
        <w:t>Une copie de la pièce d’identité valide ;</w:t>
      </w:r>
    </w:p>
    <w:p w:rsidR="00347B1D" w:rsidRDefault="00347B1D" w:rsidP="00347B1D">
      <w:pPr>
        <w:pStyle w:val="Corpsdetexte"/>
        <w:numPr>
          <w:ilvl w:val="0"/>
          <w:numId w:val="44"/>
        </w:numPr>
        <w:spacing w:line="285" w:lineRule="auto"/>
        <w:ind w:left="1276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  <w:r>
        <w:rPr>
          <w:rFonts w:ascii="Calibri" w:eastAsiaTheme="minorHAnsi" w:hAnsi="Calibri" w:cs="Calibri"/>
          <w:color w:val="000000" w:themeColor="text1"/>
          <w:sz w:val="24"/>
          <w:szCs w:val="24"/>
        </w:rPr>
        <w:t>Un justificatif d’adresse du bénéficiaire ;</w:t>
      </w:r>
    </w:p>
    <w:p w:rsidR="00347B1D" w:rsidRDefault="00D503DF" w:rsidP="00347B1D">
      <w:pPr>
        <w:pStyle w:val="Corpsdetexte"/>
        <w:numPr>
          <w:ilvl w:val="0"/>
          <w:numId w:val="44"/>
        </w:numPr>
        <w:spacing w:line="285" w:lineRule="auto"/>
        <w:ind w:left="1276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  <w:r>
        <w:rPr>
          <w:rFonts w:ascii="Calibri" w:eastAsiaTheme="minorHAnsi" w:hAnsi="Calibri" w:cs="Calibri"/>
          <w:color w:val="000000" w:themeColor="text1"/>
          <w:sz w:val="24"/>
          <w:szCs w:val="24"/>
        </w:rPr>
        <w:t>Une fiche familiale pour les ascendants et les descendants</w:t>
      </w:r>
      <w:r w:rsidR="00347B1D">
        <w:rPr>
          <w:rFonts w:ascii="Calibri" w:eastAsiaTheme="minorHAnsi" w:hAnsi="Calibri" w:cs="Calibri"/>
          <w:color w:val="000000" w:themeColor="text1"/>
          <w:sz w:val="24"/>
          <w:szCs w:val="24"/>
        </w:rPr>
        <w:t>.</w:t>
      </w:r>
    </w:p>
    <w:p w:rsidR="00347B1D" w:rsidRDefault="00347B1D" w:rsidP="00347B1D">
      <w:pPr>
        <w:pStyle w:val="Corpsdetexte"/>
        <w:spacing w:line="285" w:lineRule="auto"/>
        <w:ind w:left="720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</w:p>
    <w:p w:rsidR="00347B1D" w:rsidRDefault="00347B1D" w:rsidP="00347B1D">
      <w:pPr>
        <w:pStyle w:val="Corpsdetexte"/>
        <w:numPr>
          <w:ilvl w:val="0"/>
          <w:numId w:val="50"/>
        </w:numPr>
        <w:spacing w:line="285" w:lineRule="auto"/>
        <w:ind w:left="993"/>
        <w:jc w:val="both"/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</w:pPr>
      <w:r w:rsidRPr="00906BEA">
        <w:rPr>
          <w:rFonts w:ascii="Calibri" w:eastAsiaTheme="minorHAnsi" w:hAnsi="Calibri" w:cs="Calibri"/>
          <w:b/>
          <w:bCs/>
          <w:color w:val="000000" w:themeColor="text1"/>
          <w:sz w:val="24"/>
          <w:szCs w:val="24"/>
        </w:rPr>
        <w:t>Pour client existant :</w:t>
      </w:r>
    </w:p>
    <w:p w:rsidR="00347B1D" w:rsidRDefault="00347B1D" w:rsidP="005E03E9">
      <w:pPr>
        <w:pStyle w:val="Corpsdetexte"/>
        <w:numPr>
          <w:ilvl w:val="0"/>
          <w:numId w:val="44"/>
        </w:numPr>
        <w:spacing w:line="285" w:lineRule="auto"/>
        <w:ind w:left="1276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  <w:r w:rsidRPr="00066707">
        <w:rPr>
          <w:rFonts w:ascii="Calibri" w:eastAsiaTheme="minorHAnsi" w:hAnsi="Calibri" w:cs="Calibri"/>
          <w:color w:val="000000" w:themeColor="text1"/>
          <w:sz w:val="24"/>
          <w:szCs w:val="24"/>
        </w:rPr>
        <w:t xml:space="preserve">Attestation de travail ou </w:t>
      </w:r>
      <w:r>
        <w:rPr>
          <w:rFonts w:ascii="Calibri" w:eastAsiaTheme="minorHAnsi" w:hAnsi="Calibri" w:cs="Calibri"/>
          <w:color w:val="000000" w:themeColor="text1"/>
          <w:sz w:val="24"/>
          <w:szCs w:val="24"/>
        </w:rPr>
        <w:t>un bulletin de paie récent</w:t>
      </w:r>
      <w:r w:rsidRPr="00066707">
        <w:rPr>
          <w:rFonts w:ascii="Calibri" w:eastAsiaTheme="minorHAnsi" w:hAnsi="Calibri" w:cs="Calibri"/>
          <w:color w:val="000000" w:themeColor="text1"/>
          <w:sz w:val="24"/>
          <w:szCs w:val="24"/>
        </w:rPr>
        <w:t xml:space="preserve"> </w:t>
      </w:r>
      <w:r>
        <w:rPr>
          <w:rFonts w:ascii="Calibri" w:eastAsiaTheme="minorHAnsi" w:hAnsi="Calibri" w:cs="Calibri"/>
          <w:color w:val="000000" w:themeColor="text1"/>
          <w:sz w:val="24"/>
          <w:szCs w:val="24"/>
        </w:rPr>
        <w:t>dument signé par les ressources humaines</w:t>
      </w:r>
      <w:r w:rsidR="00D503DF">
        <w:rPr>
          <w:rFonts w:ascii="Calibri" w:eastAsiaTheme="minorHAnsi" w:hAnsi="Calibri" w:cs="Calibri"/>
          <w:color w:val="000000" w:themeColor="text1"/>
          <w:sz w:val="24"/>
          <w:szCs w:val="24"/>
        </w:rPr>
        <w:t> ;</w:t>
      </w:r>
    </w:p>
    <w:p w:rsidR="00D503DF" w:rsidRDefault="00D503DF" w:rsidP="005E03E9">
      <w:pPr>
        <w:pStyle w:val="Corpsdetexte"/>
        <w:numPr>
          <w:ilvl w:val="0"/>
          <w:numId w:val="44"/>
        </w:numPr>
        <w:spacing w:line="285" w:lineRule="auto"/>
        <w:ind w:left="1276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  <w:r>
        <w:rPr>
          <w:rFonts w:ascii="Calibri" w:eastAsiaTheme="minorHAnsi" w:hAnsi="Calibri" w:cs="Calibri"/>
          <w:color w:val="000000" w:themeColor="text1"/>
          <w:sz w:val="24"/>
          <w:szCs w:val="24"/>
        </w:rPr>
        <w:t>Une fiche familiale pour les ascendants et les descendants.</w:t>
      </w:r>
    </w:p>
    <w:p w:rsidR="00347B1D" w:rsidRDefault="00347B1D" w:rsidP="005E03E9">
      <w:pPr>
        <w:pStyle w:val="Corpsdetexte"/>
        <w:spacing w:line="285" w:lineRule="auto"/>
        <w:ind w:left="1276"/>
        <w:jc w:val="both"/>
        <w:rPr>
          <w:rFonts w:ascii="Calibri" w:eastAsiaTheme="minorHAnsi" w:hAnsi="Calibri" w:cs="Calibri"/>
          <w:color w:val="000000" w:themeColor="text1"/>
          <w:sz w:val="24"/>
          <w:szCs w:val="24"/>
        </w:rPr>
      </w:pPr>
    </w:p>
    <w:p w:rsidR="00E81F69" w:rsidRDefault="00E81F69" w:rsidP="00662A81">
      <w:pPr>
        <w:tabs>
          <w:tab w:val="left" w:pos="284"/>
        </w:tabs>
        <w:spacing w:after="0"/>
        <w:rPr>
          <w:rFonts w:ascii="Calibri" w:hAnsi="Calibri" w:cs="Calibri"/>
          <w:color w:val="000000" w:themeColor="text1"/>
          <w:sz w:val="24"/>
          <w:szCs w:val="24"/>
        </w:rPr>
      </w:pPr>
    </w:p>
    <w:p w:rsidR="00833FCC" w:rsidRDefault="00502C2E" w:rsidP="00833FCC">
      <w:pPr>
        <w:pStyle w:val="Corpsdetexte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</w:t>
      </w:r>
    </w:p>
    <w:p w:rsidR="00CB7375" w:rsidRPr="00423AF6" w:rsidRDefault="000225B9" w:rsidP="00423AF6">
      <w:pPr>
        <w:pStyle w:val="Corpsdetexte"/>
        <w:ind w:right="-71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23AF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NB : dans le cadre de la </w:t>
      </w:r>
      <w:r w:rsidR="005E03E9">
        <w:rPr>
          <w:rFonts w:ascii="Calibri" w:hAnsi="Calibri" w:cs="Calibri"/>
          <w:b/>
          <w:bCs/>
          <w:color w:val="000000" w:themeColor="text1"/>
          <w:sz w:val="24"/>
          <w:szCs w:val="24"/>
        </w:rPr>
        <w:t>digitalisation</w:t>
      </w:r>
      <w:r w:rsidR="00423AF6" w:rsidRPr="00423AF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423AF6" w:rsidRPr="00423AF6">
        <w:rPr>
          <w:rFonts w:ascii="Calibri" w:hAnsi="Calibri" w:cs="Calibri"/>
          <w:b/>
          <w:bCs/>
          <w:sz w:val="24"/>
          <w:szCs w:val="24"/>
        </w:rPr>
        <w:t>nous vous informons que la demande manuscrite n’est plus requise pour toute nouvelle souscription. Cette simplification vise à rendre le processus plus rapide et pratique pour nos clients.</w:t>
      </w:r>
    </w:p>
    <w:p w:rsidR="00CB7375" w:rsidRDefault="00CB7375" w:rsidP="00833FCC">
      <w:pPr>
        <w:pStyle w:val="Corpsdetexte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CB7375" w:rsidRDefault="00CB7375" w:rsidP="00833FCC">
      <w:pPr>
        <w:pStyle w:val="Corpsdetexte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CB7375" w:rsidRDefault="00CB7375" w:rsidP="00833FCC">
      <w:pPr>
        <w:pStyle w:val="Corpsdetexte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CB7375" w:rsidRDefault="00CB7375" w:rsidP="00833FCC">
      <w:pPr>
        <w:pStyle w:val="Corpsdetexte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B2541E" w:rsidRDefault="00B2541E" w:rsidP="00B2541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____________________________________________________________________________________</w:t>
      </w:r>
    </w:p>
    <w:p w:rsidR="00B2541E" w:rsidRPr="00456663" w:rsidRDefault="00B2541E" w:rsidP="00B2541E">
      <w:pPr>
        <w:pStyle w:val="NormalWeb"/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B2541E" w:rsidRDefault="00B2541E" w:rsidP="00B2541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1" w:history="1">
        <w:r w:rsidRPr="00456663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faire part en cas de nécessité.</w:t>
      </w:r>
    </w:p>
    <w:p w:rsidR="00B2541E" w:rsidRDefault="00B2541E" w:rsidP="00B2541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____________________________________________________________________________________</w:t>
      </w:r>
    </w:p>
    <w:p w:rsidR="00CB7375" w:rsidRPr="00CB7375" w:rsidRDefault="00CB7375" w:rsidP="00CB7375">
      <w:r>
        <w:t xml:space="preserve">                                                                  </w:t>
      </w:r>
    </w:p>
    <w:p w:rsidR="0061401E" w:rsidRPr="00066707" w:rsidRDefault="0061401E" w:rsidP="0061401E">
      <w:pPr>
        <w:pStyle w:val="Corpsdetexte"/>
        <w:jc w:val="right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:rsidR="0061401E" w:rsidRPr="00066707" w:rsidRDefault="0061401E" w:rsidP="0061401E">
      <w:pPr>
        <w:pStyle w:val="Corpsdetexte"/>
        <w:jc w:val="right"/>
        <w:rPr>
          <w:rFonts w:asciiTheme="majorHAnsi" w:hAnsiTheme="majorHAnsi"/>
          <w:b/>
          <w:bCs/>
          <w:color w:val="000000" w:themeColor="text1"/>
          <w:sz w:val="20"/>
          <w:szCs w:val="20"/>
        </w:rPr>
      </w:pPr>
    </w:p>
    <w:p w:rsidR="0061401E" w:rsidRPr="00066707" w:rsidRDefault="0061401E" w:rsidP="0061401E">
      <w:pPr>
        <w:pStyle w:val="Corpsdetexte"/>
        <w:jc w:val="right"/>
        <w:rPr>
          <w:rFonts w:asciiTheme="majorHAnsi" w:hAnsiTheme="majorHAnsi"/>
          <w:b/>
          <w:bCs/>
          <w:color w:val="000000" w:themeColor="text1"/>
          <w:sz w:val="20"/>
          <w:szCs w:val="20"/>
        </w:rPr>
      </w:pPr>
    </w:p>
    <w:p w:rsidR="0061401E" w:rsidRPr="00066707" w:rsidRDefault="0061401E" w:rsidP="0061401E">
      <w:pPr>
        <w:pStyle w:val="Corpsdetexte"/>
        <w:jc w:val="right"/>
        <w:rPr>
          <w:rFonts w:asciiTheme="majorHAnsi" w:hAnsiTheme="majorHAnsi"/>
          <w:b/>
          <w:bCs/>
          <w:color w:val="000000" w:themeColor="text1"/>
          <w:sz w:val="20"/>
          <w:szCs w:val="20"/>
        </w:rPr>
      </w:pPr>
    </w:p>
    <w:p w:rsidR="009C5B54" w:rsidRPr="00066707" w:rsidRDefault="009C5B54" w:rsidP="009C5B54">
      <w:pPr>
        <w:pStyle w:val="NormalWeb"/>
        <w:shd w:val="clear" w:color="auto" w:fill="FFFFFF"/>
        <w:spacing w:before="30" w:beforeAutospacing="0" w:after="0" w:afterAutospacing="0" w:line="360" w:lineRule="atLeast"/>
        <w:contextualSpacing/>
        <w:jc w:val="both"/>
        <w:rPr>
          <w:rFonts w:ascii="Candara" w:hAnsi="Candara" w:cs="Arial"/>
          <w:color w:val="000000" w:themeColor="text1"/>
        </w:rPr>
      </w:pPr>
    </w:p>
    <w:p w:rsidR="009C5B54" w:rsidRPr="00066707" w:rsidRDefault="009C5B54" w:rsidP="009C5B54">
      <w:pPr>
        <w:rPr>
          <w:rFonts w:ascii="Candara" w:eastAsia="Times New Roman" w:hAnsi="Candara" w:cs="Arial"/>
          <w:b/>
          <w:bCs/>
          <w:color w:val="000000" w:themeColor="text1"/>
          <w:sz w:val="28"/>
          <w:szCs w:val="28"/>
          <w:lang w:eastAsia="fr-FR"/>
        </w:rPr>
      </w:pPr>
    </w:p>
    <w:p w:rsidR="009C5B54" w:rsidRPr="009113F4" w:rsidRDefault="009C5B54" w:rsidP="009C5B54">
      <w:pPr>
        <w:pStyle w:val="NormalWeb"/>
        <w:shd w:val="clear" w:color="auto" w:fill="FFFFFF"/>
        <w:tabs>
          <w:tab w:val="left" w:pos="426"/>
        </w:tabs>
        <w:spacing w:before="30" w:beforeAutospacing="0" w:after="0" w:afterAutospacing="0" w:line="360" w:lineRule="auto"/>
        <w:rPr>
          <w:rFonts w:ascii="Candara" w:hAnsi="Candara" w:cs="Arial"/>
          <w:b/>
          <w:bCs/>
          <w:color w:val="0F637A" w:themeColor="text2" w:themeShade="BF"/>
        </w:rPr>
      </w:pPr>
    </w:p>
    <w:p w:rsidR="009C5B54" w:rsidRDefault="009C5B54" w:rsidP="009C5B54">
      <w:pPr>
        <w:pStyle w:val="Paragraphedeliste"/>
        <w:spacing w:after="0"/>
        <w:ind w:left="0"/>
        <w:jc w:val="both"/>
        <w:rPr>
          <w:rFonts w:ascii="Candara" w:eastAsiaTheme="minorHAnsi" w:hAnsi="Candara"/>
          <w:sz w:val="24"/>
          <w:szCs w:val="24"/>
          <w:lang w:eastAsia="en-US"/>
        </w:rPr>
      </w:pPr>
    </w:p>
    <w:p w:rsidR="009C5B54" w:rsidRPr="009C5B54" w:rsidRDefault="009C5B54" w:rsidP="009C5B54">
      <w:pPr>
        <w:pStyle w:val="NormalWeb"/>
        <w:shd w:val="clear" w:color="auto" w:fill="FFFFFF"/>
        <w:tabs>
          <w:tab w:val="left" w:pos="426"/>
        </w:tabs>
        <w:spacing w:before="30" w:beforeAutospacing="0" w:after="0" w:afterAutospacing="0" w:line="360" w:lineRule="auto"/>
        <w:rPr>
          <w:rFonts w:ascii="Candara" w:hAnsi="Candara" w:cs="Arial"/>
          <w:b/>
          <w:bCs/>
          <w:color w:val="3E8853" w:themeColor="accent5"/>
        </w:rPr>
      </w:pPr>
    </w:p>
    <w:sectPr w:rsidR="009C5B54" w:rsidRPr="009C5B54" w:rsidSect="00502C2E">
      <w:footerReference w:type="default" r:id="rId12"/>
      <w:pgSz w:w="11906" w:h="16838"/>
      <w:pgMar w:top="1135" w:right="1418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FE2" w:rsidRDefault="00DA4FE2" w:rsidP="001E164D">
      <w:pPr>
        <w:spacing w:after="0" w:line="240" w:lineRule="auto"/>
      </w:pPr>
      <w:r>
        <w:separator/>
      </w:r>
    </w:p>
  </w:endnote>
  <w:endnote w:type="continuationSeparator" w:id="0">
    <w:p w:rsidR="00DA4FE2" w:rsidRDefault="00DA4FE2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1485A4" w:themeColor="text2"/>
      </w:rPr>
    </w:sdtEndPr>
    <w:sdtContent>
      <w:p w:rsidR="007B0702" w:rsidRPr="00D72754" w:rsidRDefault="007B0702">
        <w:pPr>
          <w:pStyle w:val="Pieddepage"/>
          <w:jc w:val="right"/>
          <w:rPr>
            <w:color w:val="1485A4" w:themeColor="text2"/>
          </w:rPr>
        </w:pPr>
        <w:r w:rsidRPr="00D72754">
          <w:rPr>
            <w:b/>
            <w:bCs/>
            <w:color w:val="1485A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1485A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1485A4" w:themeColor="text2"/>
            <w:sz w:val="24"/>
            <w:szCs w:val="24"/>
          </w:rPr>
          <w:fldChar w:fldCharType="separate"/>
        </w:r>
        <w:r w:rsidR="005B35CA">
          <w:rPr>
            <w:b/>
            <w:bCs/>
            <w:noProof/>
            <w:color w:val="1485A4" w:themeColor="text2"/>
            <w:sz w:val="24"/>
            <w:szCs w:val="24"/>
          </w:rPr>
          <w:t>1</w:t>
        </w:r>
        <w:r w:rsidRPr="00D72754">
          <w:rPr>
            <w:b/>
            <w:bCs/>
            <w:color w:val="1485A4" w:themeColor="text2"/>
            <w:sz w:val="24"/>
            <w:szCs w:val="24"/>
          </w:rPr>
          <w:fldChar w:fldCharType="end"/>
        </w:r>
      </w:p>
    </w:sdtContent>
  </w:sdt>
  <w:p w:rsidR="007B0702" w:rsidRDefault="007B070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FE2" w:rsidRDefault="00DA4FE2" w:rsidP="001E164D">
      <w:pPr>
        <w:spacing w:after="0" w:line="240" w:lineRule="auto"/>
      </w:pPr>
      <w:r>
        <w:separator/>
      </w:r>
    </w:p>
  </w:footnote>
  <w:footnote w:type="continuationSeparator" w:id="0">
    <w:p w:rsidR="00DA4FE2" w:rsidRDefault="00DA4FE2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FC4"/>
    <w:multiLevelType w:val="hybridMultilevel"/>
    <w:tmpl w:val="DC10E72A"/>
    <w:lvl w:ilvl="0" w:tplc="136EA5B0">
      <w:start w:val="3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26F28"/>
    <w:multiLevelType w:val="hybridMultilevel"/>
    <w:tmpl w:val="575855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E2FBC"/>
    <w:multiLevelType w:val="hybridMultilevel"/>
    <w:tmpl w:val="E8720124"/>
    <w:lvl w:ilvl="0" w:tplc="40AEC9A8">
      <w:start w:val="500"/>
      <w:numFmt w:val="bullet"/>
      <w:lvlText w:val="-"/>
      <w:lvlJc w:val="left"/>
      <w:pPr>
        <w:ind w:left="928" w:hanging="360"/>
      </w:pPr>
      <w:rPr>
        <w:rFonts w:ascii="Cambria" w:eastAsiaTheme="minorHAnsi" w:hAnsi="Cambria" w:cs="Verdana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138A3B55"/>
    <w:multiLevelType w:val="hybridMultilevel"/>
    <w:tmpl w:val="F6FA6B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D429B"/>
    <w:multiLevelType w:val="hybridMultilevel"/>
    <w:tmpl w:val="F4503C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B3D82"/>
    <w:multiLevelType w:val="hybridMultilevel"/>
    <w:tmpl w:val="C5E44BFE"/>
    <w:lvl w:ilvl="0" w:tplc="869A2676">
      <w:start w:val="3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871B5"/>
    <w:multiLevelType w:val="hybridMultilevel"/>
    <w:tmpl w:val="F7924E90"/>
    <w:lvl w:ilvl="0" w:tplc="64B02C88">
      <w:start w:val="5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A528D"/>
    <w:multiLevelType w:val="hybridMultilevel"/>
    <w:tmpl w:val="4120B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12033"/>
    <w:multiLevelType w:val="hybridMultilevel"/>
    <w:tmpl w:val="F92EF7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E73B5"/>
    <w:multiLevelType w:val="hybridMultilevel"/>
    <w:tmpl w:val="F66670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83F09"/>
    <w:multiLevelType w:val="hybridMultilevel"/>
    <w:tmpl w:val="0A76C596"/>
    <w:lvl w:ilvl="0" w:tplc="040C0017">
      <w:start w:val="1"/>
      <w:numFmt w:val="lowerLetter"/>
      <w:lvlText w:val="%1)"/>
      <w:lvlJc w:val="left"/>
      <w:pPr>
        <w:ind w:left="8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5" w:hanging="360"/>
      </w:pPr>
    </w:lvl>
    <w:lvl w:ilvl="2" w:tplc="040C001B" w:tentative="1">
      <w:start w:val="1"/>
      <w:numFmt w:val="lowerRoman"/>
      <w:lvlText w:val="%3."/>
      <w:lvlJc w:val="right"/>
      <w:pPr>
        <w:ind w:left="2305" w:hanging="180"/>
      </w:pPr>
    </w:lvl>
    <w:lvl w:ilvl="3" w:tplc="040C000F" w:tentative="1">
      <w:start w:val="1"/>
      <w:numFmt w:val="decimal"/>
      <w:lvlText w:val="%4."/>
      <w:lvlJc w:val="left"/>
      <w:pPr>
        <w:ind w:left="3025" w:hanging="360"/>
      </w:pPr>
    </w:lvl>
    <w:lvl w:ilvl="4" w:tplc="040C0019" w:tentative="1">
      <w:start w:val="1"/>
      <w:numFmt w:val="lowerLetter"/>
      <w:lvlText w:val="%5."/>
      <w:lvlJc w:val="left"/>
      <w:pPr>
        <w:ind w:left="3745" w:hanging="360"/>
      </w:pPr>
    </w:lvl>
    <w:lvl w:ilvl="5" w:tplc="040C001B" w:tentative="1">
      <w:start w:val="1"/>
      <w:numFmt w:val="lowerRoman"/>
      <w:lvlText w:val="%6."/>
      <w:lvlJc w:val="right"/>
      <w:pPr>
        <w:ind w:left="4465" w:hanging="180"/>
      </w:pPr>
    </w:lvl>
    <w:lvl w:ilvl="6" w:tplc="040C000F" w:tentative="1">
      <w:start w:val="1"/>
      <w:numFmt w:val="decimal"/>
      <w:lvlText w:val="%7."/>
      <w:lvlJc w:val="left"/>
      <w:pPr>
        <w:ind w:left="5185" w:hanging="360"/>
      </w:pPr>
    </w:lvl>
    <w:lvl w:ilvl="7" w:tplc="040C0019" w:tentative="1">
      <w:start w:val="1"/>
      <w:numFmt w:val="lowerLetter"/>
      <w:lvlText w:val="%8."/>
      <w:lvlJc w:val="left"/>
      <w:pPr>
        <w:ind w:left="5905" w:hanging="360"/>
      </w:pPr>
    </w:lvl>
    <w:lvl w:ilvl="8" w:tplc="040C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11" w15:restartNumberingAfterBreak="0">
    <w:nsid w:val="27A636BC"/>
    <w:multiLevelType w:val="hybridMultilevel"/>
    <w:tmpl w:val="647AF3FC"/>
    <w:lvl w:ilvl="0" w:tplc="AC6C4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63E85"/>
    <w:multiLevelType w:val="hybridMultilevel"/>
    <w:tmpl w:val="8F984A14"/>
    <w:lvl w:ilvl="0" w:tplc="64B02C88">
      <w:start w:val="5"/>
      <w:numFmt w:val="bullet"/>
      <w:lvlText w:val="-"/>
      <w:lvlJc w:val="left"/>
      <w:pPr>
        <w:ind w:left="108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9648EF"/>
    <w:multiLevelType w:val="hybridMultilevel"/>
    <w:tmpl w:val="9612D20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962F0"/>
    <w:multiLevelType w:val="hybridMultilevel"/>
    <w:tmpl w:val="D57EE32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B60A72"/>
    <w:multiLevelType w:val="hybridMultilevel"/>
    <w:tmpl w:val="D688978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D00F3"/>
    <w:multiLevelType w:val="hybridMultilevel"/>
    <w:tmpl w:val="9086068C"/>
    <w:lvl w:ilvl="0" w:tplc="862813C4">
      <w:start w:val="1"/>
      <w:numFmt w:val="decimal"/>
      <w:lvlText w:val="%1-"/>
      <w:lvlJc w:val="left"/>
      <w:pPr>
        <w:ind w:left="8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5" w:hanging="360"/>
      </w:pPr>
    </w:lvl>
    <w:lvl w:ilvl="2" w:tplc="040C001B" w:tentative="1">
      <w:start w:val="1"/>
      <w:numFmt w:val="lowerRoman"/>
      <w:lvlText w:val="%3."/>
      <w:lvlJc w:val="right"/>
      <w:pPr>
        <w:ind w:left="2305" w:hanging="180"/>
      </w:pPr>
    </w:lvl>
    <w:lvl w:ilvl="3" w:tplc="040C000F" w:tentative="1">
      <w:start w:val="1"/>
      <w:numFmt w:val="decimal"/>
      <w:lvlText w:val="%4."/>
      <w:lvlJc w:val="left"/>
      <w:pPr>
        <w:ind w:left="3025" w:hanging="360"/>
      </w:pPr>
    </w:lvl>
    <w:lvl w:ilvl="4" w:tplc="040C0019" w:tentative="1">
      <w:start w:val="1"/>
      <w:numFmt w:val="lowerLetter"/>
      <w:lvlText w:val="%5."/>
      <w:lvlJc w:val="left"/>
      <w:pPr>
        <w:ind w:left="3745" w:hanging="360"/>
      </w:pPr>
    </w:lvl>
    <w:lvl w:ilvl="5" w:tplc="040C001B" w:tentative="1">
      <w:start w:val="1"/>
      <w:numFmt w:val="lowerRoman"/>
      <w:lvlText w:val="%6."/>
      <w:lvlJc w:val="right"/>
      <w:pPr>
        <w:ind w:left="4465" w:hanging="180"/>
      </w:pPr>
    </w:lvl>
    <w:lvl w:ilvl="6" w:tplc="040C000F" w:tentative="1">
      <w:start w:val="1"/>
      <w:numFmt w:val="decimal"/>
      <w:lvlText w:val="%7."/>
      <w:lvlJc w:val="left"/>
      <w:pPr>
        <w:ind w:left="5185" w:hanging="360"/>
      </w:pPr>
    </w:lvl>
    <w:lvl w:ilvl="7" w:tplc="040C0019" w:tentative="1">
      <w:start w:val="1"/>
      <w:numFmt w:val="lowerLetter"/>
      <w:lvlText w:val="%8."/>
      <w:lvlJc w:val="left"/>
      <w:pPr>
        <w:ind w:left="5905" w:hanging="360"/>
      </w:pPr>
    </w:lvl>
    <w:lvl w:ilvl="8" w:tplc="040C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17" w15:restartNumberingAfterBreak="0">
    <w:nsid w:val="36A51DC4"/>
    <w:multiLevelType w:val="hybridMultilevel"/>
    <w:tmpl w:val="50AC5CCE"/>
    <w:lvl w:ilvl="0" w:tplc="33021C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73656"/>
    <w:multiLevelType w:val="hybridMultilevel"/>
    <w:tmpl w:val="99D288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E0BEB"/>
    <w:multiLevelType w:val="hybridMultilevel"/>
    <w:tmpl w:val="C3620AA4"/>
    <w:lvl w:ilvl="0" w:tplc="2CAC136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C6A12"/>
    <w:multiLevelType w:val="hybridMultilevel"/>
    <w:tmpl w:val="1FCEAD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40440"/>
    <w:multiLevelType w:val="hybridMultilevel"/>
    <w:tmpl w:val="CFC4459C"/>
    <w:lvl w:ilvl="0" w:tplc="D854C3B4">
      <w:start w:val="1"/>
      <w:numFmt w:val="decimal"/>
      <w:lvlText w:val="%1."/>
      <w:lvlJc w:val="left"/>
      <w:pPr>
        <w:ind w:left="1070" w:hanging="360"/>
      </w:pPr>
      <w:rPr>
        <w:b/>
        <w:color w:val="50C8E9" w:themeColor="text2" w:themeTint="99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3FD51FF4"/>
    <w:multiLevelType w:val="hybridMultilevel"/>
    <w:tmpl w:val="2E7C94DA"/>
    <w:lvl w:ilvl="0" w:tplc="DADA9052">
      <w:start w:val="5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E43C6F"/>
    <w:multiLevelType w:val="hybridMultilevel"/>
    <w:tmpl w:val="3F389C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82225"/>
    <w:multiLevelType w:val="hybridMultilevel"/>
    <w:tmpl w:val="286411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8046BA"/>
    <w:multiLevelType w:val="hybridMultilevel"/>
    <w:tmpl w:val="2D5ECC9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454F6E"/>
    <w:multiLevelType w:val="hybridMultilevel"/>
    <w:tmpl w:val="C9E024B2"/>
    <w:lvl w:ilvl="0" w:tplc="444EB9A2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392EDD"/>
    <w:multiLevelType w:val="hybridMultilevel"/>
    <w:tmpl w:val="47282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6811F2"/>
    <w:multiLevelType w:val="hybridMultilevel"/>
    <w:tmpl w:val="EC22940E"/>
    <w:lvl w:ilvl="0" w:tplc="57EA3762">
      <w:start w:val="1"/>
      <w:numFmt w:val="decimal"/>
      <w:lvlText w:val="%1."/>
      <w:lvlJc w:val="left"/>
      <w:pPr>
        <w:ind w:left="360" w:hanging="360"/>
      </w:pPr>
      <w:rPr>
        <w:b/>
        <w:bCs/>
        <w:color w:val="50C8E9" w:themeColor="text2" w:themeTint="99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B61C2"/>
    <w:multiLevelType w:val="hybridMultilevel"/>
    <w:tmpl w:val="4F7E00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B323D"/>
    <w:multiLevelType w:val="hybridMultilevel"/>
    <w:tmpl w:val="21C26F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035455"/>
    <w:multiLevelType w:val="hybridMultilevel"/>
    <w:tmpl w:val="034E47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90955"/>
    <w:multiLevelType w:val="hybridMultilevel"/>
    <w:tmpl w:val="EC9A647E"/>
    <w:lvl w:ilvl="0" w:tplc="07EE8E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FC6CF9"/>
    <w:multiLevelType w:val="hybridMultilevel"/>
    <w:tmpl w:val="35C8B52E"/>
    <w:lvl w:ilvl="0" w:tplc="8754215C">
      <w:start w:val="6500"/>
      <w:numFmt w:val="decimal"/>
      <w:lvlText w:val="%1"/>
      <w:lvlJc w:val="left"/>
      <w:pPr>
        <w:ind w:left="840" w:hanging="48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FA72FB"/>
    <w:multiLevelType w:val="hybridMultilevel"/>
    <w:tmpl w:val="727210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481810"/>
    <w:multiLevelType w:val="hybridMultilevel"/>
    <w:tmpl w:val="88627936"/>
    <w:lvl w:ilvl="0" w:tplc="040C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6" w15:restartNumberingAfterBreak="0">
    <w:nsid w:val="5F576996"/>
    <w:multiLevelType w:val="hybridMultilevel"/>
    <w:tmpl w:val="BFCA4E5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1405CB"/>
    <w:multiLevelType w:val="hybridMultilevel"/>
    <w:tmpl w:val="B87872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CF5809"/>
    <w:multiLevelType w:val="hybridMultilevel"/>
    <w:tmpl w:val="0ED435C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F33DD7"/>
    <w:multiLevelType w:val="hybridMultilevel"/>
    <w:tmpl w:val="CCFEA9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47A6F6E"/>
    <w:multiLevelType w:val="hybridMultilevel"/>
    <w:tmpl w:val="2AE291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1276C0"/>
    <w:multiLevelType w:val="hybridMultilevel"/>
    <w:tmpl w:val="D8A23E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2280D"/>
    <w:multiLevelType w:val="hybridMultilevel"/>
    <w:tmpl w:val="A68E1C6C"/>
    <w:lvl w:ilvl="0" w:tplc="D940F3A0">
      <w:start w:val="1"/>
      <w:numFmt w:val="decimal"/>
      <w:lvlText w:val="%1)"/>
      <w:lvlJc w:val="left"/>
      <w:pPr>
        <w:ind w:left="502" w:hanging="360"/>
      </w:pPr>
      <w:rPr>
        <w:b/>
        <w:bCs/>
        <w:color w:val="1481AB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 w15:restartNumberingAfterBreak="0">
    <w:nsid w:val="726A2D85"/>
    <w:multiLevelType w:val="hybridMultilevel"/>
    <w:tmpl w:val="0896A2F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13EE1"/>
    <w:multiLevelType w:val="hybridMultilevel"/>
    <w:tmpl w:val="0412957C"/>
    <w:lvl w:ilvl="0" w:tplc="040C000D">
      <w:start w:val="1"/>
      <w:numFmt w:val="bullet"/>
      <w:lvlText w:val=""/>
      <w:lvlJc w:val="left"/>
      <w:pPr>
        <w:ind w:left="865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585" w:hanging="360"/>
      </w:pPr>
    </w:lvl>
    <w:lvl w:ilvl="2" w:tplc="040C001B" w:tentative="1">
      <w:start w:val="1"/>
      <w:numFmt w:val="lowerRoman"/>
      <w:lvlText w:val="%3."/>
      <w:lvlJc w:val="right"/>
      <w:pPr>
        <w:ind w:left="2305" w:hanging="180"/>
      </w:pPr>
    </w:lvl>
    <w:lvl w:ilvl="3" w:tplc="040C000F" w:tentative="1">
      <w:start w:val="1"/>
      <w:numFmt w:val="decimal"/>
      <w:lvlText w:val="%4."/>
      <w:lvlJc w:val="left"/>
      <w:pPr>
        <w:ind w:left="3025" w:hanging="360"/>
      </w:pPr>
    </w:lvl>
    <w:lvl w:ilvl="4" w:tplc="040C0019" w:tentative="1">
      <w:start w:val="1"/>
      <w:numFmt w:val="lowerLetter"/>
      <w:lvlText w:val="%5."/>
      <w:lvlJc w:val="left"/>
      <w:pPr>
        <w:ind w:left="3745" w:hanging="360"/>
      </w:pPr>
    </w:lvl>
    <w:lvl w:ilvl="5" w:tplc="040C001B" w:tentative="1">
      <w:start w:val="1"/>
      <w:numFmt w:val="lowerRoman"/>
      <w:lvlText w:val="%6."/>
      <w:lvlJc w:val="right"/>
      <w:pPr>
        <w:ind w:left="4465" w:hanging="180"/>
      </w:pPr>
    </w:lvl>
    <w:lvl w:ilvl="6" w:tplc="040C000F" w:tentative="1">
      <w:start w:val="1"/>
      <w:numFmt w:val="decimal"/>
      <w:lvlText w:val="%7."/>
      <w:lvlJc w:val="left"/>
      <w:pPr>
        <w:ind w:left="5185" w:hanging="360"/>
      </w:pPr>
    </w:lvl>
    <w:lvl w:ilvl="7" w:tplc="040C0019" w:tentative="1">
      <w:start w:val="1"/>
      <w:numFmt w:val="lowerLetter"/>
      <w:lvlText w:val="%8."/>
      <w:lvlJc w:val="left"/>
      <w:pPr>
        <w:ind w:left="5905" w:hanging="360"/>
      </w:pPr>
    </w:lvl>
    <w:lvl w:ilvl="8" w:tplc="040C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45" w15:restartNumberingAfterBreak="0">
    <w:nsid w:val="7A322FA7"/>
    <w:multiLevelType w:val="hybridMultilevel"/>
    <w:tmpl w:val="8EFE1C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BB76A1"/>
    <w:multiLevelType w:val="hybridMultilevel"/>
    <w:tmpl w:val="ACE8DE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662711"/>
    <w:multiLevelType w:val="hybridMultilevel"/>
    <w:tmpl w:val="E12A8A8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A11176"/>
    <w:multiLevelType w:val="hybridMultilevel"/>
    <w:tmpl w:val="EC22940E"/>
    <w:lvl w:ilvl="0" w:tplc="57EA3762">
      <w:start w:val="1"/>
      <w:numFmt w:val="decimal"/>
      <w:lvlText w:val="%1."/>
      <w:lvlJc w:val="left"/>
      <w:pPr>
        <w:ind w:left="360" w:hanging="360"/>
      </w:pPr>
      <w:rPr>
        <w:b/>
        <w:bCs/>
        <w:color w:val="50C8E9" w:themeColor="text2" w:themeTint="99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0E597C"/>
    <w:multiLevelType w:val="hybridMultilevel"/>
    <w:tmpl w:val="49F6FA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8"/>
  </w:num>
  <w:num w:numId="3">
    <w:abstractNumId w:val="49"/>
  </w:num>
  <w:num w:numId="4">
    <w:abstractNumId w:val="18"/>
  </w:num>
  <w:num w:numId="5">
    <w:abstractNumId w:val="36"/>
  </w:num>
  <w:num w:numId="6">
    <w:abstractNumId w:val="41"/>
  </w:num>
  <w:num w:numId="7">
    <w:abstractNumId w:val="13"/>
  </w:num>
  <w:num w:numId="8">
    <w:abstractNumId w:val="40"/>
  </w:num>
  <w:num w:numId="9">
    <w:abstractNumId w:val="29"/>
  </w:num>
  <w:num w:numId="10">
    <w:abstractNumId w:val="1"/>
  </w:num>
  <w:num w:numId="11">
    <w:abstractNumId w:val="23"/>
  </w:num>
  <w:num w:numId="12">
    <w:abstractNumId w:val="15"/>
  </w:num>
  <w:num w:numId="13">
    <w:abstractNumId w:val="47"/>
  </w:num>
  <w:num w:numId="14">
    <w:abstractNumId w:val="45"/>
  </w:num>
  <w:num w:numId="15">
    <w:abstractNumId w:val="42"/>
  </w:num>
  <w:num w:numId="16">
    <w:abstractNumId w:val="38"/>
  </w:num>
  <w:num w:numId="17">
    <w:abstractNumId w:val="7"/>
  </w:num>
  <w:num w:numId="18">
    <w:abstractNumId w:val="21"/>
  </w:num>
  <w:num w:numId="19">
    <w:abstractNumId w:val="46"/>
  </w:num>
  <w:num w:numId="20">
    <w:abstractNumId w:val="11"/>
  </w:num>
  <w:num w:numId="21">
    <w:abstractNumId w:val="17"/>
  </w:num>
  <w:num w:numId="22">
    <w:abstractNumId w:val="2"/>
  </w:num>
  <w:num w:numId="23">
    <w:abstractNumId w:val="19"/>
  </w:num>
  <w:num w:numId="24">
    <w:abstractNumId w:val="35"/>
  </w:num>
  <w:num w:numId="25">
    <w:abstractNumId w:val="37"/>
  </w:num>
  <w:num w:numId="26">
    <w:abstractNumId w:val="20"/>
  </w:num>
  <w:num w:numId="27">
    <w:abstractNumId w:val="27"/>
  </w:num>
  <w:num w:numId="28">
    <w:abstractNumId w:val="9"/>
  </w:num>
  <w:num w:numId="29">
    <w:abstractNumId w:val="31"/>
  </w:num>
  <w:num w:numId="30">
    <w:abstractNumId w:val="32"/>
  </w:num>
  <w:num w:numId="31">
    <w:abstractNumId w:val="48"/>
  </w:num>
  <w:num w:numId="32">
    <w:abstractNumId w:val="34"/>
  </w:num>
  <w:num w:numId="33">
    <w:abstractNumId w:val="30"/>
  </w:num>
  <w:num w:numId="34">
    <w:abstractNumId w:val="22"/>
  </w:num>
  <w:num w:numId="35">
    <w:abstractNumId w:val="5"/>
  </w:num>
  <w:num w:numId="36">
    <w:abstractNumId w:val="0"/>
  </w:num>
  <w:num w:numId="37">
    <w:abstractNumId w:val="33"/>
  </w:num>
  <w:num w:numId="38">
    <w:abstractNumId w:val="26"/>
  </w:num>
  <w:num w:numId="39">
    <w:abstractNumId w:val="3"/>
  </w:num>
  <w:num w:numId="40">
    <w:abstractNumId w:val="28"/>
  </w:num>
  <w:num w:numId="41">
    <w:abstractNumId w:val="39"/>
  </w:num>
  <w:num w:numId="42">
    <w:abstractNumId w:val="6"/>
  </w:num>
  <w:num w:numId="43">
    <w:abstractNumId w:val="16"/>
  </w:num>
  <w:num w:numId="44">
    <w:abstractNumId w:val="24"/>
  </w:num>
  <w:num w:numId="45">
    <w:abstractNumId w:val="4"/>
  </w:num>
  <w:num w:numId="46">
    <w:abstractNumId w:val="44"/>
  </w:num>
  <w:num w:numId="47">
    <w:abstractNumId w:val="10"/>
  </w:num>
  <w:num w:numId="48">
    <w:abstractNumId w:val="12"/>
  </w:num>
  <w:num w:numId="49">
    <w:abstractNumId w:val="14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32E5"/>
    <w:rsid w:val="000225B9"/>
    <w:rsid w:val="00025855"/>
    <w:rsid w:val="000421BC"/>
    <w:rsid w:val="00047784"/>
    <w:rsid w:val="00054413"/>
    <w:rsid w:val="00066707"/>
    <w:rsid w:val="000821E0"/>
    <w:rsid w:val="000871C6"/>
    <w:rsid w:val="00087AB9"/>
    <w:rsid w:val="000C401D"/>
    <w:rsid w:val="000D1220"/>
    <w:rsid w:val="000E79DC"/>
    <w:rsid w:val="0011073F"/>
    <w:rsid w:val="00123C8E"/>
    <w:rsid w:val="001316A6"/>
    <w:rsid w:val="001323F7"/>
    <w:rsid w:val="0013534F"/>
    <w:rsid w:val="00140A94"/>
    <w:rsid w:val="001523FC"/>
    <w:rsid w:val="00172DB7"/>
    <w:rsid w:val="00181A31"/>
    <w:rsid w:val="00190334"/>
    <w:rsid w:val="001903FD"/>
    <w:rsid w:val="00195EE4"/>
    <w:rsid w:val="001A19CF"/>
    <w:rsid w:val="001B6BF6"/>
    <w:rsid w:val="001C2FAE"/>
    <w:rsid w:val="001C403F"/>
    <w:rsid w:val="001C6A2F"/>
    <w:rsid w:val="001E164D"/>
    <w:rsid w:val="001E256C"/>
    <w:rsid w:val="001F09CF"/>
    <w:rsid w:val="00200DC6"/>
    <w:rsid w:val="00214EE8"/>
    <w:rsid w:val="00216C03"/>
    <w:rsid w:val="00220A5A"/>
    <w:rsid w:val="00230D38"/>
    <w:rsid w:val="00253D37"/>
    <w:rsid w:val="00256E34"/>
    <w:rsid w:val="00260975"/>
    <w:rsid w:val="002646E7"/>
    <w:rsid w:val="00291C51"/>
    <w:rsid w:val="002B4943"/>
    <w:rsid w:val="002B7612"/>
    <w:rsid w:val="002C21DB"/>
    <w:rsid w:val="002D6FC9"/>
    <w:rsid w:val="002E1731"/>
    <w:rsid w:val="002F1DD2"/>
    <w:rsid w:val="00305BB5"/>
    <w:rsid w:val="00312E79"/>
    <w:rsid w:val="00316F2D"/>
    <w:rsid w:val="00317ED5"/>
    <w:rsid w:val="00321097"/>
    <w:rsid w:val="00341E21"/>
    <w:rsid w:val="00344677"/>
    <w:rsid w:val="00347B1D"/>
    <w:rsid w:val="0035034E"/>
    <w:rsid w:val="003535B4"/>
    <w:rsid w:val="0035639F"/>
    <w:rsid w:val="00361B25"/>
    <w:rsid w:val="00371907"/>
    <w:rsid w:val="0037358C"/>
    <w:rsid w:val="00393EC1"/>
    <w:rsid w:val="003949B9"/>
    <w:rsid w:val="00394D14"/>
    <w:rsid w:val="0039728C"/>
    <w:rsid w:val="003A4C56"/>
    <w:rsid w:val="003A7620"/>
    <w:rsid w:val="003C2226"/>
    <w:rsid w:val="003D122D"/>
    <w:rsid w:val="003D6945"/>
    <w:rsid w:val="004048D9"/>
    <w:rsid w:val="004049C8"/>
    <w:rsid w:val="00411D4C"/>
    <w:rsid w:val="00412BCA"/>
    <w:rsid w:val="00423AF6"/>
    <w:rsid w:val="00424BE5"/>
    <w:rsid w:val="00424EB5"/>
    <w:rsid w:val="004310AA"/>
    <w:rsid w:val="00431D53"/>
    <w:rsid w:val="00450B22"/>
    <w:rsid w:val="00453888"/>
    <w:rsid w:val="00455764"/>
    <w:rsid w:val="00457B9E"/>
    <w:rsid w:val="00461C7C"/>
    <w:rsid w:val="00473ED9"/>
    <w:rsid w:val="00473F0D"/>
    <w:rsid w:val="00493712"/>
    <w:rsid w:val="00493F21"/>
    <w:rsid w:val="004A6264"/>
    <w:rsid w:val="004A7115"/>
    <w:rsid w:val="004B0E24"/>
    <w:rsid w:val="004B1B1D"/>
    <w:rsid w:val="004B6F47"/>
    <w:rsid w:val="004C3DAE"/>
    <w:rsid w:val="004C3FDF"/>
    <w:rsid w:val="004D14C1"/>
    <w:rsid w:val="004F1F7A"/>
    <w:rsid w:val="004F5E4D"/>
    <w:rsid w:val="00502C2E"/>
    <w:rsid w:val="00504007"/>
    <w:rsid w:val="00506DB7"/>
    <w:rsid w:val="00506DC6"/>
    <w:rsid w:val="00522DFE"/>
    <w:rsid w:val="005245AC"/>
    <w:rsid w:val="00526603"/>
    <w:rsid w:val="0053114A"/>
    <w:rsid w:val="005440F8"/>
    <w:rsid w:val="005459B1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35CA"/>
    <w:rsid w:val="005B691B"/>
    <w:rsid w:val="005B6B2F"/>
    <w:rsid w:val="005C5633"/>
    <w:rsid w:val="005E03E9"/>
    <w:rsid w:val="00604EC0"/>
    <w:rsid w:val="00605A00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3D0B"/>
    <w:rsid w:val="00662A81"/>
    <w:rsid w:val="0066725B"/>
    <w:rsid w:val="00673451"/>
    <w:rsid w:val="00682151"/>
    <w:rsid w:val="006911C7"/>
    <w:rsid w:val="006933CE"/>
    <w:rsid w:val="0069352D"/>
    <w:rsid w:val="006A2856"/>
    <w:rsid w:val="006B26EE"/>
    <w:rsid w:val="006C7D73"/>
    <w:rsid w:val="006D085D"/>
    <w:rsid w:val="006D2FA0"/>
    <w:rsid w:val="006D79F4"/>
    <w:rsid w:val="006F1C6A"/>
    <w:rsid w:val="0070170B"/>
    <w:rsid w:val="007051F5"/>
    <w:rsid w:val="007209C0"/>
    <w:rsid w:val="0074764F"/>
    <w:rsid w:val="00753D3D"/>
    <w:rsid w:val="0076126A"/>
    <w:rsid w:val="007841F5"/>
    <w:rsid w:val="007921D7"/>
    <w:rsid w:val="00796CBF"/>
    <w:rsid w:val="007B0702"/>
    <w:rsid w:val="007B429C"/>
    <w:rsid w:val="007B69BF"/>
    <w:rsid w:val="007C13AE"/>
    <w:rsid w:val="007C4ADA"/>
    <w:rsid w:val="007D1C42"/>
    <w:rsid w:val="007D6274"/>
    <w:rsid w:val="007E212F"/>
    <w:rsid w:val="008138F0"/>
    <w:rsid w:val="00815687"/>
    <w:rsid w:val="00816D03"/>
    <w:rsid w:val="008304AF"/>
    <w:rsid w:val="00830D65"/>
    <w:rsid w:val="00833FCC"/>
    <w:rsid w:val="008453EF"/>
    <w:rsid w:val="00853547"/>
    <w:rsid w:val="00864195"/>
    <w:rsid w:val="008654F7"/>
    <w:rsid w:val="008778BC"/>
    <w:rsid w:val="00885382"/>
    <w:rsid w:val="00897B81"/>
    <w:rsid w:val="008B44C6"/>
    <w:rsid w:val="008D1EDD"/>
    <w:rsid w:val="008F02FA"/>
    <w:rsid w:val="008F29D0"/>
    <w:rsid w:val="008F6C8D"/>
    <w:rsid w:val="009011EB"/>
    <w:rsid w:val="009113F4"/>
    <w:rsid w:val="009311AC"/>
    <w:rsid w:val="00944265"/>
    <w:rsid w:val="009633D5"/>
    <w:rsid w:val="0097030F"/>
    <w:rsid w:val="00974F77"/>
    <w:rsid w:val="00975216"/>
    <w:rsid w:val="00976E71"/>
    <w:rsid w:val="00984DD5"/>
    <w:rsid w:val="009A70A2"/>
    <w:rsid w:val="009C32CD"/>
    <w:rsid w:val="009C5089"/>
    <w:rsid w:val="009C5B54"/>
    <w:rsid w:val="009C7672"/>
    <w:rsid w:val="009D55E8"/>
    <w:rsid w:val="009E00CE"/>
    <w:rsid w:val="009E4568"/>
    <w:rsid w:val="009F039A"/>
    <w:rsid w:val="00A02BD6"/>
    <w:rsid w:val="00A10717"/>
    <w:rsid w:val="00A16D80"/>
    <w:rsid w:val="00A30BAB"/>
    <w:rsid w:val="00A400B2"/>
    <w:rsid w:val="00A40551"/>
    <w:rsid w:val="00A42708"/>
    <w:rsid w:val="00A46263"/>
    <w:rsid w:val="00A53C3F"/>
    <w:rsid w:val="00A57EE4"/>
    <w:rsid w:val="00A62E64"/>
    <w:rsid w:val="00A65FC6"/>
    <w:rsid w:val="00A7132C"/>
    <w:rsid w:val="00A75EF8"/>
    <w:rsid w:val="00A80A85"/>
    <w:rsid w:val="00A852A5"/>
    <w:rsid w:val="00A8753A"/>
    <w:rsid w:val="00A94655"/>
    <w:rsid w:val="00AC251B"/>
    <w:rsid w:val="00AC2725"/>
    <w:rsid w:val="00AD540A"/>
    <w:rsid w:val="00AF74FA"/>
    <w:rsid w:val="00B04C1B"/>
    <w:rsid w:val="00B135DA"/>
    <w:rsid w:val="00B13A3D"/>
    <w:rsid w:val="00B13ABA"/>
    <w:rsid w:val="00B16B54"/>
    <w:rsid w:val="00B17056"/>
    <w:rsid w:val="00B2541E"/>
    <w:rsid w:val="00B34163"/>
    <w:rsid w:val="00B53234"/>
    <w:rsid w:val="00B5339C"/>
    <w:rsid w:val="00B54EEE"/>
    <w:rsid w:val="00B6312B"/>
    <w:rsid w:val="00B64A38"/>
    <w:rsid w:val="00B701B6"/>
    <w:rsid w:val="00B77674"/>
    <w:rsid w:val="00B85122"/>
    <w:rsid w:val="00BA2086"/>
    <w:rsid w:val="00BB0583"/>
    <w:rsid w:val="00BB62DF"/>
    <w:rsid w:val="00BF0790"/>
    <w:rsid w:val="00BF3FB4"/>
    <w:rsid w:val="00C00B67"/>
    <w:rsid w:val="00C07031"/>
    <w:rsid w:val="00C16F63"/>
    <w:rsid w:val="00C25DD1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95235"/>
    <w:rsid w:val="00CA7968"/>
    <w:rsid w:val="00CB4991"/>
    <w:rsid w:val="00CB6970"/>
    <w:rsid w:val="00CB7375"/>
    <w:rsid w:val="00CC27AC"/>
    <w:rsid w:val="00CC57FE"/>
    <w:rsid w:val="00CD233B"/>
    <w:rsid w:val="00CD3D4F"/>
    <w:rsid w:val="00CE6F35"/>
    <w:rsid w:val="00D056C0"/>
    <w:rsid w:val="00D06D13"/>
    <w:rsid w:val="00D3448E"/>
    <w:rsid w:val="00D503DF"/>
    <w:rsid w:val="00D52344"/>
    <w:rsid w:val="00D52840"/>
    <w:rsid w:val="00D53F95"/>
    <w:rsid w:val="00D54D24"/>
    <w:rsid w:val="00D55C92"/>
    <w:rsid w:val="00D677D0"/>
    <w:rsid w:val="00D67949"/>
    <w:rsid w:val="00D72754"/>
    <w:rsid w:val="00D76C90"/>
    <w:rsid w:val="00D811E4"/>
    <w:rsid w:val="00D853B9"/>
    <w:rsid w:val="00D874C4"/>
    <w:rsid w:val="00D91EBB"/>
    <w:rsid w:val="00DA4FE2"/>
    <w:rsid w:val="00DD77AD"/>
    <w:rsid w:val="00DE1403"/>
    <w:rsid w:val="00DF6CEF"/>
    <w:rsid w:val="00DF7E91"/>
    <w:rsid w:val="00E1324C"/>
    <w:rsid w:val="00E3275D"/>
    <w:rsid w:val="00E444B0"/>
    <w:rsid w:val="00E52EA4"/>
    <w:rsid w:val="00E657D8"/>
    <w:rsid w:val="00E65A05"/>
    <w:rsid w:val="00E66A16"/>
    <w:rsid w:val="00E7061C"/>
    <w:rsid w:val="00E73557"/>
    <w:rsid w:val="00E81F69"/>
    <w:rsid w:val="00E9394D"/>
    <w:rsid w:val="00E94FBD"/>
    <w:rsid w:val="00E9634F"/>
    <w:rsid w:val="00ED5203"/>
    <w:rsid w:val="00EE6F60"/>
    <w:rsid w:val="00F10785"/>
    <w:rsid w:val="00F21938"/>
    <w:rsid w:val="00F430BA"/>
    <w:rsid w:val="00F523DA"/>
    <w:rsid w:val="00F54CE5"/>
    <w:rsid w:val="00F62723"/>
    <w:rsid w:val="00F773CF"/>
    <w:rsid w:val="00F95582"/>
    <w:rsid w:val="00FA42E5"/>
    <w:rsid w:val="00FA7569"/>
    <w:rsid w:val="00FA7E98"/>
    <w:rsid w:val="00FE03FD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CF1D04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1"/>
    <w:qFormat/>
    <w:rsid w:val="00361B25"/>
    <w:pPr>
      <w:ind w:left="720"/>
      <w:contextualSpacing/>
    </w:pPr>
    <w:rPr>
      <w:rFonts w:eastAsiaTheme="minorEastAsia"/>
      <w:lang w:eastAsia="fr-FR"/>
    </w:r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F430B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430BA"/>
    <w:rPr>
      <w:rFonts w:eastAsiaTheme="minorEastAsia"/>
      <w:lang w:eastAsia="fr-FR"/>
    </w:rPr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53114A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B2541E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29E57F-63AC-4AAC-949C-6842BFE0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7</cp:revision>
  <cp:lastPrinted>2025-01-05T15:23:00Z</cp:lastPrinted>
  <dcterms:created xsi:type="dcterms:W3CDTF">2025-05-12T10:06:00Z</dcterms:created>
  <dcterms:modified xsi:type="dcterms:W3CDTF">2025-11-30T09:03:00Z</dcterms:modified>
</cp:coreProperties>
</file>