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B3A27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0BB57629" wp14:editId="4B82B938">
                <wp:simplePos x="0" y="0"/>
                <wp:positionH relativeFrom="page">
                  <wp:posOffset>3869055</wp:posOffset>
                </wp:positionH>
                <wp:positionV relativeFrom="page">
                  <wp:posOffset>0</wp:posOffset>
                </wp:positionV>
                <wp:extent cx="3667760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7760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523FC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211738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9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6B6D76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14/09/2023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0BB57629" id="Groupe 1" o:spid="_x0000_s1026" style="position:absolute;margin-left:304.65pt;margin-top:0;width:288.8pt;height:841.9pt;z-index:251658240;mso-height-percent:1000;mso-position-horizontal-relative:page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523FC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211738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9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6B6D76" w:rsidP="00F616B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14/09/2023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56C48" wp14:editId="4317E910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B5312A" w:rsidP="00D26F7D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D26F7D" w:rsidRPr="00D26F7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KM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3A29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D26F7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/0</w:t>
                            </w:r>
                            <w:r w:rsidR="006B6D76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60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/2023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56C48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B5312A" w:rsidRPr="004B3819" w:rsidRDefault="00B5312A" w:rsidP="00D26F7D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D26F7D" w:rsidRPr="00D26F7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KM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3A29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D26F7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/0</w:t>
                      </w:r>
                      <w:r w:rsidR="006B6D76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60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/2023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0754DBAA" wp14:editId="5D7BBBDC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1B3A27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9AC2031" wp14:editId="6B5BD47C">
                <wp:simplePos x="0" y="0"/>
                <wp:positionH relativeFrom="page">
                  <wp:posOffset>457200</wp:posOffset>
                </wp:positionH>
                <wp:positionV relativeFrom="page">
                  <wp:posOffset>2734310</wp:posOffset>
                </wp:positionV>
                <wp:extent cx="6785610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561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5A77B6" w:rsidRDefault="005A77B6" w:rsidP="00111891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eastAsiaTheme="majorEastAsia" w:hAnsi="Calibri" w:cstheme="majorBid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</w:t>
                            </w:r>
                            <w:bookmarkStart w:id="0" w:name="_GoBack"/>
                            <w:bookmarkEnd w:id="0"/>
                            <w:r w:rsidR="001B3A27" w:rsidRPr="005A77B6">
                              <w:rPr>
                                <w:rFonts w:ascii="Calibri" w:hAnsi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اتفاقية اتصالات الجزائر </w:t>
                            </w:r>
                            <w:r w:rsidR="00111891" w:rsidRPr="005A77B6">
                              <w:rPr>
                                <w:rFonts w:ascii="Calibri" w:hAnsi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والمؤسسة</w:t>
                            </w:r>
                            <w:r w:rsidR="00111891" w:rsidRPr="005A77B6">
                              <w:rPr>
                                <w:rFonts w:ascii="Calibri" w:hAnsi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111891" w:rsidRPr="005A77B6">
                              <w:rPr>
                                <w:rFonts w:ascii="Calibri" w:hAnsi="Calibri" w:cs="Arial" w:hint="cs"/>
                                <w:b/>
                                <w:bCs/>
                                <w:sz w:val="44"/>
                                <w:szCs w:val="44"/>
                              </w:rPr>
                              <w:t>AB</w:t>
                            </w:r>
                            <w:r w:rsidR="00111891" w:rsidRPr="005A77B6">
                              <w:rPr>
                                <w:rFonts w:ascii="Calibri" w:hAnsi="Calibr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49AC2031" id="Rectangle 8" o:spid="_x0000_s1033" style="position:absolute;margin-left:36pt;margin-top:215.3pt;width:534.3pt;height:34pt;z-index:251659264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" o:allowincell="f" fillcolor="#c0dad8 [1305]" stroked="f" strokeweight="1pt">
                <v:textbox style="mso-fit-shape-to-text:t" inset="14.4pt,,14.4pt">
                  <w:txbxContent>
                    <w:p w:rsidR="00D677D0" w:rsidRPr="005A77B6" w:rsidRDefault="005A77B6" w:rsidP="00111891">
                      <w:pPr>
                        <w:pStyle w:val="Sansinterligne"/>
                        <w:bidi/>
                        <w:jc w:val="center"/>
                        <w:rPr>
                          <w:rFonts w:ascii="Calibri" w:eastAsiaTheme="majorEastAsia" w:hAnsi="Calibri" w:cstheme="majorBid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44"/>
                          <w:szCs w:val="44"/>
                        </w:rPr>
                        <w:t xml:space="preserve">   </w:t>
                      </w:r>
                      <w:bookmarkStart w:id="1" w:name="_GoBack"/>
                      <w:bookmarkEnd w:id="1"/>
                      <w:r w:rsidR="001B3A27" w:rsidRPr="005A77B6">
                        <w:rPr>
                          <w:rFonts w:ascii="Calibri" w:hAnsi="Calibri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اتفاقية اتصالات الجزائر </w:t>
                      </w:r>
                      <w:r w:rsidR="00111891" w:rsidRPr="005A77B6">
                        <w:rPr>
                          <w:rFonts w:ascii="Calibri" w:hAnsi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>والمؤسسة</w:t>
                      </w:r>
                      <w:r w:rsidR="00111891" w:rsidRPr="005A77B6">
                        <w:rPr>
                          <w:rFonts w:ascii="Calibri" w:hAnsi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111891" w:rsidRPr="005A77B6">
                        <w:rPr>
                          <w:rFonts w:ascii="Calibri" w:hAnsi="Calibri" w:cs="Arial" w:hint="cs"/>
                          <w:b/>
                          <w:bCs/>
                          <w:sz w:val="44"/>
                          <w:szCs w:val="44"/>
                        </w:rPr>
                        <w:t>AB</w:t>
                      </w:r>
                      <w:r w:rsidR="00111891" w:rsidRPr="005A77B6">
                        <w:rPr>
                          <w:rFonts w:ascii="Calibri" w:hAnsi="Calibri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B6D76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B6D76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664E7" w:rsidRPr="000664E7" w:rsidRDefault="000664E7" w:rsidP="005A77B6">
      <w:pPr>
        <w:bidi/>
        <w:spacing w:before="100" w:beforeAutospacing="1" w:after="100" w:afterAutospacing="1" w:line="240" w:lineRule="auto"/>
        <w:rPr>
          <w:rFonts w:ascii="Calibri" w:eastAsia="Times New Roman" w:hAnsi="Calibri" w:cstheme="majorBidi"/>
          <w:sz w:val="24"/>
          <w:szCs w:val="24"/>
          <w:lang w:eastAsia="fr-FR"/>
        </w:rPr>
      </w:pP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lastRenderedPageBreak/>
        <w:t xml:space="preserve">تهدف هذه الاتفاقية إلى تحديد الشروط والأحكام والكيفيات التي تضع من خلالها اتصالات الجزائر لفائدة موظفي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  <w:r w:rsidRPr="000664E7">
        <w:rPr>
          <w:rFonts w:ascii="Calibri" w:eastAsia="Times New Roman" w:hAnsi="Calibri" w:cstheme="majorBidi"/>
          <w:sz w:val="24"/>
          <w:szCs w:val="24"/>
          <w:lang w:eastAsia="fr-FR"/>
        </w:rPr>
        <w:t xml:space="preserve"> 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>امتيازات تفضيلية في مجال خدمات الاتصالات (الهاتف والإنترنت)</w:t>
      </w:r>
      <w:r w:rsidRPr="000664E7">
        <w:rPr>
          <w:rFonts w:ascii="Calibri" w:eastAsia="Times New Roman" w:hAnsi="Calibri" w:cstheme="majorBidi"/>
          <w:sz w:val="24"/>
          <w:szCs w:val="24"/>
          <w:lang w:eastAsia="fr-FR"/>
        </w:rPr>
        <w:t>.</w:t>
      </w:r>
    </w:p>
    <w:p w:rsidR="000664E7" w:rsidRPr="000664E7" w:rsidRDefault="000664E7" w:rsidP="005A77B6">
      <w:pPr>
        <w:bidi/>
        <w:spacing w:before="100" w:beforeAutospacing="1" w:after="100" w:afterAutospacing="1" w:line="240" w:lineRule="auto"/>
        <w:rPr>
          <w:rFonts w:ascii="Calibri" w:eastAsia="Times New Roman" w:hAnsi="Calibri" w:cstheme="majorBidi"/>
          <w:sz w:val="24"/>
          <w:szCs w:val="24"/>
          <w:lang w:eastAsia="fr-FR"/>
        </w:rPr>
      </w:pP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تشمل هذه </w:t>
      </w:r>
      <w:r w:rsidR="00D26F7D" w:rsidRPr="001B3A27">
        <w:rPr>
          <w:rFonts w:ascii="Calibri" w:eastAsia="Times New Roman" w:hAnsi="Calibri" w:cstheme="majorBidi"/>
          <w:sz w:val="24"/>
          <w:szCs w:val="24"/>
          <w:rtl/>
          <w:lang w:eastAsia="fr-FR"/>
        </w:rPr>
        <w:t>ال</w:t>
      </w:r>
      <w:r w:rsidR="00D26F7D" w:rsidRPr="001B3A27">
        <w:rPr>
          <w:rFonts w:ascii="Calibri" w:eastAsia="Times New Roman" w:hAnsi="Calibri" w:cstheme="majorBidi"/>
          <w:sz w:val="24"/>
          <w:szCs w:val="24"/>
          <w:rtl/>
          <w:lang w:eastAsia="fr-FR" w:bidi="ar-DZ"/>
        </w:rPr>
        <w:t xml:space="preserve">امتيازات </w:t>
      </w:r>
      <w:r w:rsidR="00D26F7D" w:rsidRPr="001B3A27">
        <w:rPr>
          <w:rFonts w:ascii="Calibri" w:eastAsia="Times New Roman" w:hAnsi="Calibri" w:cstheme="majorBidi"/>
          <w:sz w:val="24"/>
          <w:szCs w:val="24"/>
          <w:rtl/>
          <w:lang w:eastAsia="fr-FR"/>
        </w:rPr>
        <w:t>التفضيلية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 عروض </w:t>
      </w:r>
      <w:r w:rsidR="00BC302F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Idoom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 xml:space="preserve"> </w:t>
      </w:r>
      <w:r w:rsidR="005A77B6"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I</w:t>
      </w:r>
      <w:r w:rsidR="005A77B6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nternet</w:t>
      </w:r>
      <w:r w:rsidR="005A77B6" w:rsidRPr="000664E7">
        <w:rPr>
          <w:rFonts w:ascii="Calibri" w:eastAsia="Times New Roman" w:hAnsi="Calibri" w:cstheme="majorBidi"/>
          <w:sz w:val="24"/>
          <w:szCs w:val="24"/>
          <w:lang w:eastAsia="fr-FR"/>
        </w:rPr>
        <w:t xml:space="preserve"> </w:t>
      </w:r>
      <w:r w:rsidR="005A77B6">
        <w:rPr>
          <w:rFonts w:ascii="Calibri" w:eastAsia="Times New Roman" w:hAnsi="Calibri" w:cstheme="majorBidi"/>
          <w:sz w:val="24"/>
          <w:szCs w:val="24"/>
          <w:rtl/>
          <w:lang w:eastAsia="fr-FR"/>
        </w:rPr>
        <w:t>بنوعيها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 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 xml:space="preserve">ADSL 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rtl/>
          <w:lang w:eastAsia="fr-FR"/>
        </w:rPr>
        <w:t>و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VDSL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، وعروض </w:t>
      </w:r>
      <w:proofErr w:type="gramStart"/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FTTH</w:t>
      </w:r>
      <w:r w:rsidRPr="000664E7">
        <w:rPr>
          <w:rFonts w:ascii="Calibri" w:eastAsia="Times New Roman" w:hAnsi="Calibri" w:cstheme="majorBidi"/>
          <w:sz w:val="24"/>
          <w:szCs w:val="24"/>
          <w:lang w:eastAsia="fr-FR"/>
        </w:rPr>
        <w:t xml:space="preserve"> 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>،</w:t>
      </w:r>
      <w:proofErr w:type="gramEnd"/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 إضافة إلى عرض 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I</w:t>
      </w:r>
      <w:r w:rsidR="00BC302F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 xml:space="preserve">doom </w:t>
      </w:r>
      <w:r w:rsidRPr="001B3A27">
        <w:rPr>
          <w:rFonts w:ascii="Calibri" w:eastAsia="Times New Roman" w:hAnsi="Calibri" w:cstheme="majorBidi"/>
          <w:b/>
          <w:bCs/>
          <w:sz w:val="24"/>
          <w:szCs w:val="24"/>
          <w:lang w:eastAsia="fr-FR"/>
        </w:rPr>
        <w:t>Fixe</w:t>
      </w:r>
      <w:r w:rsidRPr="000664E7">
        <w:rPr>
          <w:rFonts w:ascii="Calibri" w:eastAsia="Times New Roman" w:hAnsi="Calibri" w:cstheme="majorBidi"/>
          <w:sz w:val="24"/>
          <w:szCs w:val="24"/>
          <w:lang w:eastAsia="fr-FR"/>
        </w:rPr>
        <w:t>.</w:t>
      </w:r>
    </w:p>
    <w:p w:rsidR="003220B5" w:rsidRPr="001B3A27" w:rsidRDefault="000664E7" w:rsidP="005A77B6">
      <w:pPr>
        <w:bidi/>
        <w:spacing w:before="100" w:beforeAutospacing="1" w:after="100" w:afterAutospacing="1" w:line="240" w:lineRule="auto"/>
        <w:rPr>
          <w:rFonts w:ascii="Calibri" w:eastAsia="Times New Roman" w:hAnsi="Calibri" w:cstheme="majorBidi"/>
          <w:sz w:val="24"/>
          <w:szCs w:val="24"/>
          <w:lang w:eastAsia="fr-FR"/>
        </w:rPr>
      </w:pP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>يتم تطبيق ال</w:t>
      </w:r>
      <w:r w:rsidRPr="001B3A27">
        <w:rPr>
          <w:rFonts w:ascii="Calibri" w:eastAsia="Times New Roman" w:hAnsi="Calibri" w:cstheme="majorBidi"/>
          <w:sz w:val="24"/>
          <w:szCs w:val="24"/>
          <w:rtl/>
          <w:lang w:eastAsia="fr-FR"/>
        </w:rPr>
        <w:t>امتيازات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 xml:space="preserve"> التفضيلية لصالح مستخدمي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  <w:r w:rsidRPr="000664E7">
        <w:rPr>
          <w:rFonts w:ascii="Calibri" w:eastAsia="Times New Roman" w:hAnsi="Calibri" w:cstheme="majorBidi"/>
          <w:sz w:val="24"/>
          <w:szCs w:val="24"/>
          <w:rtl/>
          <w:lang w:eastAsia="fr-FR"/>
        </w:rPr>
        <w:t>وفق الجداول المبينة أدناه</w:t>
      </w:r>
      <w:r w:rsidRPr="000664E7">
        <w:rPr>
          <w:rFonts w:ascii="Calibri" w:eastAsia="Times New Roman" w:hAnsi="Calibri" w:cstheme="majorBidi"/>
          <w:sz w:val="24"/>
          <w:szCs w:val="24"/>
          <w:lang w:eastAsia="fr-FR"/>
        </w:rPr>
        <w:t>.</w:t>
      </w:r>
    </w:p>
    <w:p w:rsidR="00EE5F62" w:rsidRPr="000664E7" w:rsidRDefault="000664E7" w:rsidP="000664E7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0664E7">
        <w:rPr>
          <w:rFonts w:ascii="Calibri" w:hAnsi="Calibri" w:cs="Calibri" w:hint="cs"/>
          <w:b/>
          <w:bCs/>
          <w:sz w:val="24"/>
          <w:szCs w:val="24"/>
          <w:rtl/>
        </w:rPr>
        <w:t>1.</w:t>
      </w:r>
      <w:r w:rsidRPr="000664E7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>عروض</w:t>
      </w:r>
      <w:r w:rsidRPr="000664E7">
        <w:rPr>
          <w:rFonts w:ascii="Calibri" w:hAnsi="Calibri" w:cs="Calibri"/>
          <w:b/>
          <w:bCs/>
          <w:sz w:val="24"/>
          <w:szCs w:val="24"/>
        </w:rPr>
        <w:t xml:space="preserve"> Idoom Internet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>،</w:t>
      </w:r>
      <w:r w:rsidR="00E87218">
        <w:rPr>
          <w:rFonts w:ascii="Calibri" w:hAnsi="Calibri" w:cs="Calibri"/>
          <w:b/>
          <w:bCs/>
          <w:sz w:val="24"/>
          <w:szCs w:val="24"/>
        </w:rPr>
        <w:t xml:space="preserve"> A</w:t>
      </w:r>
      <w:r w:rsidRPr="000664E7">
        <w:rPr>
          <w:rFonts w:ascii="Calibri" w:hAnsi="Calibri" w:cs="Calibri"/>
          <w:b/>
          <w:bCs/>
          <w:sz w:val="24"/>
          <w:szCs w:val="24"/>
        </w:rPr>
        <w:t>DSL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 xml:space="preserve"> </w:t>
      </w:r>
      <w:r w:rsidRPr="000664E7">
        <w:rPr>
          <w:rFonts w:ascii="Calibri" w:hAnsi="Calibri" w:cs="Calibri"/>
          <w:b/>
          <w:bCs/>
          <w:sz w:val="24"/>
          <w:szCs w:val="24"/>
        </w:rPr>
        <w:t xml:space="preserve">VDSL 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>والألياف البصرية:</w:t>
      </w:r>
    </w:p>
    <w:tbl>
      <w:tblPr>
        <w:tblStyle w:val="TableauGrille5Fonc-Accentuation1"/>
        <w:tblW w:w="7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1989"/>
        <w:gridCol w:w="928"/>
        <w:gridCol w:w="2957"/>
      </w:tblGrid>
      <w:tr w:rsidR="00685145" w:rsidRPr="00FC3DEE" w:rsidTr="00DA1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685145" w:rsidRPr="00F10241" w:rsidRDefault="000664E7" w:rsidP="00704B0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التدفق</w:t>
            </w:r>
          </w:p>
        </w:tc>
        <w:tc>
          <w:tcPr>
            <w:tcW w:w="198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685145" w:rsidRPr="00F10241" w:rsidRDefault="000664E7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السعر (دج/شهر)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685145" w:rsidRPr="00F10241" w:rsidRDefault="000664E7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السعر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  <w:hideMark/>
          </w:tcPr>
          <w:p w:rsidR="00685145" w:rsidRPr="00F10241" w:rsidRDefault="000664E7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الخدمة</w:t>
            </w:r>
          </w:p>
        </w:tc>
      </w:tr>
      <w:tr w:rsidR="00685145" w:rsidRPr="00FC3DEE" w:rsidTr="00DA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vAlign w:val="center"/>
            <w:hideMark/>
          </w:tcPr>
          <w:p w:rsidR="00685145" w:rsidRPr="00F10241" w:rsidRDefault="000664E7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ميغابت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ثا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20 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F60F70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ADSL ;VDSL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685145" w:rsidRPr="00FC3DEE" w:rsidTr="00DA1D9D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vAlign w:val="center"/>
            <w:hideMark/>
          </w:tcPr>
          <w:p w:rsidR="00685145" w:rsidRPr="00F10241" w:rsidRDefault="000664E7" w:rsidP="006B6D7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ميغابت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ثا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50 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7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F60F70" w:rsidP="00704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ADSL ;VDSL</w:t>
            </w:r>
            <w:r w:rsidR="00685145"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685145" w:rsidRPr="00FC3DEE" w:rsidTr="00DA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vAlign w:val="center"/>
            <w:hideMark/>
          </w:tcPr>
          <w:p w:rsidR="00685145" w:rsidRPr="00F10241" w:rsidRDefault="000664E7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ميغابت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ثا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100 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2 9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DE58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2 399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685145" w:rsidRPr="00FC3DEE" w:rsidTr="00DA1D9D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vAlign w:val="center"/>
            <w:hideMark/>
          </w:tcPr>
          <w:p w:rsidR="00685145" w:rsidRPr="00F10241" w:rsidRDefault="000664E7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ميغابت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ثا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200 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BD4B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E06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685145" w:rsidRPr="00FC3DEE" w:rsidTr="00DA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685145" w:rsidRPr="00F10241" w:rsidRDefault="000664E7" w:rsidP="007C6B1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ميغابت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 xml:space="preserve"> /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ثا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300 </w:t>
            </w:r>
          </w:p>
        </w:tc>
        <w:tc>
          <w:tcPr>
            <w:tcW w:w="1989" w:type="dxa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999</w:t>
            </w:r>
          </w:p>
        </w:tc>
        <w:tc>
          <w:tcPr>
            <w:tcW w:w="0" w:type="auto"/>
            <w:vAlign w:val="center"/>
            <w:hideMark/>
          </w:tcPr>
          <w:p w:rsidR="00685145" w:rsidRPr="005E0602" w:rsidRDefault="00685145" w:rsidP="00685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2 799</w:t>
            </w:r>
          </w:p>
        </w:tc>
        <w:tc>
          <w:tcPr>
            <w:tcW w:w="0" w:type="auto"/>
            <w:vAlign w:val="center"/>
            <w:hideMark/>
          </w:tcPr>
          <w:p w:rsidR="00685145" w:rsidRPr="00FC3DEE" w:rsidRDefault="00685145" w:rsidP="00704B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C3DE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</w:tbl>
    <w:p w:rsidR="00AB769D" w:rsidRPr="00D26F7D" w:rsidRDefault="00AB769D" w:rsidP="00D26F7D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5B00D5" w:rsidRDefault="005B00D5" w:rsidP="003220B5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C005BC" w:rsidRPr="000664E7" w:rsidRDefault="000664E7" w:rsidP="000664E7">
      <w:pPr>
        <w:pStyle w:val="Paragraphedeliste"/>
        <w:autoSpaceDE w:val="0"/>
        <w:autoSpaceDN w:val="0"/>
        <w:bidi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0664E7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>2 عروض الهاتف</w:t>
      </w:r>
      <w:r w:rsidRPr="000664E7">
        <w:rPr>
          <w:rFonts w:ascii="Calibri" w:hAnsi="Calibri" w:cs="Calibri"/>
          <w:b/>
          <w:bCs/>
          <w:sz w:val="24"/>
          <w:szCs w:val="24"/>
        </w:rPr>
        <w:t xml:space="preserve"> Idoom Fixe</w:t>
      </w:r>
      <w:r w:rsidRPr="000664E7">
        <w:rPr>
          <w:rFonts w:ascii="Calibri" w:hAnsi="Calibri" w:cs="Calibri"/>
          <w:b/>
          <w:bCs/>
          <w:sz w:val="24"/>
          <w:szCs w:val="24"/>
          <w:rtl/>
        </w:rPr>
        <w:t>:</w:t>
      </w:r>
    </w:p>
    <w:tbl>
      <w:tblPr>
        <w:tblStyle w:val="TableauListe5Fonc-Accentuation2"/>
        <w:tblW w:w="100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4DDF4" w:themeFill="accent1" w:themeFillTint="66"/>
        <w:tblLook w:val="04A0" w:firstRow="1" w:lastRow="0" w:firstColumn="1" w:lastColumn="0" w:noHBand="0" w:noVBand="1"/>
      </w:tblPr>
      <w:tblGrid>
        <w:gridCol w:w="3143"/>
        <w:gridCol w:w="3307"/>
        <w:gridCol w:w="3645"/>
      </w:tblGrid>
      <w:tr w:rsidR="00D26F7D" w:rsidRPr="00F10241" w:rsidTr="00DA1D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41" w:type="dxa"/>
            <w:tcBorders>
              <w:bottom w:val="none" w:sz="0" w:space="0" w:color="auto"/>
              <w:right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2C3BE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Idoom 250 </w:t>
            </w:r>
            <w:r w:rsidR="002C3BE5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(دج/شهر)</w:t>
            </w:r>
          </w:p>
        </w:tc>
        <w:tc>
          <w:tcPr>
            <w:tcW w:w="3307" w:type="dxa"/>
            <w:tcBorders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Idoom 500 </w:t>
            </w:r>
            <w:r w:rsidR="002C3BE5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(دج/شهر)</w:t>
            </w:r>
          </w:p>
        </w:tc>
        <w:tc>
          <w:tcPr>
            <w:tcW w:w="3647" w:type="dxa"/>
            <w:tcBorders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5B00D5" w:rsidP="00704B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F102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Idoom </w:t>
            </w:r>
            <w:r w:rsidR="002C3BE5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(دج/شهر)</w:t>
            </w:r>
          </w:p>
        </w:tc>
      </w:tr>
      <w:tr w:rsidR="00D26F7D" w:rsidRPr="00FC3DEE" w:rsidTr="00DA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2C3BE5" w:rsidRPr="002C3BE5" w:rsidRDefault="002C3BE5" w:rsidP="002C3BE5">
            <w:pPr>
              <w:bidi/>
              <w:spacing w:before="100" w:beforeAutospacing="1" w:after="100" w:afterAutospacing="1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rtl/>
                <w:lang w:eastAsia="fr-FR"/>
              </w:rPr>
              <w:t>مكالمات غير محدودة نحو المحلي والوطني (جميع الشبكات) ؛</w:t>
            </w:r>
          </w:p>
          <w:p w:rsidR="002C3BE5" w:rsidRPr="002C3BE5" w:rsidRDefault="002C3BE5" w:rsidP="002C3BE5">
            <w:pPr>
              <w:bidi/>
              <w:spacing w:before="100" w:beforeAutospacing="1" w:after="100" w:afterAutospacing="1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rtl/>
                <w:lang w:eastAsia="fr-FR"/>
              </w:rPr>
              <w:t>رصيد إضافي بقيمة 500 دج نحو الهاتف المحمول</w:t>
            </w:r>
            <w:r w:rsidRPr="002C3BE5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rtl/>
                <w:lang w:eastAsia="fr-FR"/>
              </w:rPr>
              <w:t>؛</w:t>
            </w:r>
          </w:p>
          <w:p w:rsidR="002C3BE5" w:rsidRPr="002C3BE5" w:rsidRDefault="002C3BE5" w:rsidP="002C3BE5">
            <w:pPr>
              <w:bidi/>
              <w:spacing w:before="100" w:beforeAutospacing="1" w:after="100" w:afterAutospacing="1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rtl/>
                <w:lang w:eastAsia="fr-FR"/>
              </w:rPr>
              <w:t>رقم مفضل نحو الهاتف المحمول بتسعيرة 4 دج/للدقيقة</w:t>
            </w:r>
            <w:r w:rsidRPr="002C3BE5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.</w:t>
            </w:r>
          </w:p>
          <w:p w:rsidR="005B00D5" w:rsidRPr="001B3A27" w:rsidRDefault="005B00D5" w:rsidP="002C3BE5">
            <w:pPr>
              <w:spacing w:before="100" w:beforeAutospacing="1" w:after="100" w:afterAutospacing="1"/>
              <w:ind w:left="284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A4001C" w:rsidRPr="00A4001C" w:rsidRDefault="00A4001C" w:rsidP="00A4001C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مكالمات غير محدودة</w:t>
            </w:r>
            <w:r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نحو الشبكة المحلية والوطنية (جميع الشبكات)؛</w:t>
            </w:r>
          </w:p>
          <w:p w:rsidR="00A4001C" w:rsidRPr="00A4001C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رصيد</w:t>
            </w:r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إضافي 1,500 دج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للمكالمات نحو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الهاتف النقال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؛</w:t>
            </w:r>
          </w:p>
          <w:p w:rsidR="00A4001C" w:rsidRPr="00A4001C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proofErr w:type="gramStart"/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5</w:t>
            </w:r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دج</w:t>
            </w:r>
            <w:proofErr w:type="gramEnd"/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/دقيقة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للمكالمات نحو اله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اتف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النقال</w:t>
            </w:r>
          </w:p>
          <w:p w:rsidR="00A4001C" w:rsidRPr="00A4001C" w:rsidRDefault="00A4001C" w:rsidP="00A4001C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 </w:t>
            </w:r>
            <w:r w:rsidR="00D26F7D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خصم 20٪</w:t>
            </w:r>
            <w:r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نحو 10 وجهات دولية؛</w:t>
            </w:r>
          </w:p>
          <w:p w:rsidR="00A4001C" w:rsidRPr="00A4001C" w:rsidRDefault="00D26F7D" w:rsidP="00A4001C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يومان</w:t>
            </w:r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اتصال مجاناً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كل شهرين عند دفع الفاتورة؛</w:t>
            </w:r>
          </w:p>
          <w:p w:rsidR="00A4001C" w:rsidRPr="00A4001C" w:rsidRDefault="00D26F7D" w:rsidP="00A4001C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رقمان</w:t>
            </w:r>
            <w:r w:rsidR="00A4001C"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مفضلان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بسعر 3 دج/دقيقة</w:t>
            </w:r>
            <w:r w:rsidR="00A4001C" w:rsidRPr="00A4001C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.</w:t>
            </w:r>
          </w:p>
          <w:p w:rsidR="005B00D5" w:rsidRPr="001B3A27" w:rsidRDefault="005B00D5" w:rsidP="00D26F7D">
            <w:pPr>
              <w:spacing w:before="100" w:beforeAutospacing="1" w:after="100" w:afterAutospacing="1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D26F7D" w:rsidRPr="001B3A27" w:rsidRDefault="00D26F7D" w:rsidP="00D26F7D">
            <w:pPr>
              <w:pStyle w:val="Paragraphedeliste"/>
              <w:numPr>
                <w:ilvl w:val="0"/>
                <w:numId w:val="37"/>
              </w:num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مكالمات غير محدودة نحو الشبكة المحلية والوطنية (جميع الشبكات)؛</w:t>
            </w:r>
          </w:p>
          <w:p w:rsidR="00D26F7D" w:rsidRPr="00D26F7D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رصيد إضافي 3,000 دج</w:t>
            </w:r>
            <w:r w:rsidRPr="00D26F7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للمكالمات نحو الهواتف المحمولة؛</w:t>
            </w:r>
          </w:p>
          <w:p w:rsidR="00D26F7D" w:rsidRPr="001B3A27" w:rsidRDefault="00D26F7D" w:rsidP="00D26F7D">
            <w:pPr>
              <w:pStyle w:val="Paragraphedeliste"/>
              <w:numPr>
                <w:ilvl w:val="0"/>
                <w:numId w:val="39"/>
              </w:numPr>
              <w:bidi/>
              <w:spacing w:before="100" w:beforeAutospacing="1" w:after="100" w:afterAutospacing="1"/>
              <w:ind w:left="453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دج/دقيقة للمكالمات نحو الهواتف المحمولة؛</w:t>
            </w:r>
          </w:p>
          <w:p w:rsidR="00D26F7D" w:rsidRPr="00D26F7D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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خصم 30٪</w:t>
            </w:r>
            <w:r w:rsidRPr="00D26F7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نحو 50 وجهة دولية؛</w:t>
            </w:r>
          </w:p>
          <w:p w:rsidR="00D26F7D" w:rsidRPr="001B3A27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5 أيام اتصال مجاناً كل شهرين عند دفع الفاتورة؛</w:t>
            </w:r>
          </w:p>
          <w:p w:rsidR="00D26F7D" w:rsidRPr="00D26F7D" w:rsidRDefault="00D26F7D" w:rsidP="00D26F7D">
            <w:p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5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1B3A27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أرقام مفضلة</w:t>
            </w:r>
            <w:r w:rsidRPr="00D26F7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 xml:space="preserve"> بسعر 2 دج/دقيقة</w:t>
            </w:r>
            <w:r w:rsidRPr="00D26F7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.</w:t>
            </w:r>
          </w:p>
          <w:p w:rsidR="005B00D5" w:rsidRPr="001B3A27" w:rsidRDefault="005B00D5" w:rsidP="00D26F7D">
            <w:pPr>
              <w:spacing w:before="100" w:beforeAutospacing="1" w:after="100" w:afterAutospacing="1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  <w:tr w:rsidR="00D26F7D" w:rsidRPr="00FC3DEE" w:rsidTr="00DA1D9D">
        <w:trPr>
          <w:trHeight w:val="7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F10241" w:rsidRDefault="00A4001C" w:rsidP="00A4001C">
            <w:pPr>
              <w:numPr>
                <w:ilvl w:val="0"/>
                <w:numId w:val="30"/>
              </w:num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A4001C">
              <w:rPr>
                <w:rFonts w:hint="cs"/>
                <w:color w:val="000000" w:themeColor="text1"/>
                <w:rtl/>
                <w:lang w:bidi="ar-DZ"/>
              </w:rPr>
              <w:t>تخفيض</w:t>
            </w:r>
            <w:r w:rsidRPr="00A4001C">
              <w:rPr>
                <w:color w:val="000000" w:themeColor="text1"/>
                <w:rtl/>
              </w:rPr>
              <w:t xml:space="preserve"> بنسبة 10% </w:t>
            </w:r>
            <w:r w:rsidRPr="00A4001C">
              <w:rPr>
                <w:rFonts w:hint="cs"/>
                <w:color w:val="000000" w:themeColor="text1"/>
                <w:rtl/>
              </w:rPr>
              <w:t>على الاشتراك</w:t>
            </w:r>
          </w:p>
        </w:tc>
        <w:tc>
          <w:tcPr>
            <w:tcW w:w="0" w:type="auto"/>
            <w:shd w:val="clear" w:color="auto" w:fill="A4DDF4" w:themeFill="accent1" w:themeFillTint="66"/>
            <w:vAlign w:val="center"/>
            <w:hideMark/>
          </w:tcPr>
          <w:p w:rsidR="005B00D5" w:rsidRPr="00D26F7D" w:rsidRDefault="00D26F7D" w:rsidP="00D26F7D">
            <w:pPr>
              <w:numPr>
                <w:ilvl w:val="0"/>
                <w:numId w:val="31"/>
              </w:num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26F7D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تخفيض</w:t>
            </w:r>
            <w:r w:rsidRPr="00D26F7D">
              <w:rPr>
                <w:b/>
                <w:bCs/>
                <w:color w:val="000000" w:themeColor="text1"/>
                <w:rtl/>
              </w:rPr>
              <w:t xml:space="preserve"> بنسبة </w:t>
            </w:r>
            <w:r w:rsidRPr="00D26F7D">
              <w:rPr>
                <w:rFonts w:hint="cs"/>
                <w:b/>
                <w:bCs/>
                <w:color w:val="000000" w:themeColor="text1"/>
                <w:rtl/>
              </w:rPr>
              <w:t>3</w:t>
            </w:r>
            <w:r w:rsidRPr="00D26F7D">
              <w:rPr>
                <w:b/>
                <w:bCs/>
                <w:color w:val="000000" w:themeColor="text1"/>
                <w:rtl/>
              </w:rPr>
              <w:t xml:space="preserve">0% </w:t>
            </w:r>
            <w:r w:rsidRPr="00D26F7D">
              <w:rPr>
                <w:rFonts w:hint="cs"/>
                <w:b/>
                <w:bCs/>
                <w:color w:val="000000" w:themeColor="text1"/>
                <w:rtl/>
              </w:rPr>
              <w:t>على الاشتراك</w:t>
            </w:r>
          </w:p>
        </w:tc>
        <w:tc>
          <w:tcPr>
            <w:tcW w:w="0" w:type="auto"/>
            <w:shd w:val="clear" w:color="auto" w:fill="A4DDF4" w:themeFill="accent1" w:themeFillTint="66"/>
            <w:vAlign w:val="center"/>
            <w:hideMark/>
          </w:tcPr>
          <w:p w:rsidR="005B00D5" w:rsidRPr="00D26F7D" w:rsidRDefault="00D26F7D" w:rsidP="00D26F7D">
            <w:pPr>
              <w:numPr>
                <w:ilvl w:val="0"/>
                <w:numId w:val="32"/>
              </w:numPr>
              <w:bidi/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26F7D">
              <w:rPr>
                <w:rFonts w:hint="cs"/>
                <w:b/>
                <w:bCs/>
                <w:color w:val="000000" w:themeColor="text1"/>
                <w:rtl/>
                <w:lang w:bidi="ar-DZ"/>
              </w:rPr>
              <w:t>تخفيض</w:t>
            </w:r>
            <w:r w:rsidRPr="00D26F7D">
              <w:rPr>
                <w:b/>
                <w:bCs/>
                <w:color w:val="000000" w:themeColor="text1"/>
                <w:rtl/>
              </w:rPr>
              <w:t xml:space="preserve"> بنسبة </w:t>
            </w:r>
            <w:r w:rsidRPr="00D26F7D">
              <w:rPr>
                <w:rFonts w:hint="cs"/>
                <w:b/>
                <w:bCs/>
                <w:color w:val="000000" w:themeColor="text1"/>
                <w:rtl/>
              </w:rPr>
              <w:t>5</w:t>
            </w:r>
            <w:r w:rsidRPr="00D26F7D">
              <w:rPr>
                <w:b/>
                <w:bCs/>
                <w:color w:val="000000" w:themeColor="text1"/>
                <w:rtl/>
              </w:rPr>
              <w:t xml:space="preserve">0% </w:t>
            </w:r>
            <w:r w:rsidRPr="00D26F7D">
              <w:rPr>
                <w:rFonts w:hint="cs"/>
                <w:b/>
                <w:bCs/>
                <w:color w:val="000000" w:themeColor="text1"/>
                <w:rtl/>
              </w:rPr>
              <w:t>على الاشتراك</w:t>
            </w:r>
          </w:p>
        </w:tc>
      </w:tr>
      <w:tr w:rsidR="00D26F7D" w:rsidRPr="00D26F7D" w:rsidTr="00DA1D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D26F7D" w:rsidRDefault="005B00D5" w:rsidP="00A4001C">
            <w:pPr>
              <w:numPr>
                <w:ilvl w:val="0"/>
                <w:numId w:val="33"/>
              </w:numPr>
              <w:bidi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D26F7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225 </w:t>
            </w:r>
            <w:r w:rsidR="00A4001C" w:rsidRPr="00D26F7D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rtl/>
                <w:lang w:eastAsia="fr-FR"/>
              </w:rPr>
              <w:t>( دج/شهر)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D26F7D" w:rsidRDefault="006B6D76" w:rsidP="00D26F7D">
            <w:pPr>
              <w:numPr>
                <w:ilvl w:val="0"/>
                <w:numId w:val="34"/>
              </w:num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26F7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35</w:t>
            </w:r>
            <w:r w:rsidR="005B00D5" w:rsidRPr="00D26F7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0 </w:t>
            </w:r>
            <w:r w:rsidR="00D26F7D" w:rsidRPr="00D26F7D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( دج/شهر)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shd w:val="clear" w:color="auto" w:fill="A4DDF4" w:themeFill="accent1" w:themeFillTint="66"/>
            <w:vAlign w:val="center"/>
            <w:hideMark/>
          </w:tcPr>
          <w:p w:rsidR="005B00D5" w:rsidRPr="00D26F7D" w:rsidRDefault="006B6D76" w:rsidP="00D26F7D">
            <w:pPr>
              <w:numPr>
                <w:ilvl w:val="0"/>
                <w:numId w:val="35"/>
              </w:numPr>
              <w:bidi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D26F7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375</w:t>
            </w:r>
            <w:r w:rsidR="005B00D5" w:rsidRPr="00D26F7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D26F7D" w:rsidRPr="00D26F7D">
              <w:rPr>
                <w:rFonts w:ascii="Times New Roman" w:eastAsia="Times New Roman" w:hAnsi="Times New Roman" w:cs="Times New Roman" w:hint="cs"/>
                <w:b/>
                <w:bCs/>
                <w:color w:val="000000" w:themeColor="text1"/>
                <w:sz w:val="24"/>
                <w:szCs w:val="24"/>
                <w:rtl/>
                <w:lang w:eastAsia="fr-FR"/>
              </w:rPr>
              <w:t>( دج/شهر)</w:t>
            </w:r>
          </w:p>
        </w:tc>
      </w:tr>
    </w:tbl>
    <w:p w:rsidR="005A77B6" w:rsidRPr="005A77B6" w:rsidRDefault="00D26F7D" w:rsidP="00293C47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5A77B6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lastRenderedPageBreak/>
        <w:t>من هم المعنيون بالاتفاقية بين اتصالات الجزائر و</w:t>
      </w:r>
      <w:r w:rsidR="005A77B6" w:rsidRP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 w:rsidRP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5A77B6">
        <w:rPr>
          <w:rFonts w:ascii="Calibri" w:hAnsi="Calibri" w:cs="Arial" w:hint="cs"/>
          <w:b/>
          <w:bCs/>
          <w:sz w:val="32"/>
          <w:szCs w:val="32"/>
        </w:rPr>
        <w:t>AB</w:t>
      </w:r>
      <w:r w:rsidRPr="005A77B6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؟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br/>
      </w:r>
      <w:r w:rsidRPr="005A77B6">
        <w:rPr>
          <w:rFonts w:ascii="Calibri" w:eastAsia="Times New Roman" w:hAnsi="Calibri" w:cs="Times New Roman"/>
          <w:sz w:val="24"/>
          <w:szCs w:val="24"/>
          <w:rtl/>
          <w:lang w:eastAsia="fr-FR"/>
        </w:rPr>
        <w:t>الاتفاقية بين اتصالات الجزائر و</w:t>
      </w:r>
      <w:r w:rsidR="005A77B6" w:rsidRP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 </w:t>
      </w:r>
      <w:r w:rsidR="005A77B6" w:rsidRP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 w:rsidRP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5A77B6">
        <w:rPr>
          <w:rFonts w:ascii="Calibri" w:hAnsi="Calibri" w:cs="Arial" w:hint="cs"/>
          <w:b/>
          <w:bCs/>
          <w:sz w:val="32"/>
          <w:szCs w:val="32"/>
        </w:rPr>
        <w:t>AB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</w:t>
      </w:r>
      <w:r w:rsidRPr="005A77B6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موجهة لجميع الموظفين النشطين لدى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</w:p>
    <w:p w:rsidR="00D26F7D" w:rsidRPr="005A77B6" w:rsidRDefault="00D26F7D" w:rsidP="005A77B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5A77B6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ما هي الوثائق المطلوبة؟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br/>
      </w:r>
      <w:r w:rsidRPr="005A77B6">
        <w:rPr>
          <w:rFonts w:ascii="Calibri" w:eastAsia="Times New Roman" w:hAnsi="Calibri" w:cs="Times New Roman"/>
          <w:sz w:val="24"/>
          <w:szCs w:val="24"/>
          <w:rtl/>
          <w:lang w:eastAsia="fr-FR"/>
        </w:rPr>
        <w:t>يقوم الموظفون المعنيون لدى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</w:t>
      </w:r>
      <w:r w:rsidRPr="005A77B6">
        <w:rPr>
          <w:rFonts w:ascii="Calibri" w:eastAsia="Times New Roman" w:hAnsi="Calibri" w:cs="Times New Roman"/>
          <w:sz w:val="24"/>
          <w:szCs w:val="24"/>
          <w:rtl/>
          <w:lang w:eastAsia="fr-FR"/>
        </w:rPr>
        <w:t>بالتوجه إلى الوكالات التجارية لاتصالات الجزائر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(ACTEL) </w:t>
      </w:r>
      <w:r w:rsidRPr="005A77B6">
        <w:rPr>
          <w:rFonts w:ascii="Calibri" w:eastAsia="Times New Roman" w:hAnsi="Calibri" w:cs="Times New Roman"/>
          <w:sz w:val="24"/>
          <w:szCs w:val="24"/>
          <w:rtl/>
          <w:lang w:eastAsia="fr-FR"/>
        </w:rPr>
        <w:t>للاستفادة من الإجراءات التفضيلية موضوع هذه الاتفاقية، مع تقديم ما يلي</w:t>
      </w:r>
      <w:r w:rsidRPr="005A77B6">
        <w:rPr>
          <w:rFonts w:ascii="Calibri" w:eastAsia="Times New Roman" w:hAnsi="Calibri" w:cs="Times New Roman"/>
          <w:sz w:val="24"/>
          <w:szCs w:val="24"/>
          <w:lang w:eastAsia="fr-FR"/>
        </w:rPr>
        <w:t>:</w:t>
      </w:r>
    </w:p>
    <w:p w:rsidR="00D26F7D" w:rsidRPr="00D26F7D" w:rsidRDefault="00D26F7D" w:rsidP="00D26F7D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1B3A27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بالنسبة للطلب الجديد</w:t>
      </w:r>
      <w:r w:rsidRPr="001B3A27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D26F7D" w:rsidRPr="00D26F7D" w:rsidRDefault="00D26F7D" w:rsidP="005A77B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شهادة عمل أ</w:t>
      </w:r>
      <w:r w:rsidR="001B3A27" w:rsidRPr="001B3A27">
        <w:rPr>
          <w:rFonts w:ascii="Calibri" w:eastAsia="Times New Roman" w:hAnsi="Calibri" w:cs="Times New Roman"/>
          <w:sz w:val="24"/>
          <w:szCs w:val="24"/>
          <w:rtl/>
          <w:lang w:eastAsia="fr-FR"/>
        </w:rPr>
        <w:t>و أي وثيقة أخرى تثبت استحقاق ال</w:t>
      </w:r>
      <w:r w:rsidR="001B3A27" w:rsidRPr="001B3A27">
        <w:rPr>
          <w:rFonts w:ascii="Calibri" w:eastAsia="Times New Roman" w:hAnsi="Calibri" w:cs="Times New Roman"/>
          <w:sz w:val="24"/>
          <w:szCs w:val="24"/>
          <w:rtl/>
          <w:lang w:eastAsia="fr-FR" w:bidi="ar-DZ"/>
        </w:rPr>
        <w:t>امتيازات</w:t>
      </w: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التفضيلية حسب ما تحدده</w:t>
      </w:r>
      <w:r w:rsidRPr="00D26F7D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proofErr w:type="gramStart"/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  <w:r w:rsid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 </w:t>
      </w: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،</w:t>
      </w:r>
      <w:proofErr w:type="gramEnd"/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موقعة رسمياً من قسم الموارد البشرية؛</w:t>
      </w:r>
    </w:p>
    <w:p w:rsidR="00D26F7D" w:rsidRPr="00D26F7D" w:rsidRDefault="00D26F7D" w:rsidP="00D26F7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طلب مكتوب بخط اليد؛</w:t>
      </w:r>
    </w:p>
    <w:p w:rsidR="00D26F7D" w:rsidRPr="00D26F7D" w:rsidRDefault="00D26F7D" w:rsidP="00D26F7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نسخة من بطاقة الهوية؛</w:t>
      </w:r>
    </w:p>
    <w:p w:rsidR="00D26F7D" w:rsidRPr="00D26F7D" w:rsidRDefault="00D26F7D" w:rsidP="00D26F7D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إثبات عنوان الموظف</w:t>
      </w:r>
      <w:r w:rsidRPr="00D26F7D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D26F7D" w:rsidRPr="00D26F7D" w:rsidRDefault="00D26F7D" w:rsidP="00D26F7D">
      <w:p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1B3A27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بالنسبة للتحويل (الخط موجود مسبقاً)</w:t>
      </w:r>
      <w:r w:rsidRPr="001B3A27">
        <w:rPr>
          <w:rFonts w:ascii="Calibri" w:eastAsia="Times New Roman" w:hAnsi="Calibri" w:cs="Times New Roman"/>
          <w:b/>
          <w:bCs/>
          <w:sz w:val="24"/>
          <w:szCs w:val="24"/>
          <w:lang w:eastAsia="fr-FR"/>
        </w:rPr>
        <w:t>:</w:t>
      </w:r>
    </w:p>
    <w:p w:rsidR="00D26F7D" w:rsidRPr="00D26F7D" w:rsidRDefault="00D26F7D" w:rsidP="005A77B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شهادة عمل أو أي وثيقة أخرى تثبت استحقاق ا</w:t>
      </w:r>
      <w:r w:rsidR="001B3A27" w:rsidRPr="001B3A27">
        <w:rPr>
          <w:rFonts w:ascii="Calibri" w:eastAsia="Times New Roman" w:hAnsi="Calibri" w:cs="Times New Roman"/>
          <w:sz w:val="24"/>
          <w:szCs w:val="24"/>
          <w:rtl/>
          <w:lang w:eastAsia="fr-FR"/>
        </w:rPr>
        <w:t>لامتيازات</w:t>
      </w: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التفضيلية حسب ما تحدده</w:t>
      </w:r>
      <w:r w:rsidRPr="00D26F7D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</w:t>
      </w:r>
      <w:r w:rsidR="005A77B6">
        <w:rPr>
          <w:rFonts w:ascii="Calibri" w:hAnsi="Calibri" w:hint="cs"/>
          <w:b/>
          <w:bCs/>
          <w:sz w:val="32"/>
          <w:szCs w:val="32"/>
          <w:rtl/>
        </w:rPr>
        <w:t>المؤسسة</w:t>
      </w:r>
      <w:r w:rsidR="005A77B6">
        <w:rPr>
          <w:rFonts w:ascii="Calibri" w:hAnsi="Calibri"/>
          <w:b/>
          <w:bCs/>
          <w:sz w:val="32"/>
          <w:szCs w:val="32"/>
        </w:rPr>
        <w:t xml:space="preserve"> </w:t>
      </w:r>
      <w:proofErr w:type="gramStart"/>
      <w:r w:rsidR="005A77B6" w:rsidRPr="00111891">
        <w:rPr>
          <w:rFonts w:ascii="Calibri" w:hAnsi="Calibri" w:cs="Arial" w:hint="cs"/>
          <w:b/>
          <w:bCs/>
          <w:sz w:val="32"/>
          <w:szCs w:val="32"/>
        </w:rPr>
        <w:t>AB</w:t>
      </w:r>
      <w:r w:rsidR="005A77B6">
        <w:rPr>
          <w:rFonts w:ascii="Calibri" w:eastAsia="Times New Roman" w:hAnsi="Calibri" w:cs="Times New Roman"/>
          <w:sz w:val="24"/>
          <w:szCs w:val="24"/>
          <w:lang w:eastAsia="fr-FR"/>
        </w:rPr>
        <w:t xml:space="preserve">  </w:t>
      </w:r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>،</w:t>
      </w:r>
      <w:proofErr w:type="gramEnd"/>
      <w:r w:rsidRPr="00D26F7D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 موقعة رسمياً من قسم الموارد البشرية</w:t>
      </w:r>
      <w:r w:rsidRPr="00D26F7D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3220B5" w:rsidRPr="00A72767" w:rsidRDefault="003220B5" w:rsidP="001B3A27">
      <w:pPr>
        <w:pStyle w:val="NormalWeb"/>
        <w:shd w:val="clear" w:color="auto" w:fill="FFFFFF"/>
        <w:spacing w:before="225" w:beforeAutospacing="0" w:after="225" w:afterAutospacing="0"/>
        <w:ind w:left="360"/>
        <w:jc w:val="both"/>
        <w:rPr>
          <w:rFonts w:ascii="Candara" w:hAnsi="Candara"/>
        </w:rPr>
      </w:pPr>
    </w:p>
    <w:sectPr w:rsidR="003220B5" w:rsidRPr="00A72767" w:rsidSect="005A77B6">
      <w:footerReference w:type="default" r:id="rId11"/>
      <w:pgSz w:w="11906" w:h="16838"/>
      <w:pgMar w:top="114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AA3" w:rsidRDefault="00230AA3" w:rsidP="001E164D">
      <w:pPr>
        <w:spacing w:after="0" w:line="240" w:lineRule="auto"/>
      </w:pPr>
      <w:r>
        <w:separator/>
      </w:r>
    </w:p>
  </w:endnote>
  <w:endnote w:type="continuationSeparator" w:id="0">
    <w:p w:rsidR="00230AA3" w:rsidRDefault="00230AA3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5A77B6" w:rsidRPr="005A77B6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AA3" w:rsidRDefault="00230AA3" w:rsidP="001E164D">
      <w:pPr>
        <w:spacing w:after="0" w:line="240" w:lineRule="auto"/>
      </w:pPr>
      <w:r>
        <w:separator/>
      </w:r>
    </w:p>
  </w:footnote>
  <w:footnote w:type="continuationSeparator" w:id="0">
    <w:p w:rsidR="00230AA3" w:rsidRDefault="00230AA3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0754DBA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6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5A00AB"/>
    <w:multiLevelType w:val="multilevel"/>
    <w:tmpl w:val="7D98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90B14"/>
    <w:multiLevelType w:val="hybridMultilevel"/>
    <w:tmpl w:val="2CD65F5A"/>
    <w:lvl w:ilvl="0" w:tplc="6A629DE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25C2E"/>
    <w:multiLevelType w:val="hybridMultilevel"/>
    <w:tmpl w:val="17A2E1BC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4" w15:restartNumberingAfterBreak="0">
    <w:nsid w:val="3F9D275E"/>
    <w:multiLevelType w:val="hybridMultilevel"/>
    <w:tmpl w:val="FFA4F6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D6B70"/>
    <w:multiLevelType w:val="multilevel"/>
    <w:tmpl w:val="D74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60A55"/>
    <w:multiLevelType w:val="multilevel"/>
    <w:tmpl w:val="02F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2CB8"/>
    <w:multiLevelType w:val="hybridMultilevel"/>
    <w:tmpl w:val="A0F69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08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4"/>
  </w:num>
  <w:num w:numId="3">
    <w:abstractNumId w:val="31"/>
  </w:num>
  <w:num w:numId="4">
    <w:abstractNumId w:val="32"/>
  </w:num>
  <w:num w:numId="5">
    <w:abstractNumId w:val="5"/>
  </w:num>
  <w:num w:numId="6">
    <w:abstractNumId w:val="26"/>
  </w:num>
  <w:num w:numId="7">
    <w:abstractNumId w:val="15"/>
  </w:num>
  <w:num w:numId="8">
    <w:abstractNumId w:val="35"/>
  </w:num>
  <w:num w:numId="9">
    <w:abstractNumId w:val="17"/>
  </w:num>
  <w:num w:numId="10">
    <w:abstractNumId w:val="14"/>
  </w:num>
  <w:num w:numId="11">
    <w:abstractNumId w:val="42"/>
  </w:num>
  <w:num w:numId="12">
    <w:abstractNumId w:val="0"/>
  </w:num>
  <w:num w:numId="13">
    <w:abstractNumId w:val="8"/>
  </w:num>
  <w:num w:numId="14">
    <w:abstractNumId w:val="40"/>
  </w:num>
  <w:num w:numId="15">
    <w:abstractNumId w:val="20"/>
  </w:num>
  <w:num w:numId="16">
    <w:abstractNumId w:val="13"/>
  </w:num>
  <w:num w:numId="17">
    <w:abstractNumId w:val="9"/>
  </w:num>
  <w:num w:numId="18">
    <w:abstractNumId w:val="22"/>
  </w:num>
  <w:num w:numId="19">
    <w:abstractNumId w:val="30"/>
  </w:num>
  <w:num w:numId="20">
    <w:abstractNumId w:val="4"/>
  </w:num>
  <w:num w:numId="21">
    <w:abstractNumId w:val="36"/>
  </w:num>
  <w:num w:numId="22">
    <w:abstractNumId w:val="16"/>
  </w:num>
  <w:num w:numId="23">
    <w:abstractNumId w:val="19"/>
  </w:num>
  <w:num w:numId="24">
    <w:abstractNumId w:val="2"/>
  </w:num>
  <w:num w:numId="25">
    <w:abstractNumId w:val="10"/>
  </w:num>
  <w:num w:numId="26">
    <w:abstractNumId w:val="18"/>
  </w:num>
  <w:num w:numId="27">
    <w:abstractNumId w:val="27"/>
  </w:num>
  <w:num w:numId="28">
    <w:abstractNumId w:val="33"/>
  </w:num>
  <w:num w:numId="29">
    <w:abstractNumId w:val="25"/>
  </w:num>
  <w:num w:numId="30">
    <w:abstractNumId w:val="7"/>
  </w:num>
  <w:num w:numId="31">
    <w:abstractNumId w:val="6"/>
  </w:num>
  <w:num w:numId="32">
    <w:abstractNumId w:val="39"/>
  </w:num>
  <w:num w:numId="33">
    <w:abstractNumId w:val="21"/>
  </w:num>
  <w:num w:numId="34">
    <w:abstractNumId w:val="3"/>
  </w:num>
  <w:num w:numId="35">
    <w:abstractNumId w:val="37"/>
  </w:num>
  <w:num w:numId="36">
    <w:abstractNumId w:val="41"/>
  </w:num>
  <w:num w:numId="37">
    <w:abstractNumId w:val="38"/>
  </w:num>
  <w:num w:numId="38">
    <w:abstractNumId w:val="12"/>
  </w:num>
  <w:num w:numId="39">
    <w:abstractNumId w:val="24"/>
  </w:num>
  <w:num w:numId="40">
    <w:abstractNumId w:val="23"/>
  </w:num>
  <w:num w:numId="41">
    <w:abstractNumId w:val="11"/>
  </w:num>
  <w:num w:numId="42">
    <w:abstractNumId w:val="29"/>
  </w:num>
  <w:num w:numId="43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17CA"/>
    <w:rsid w:val="000421BC"/>
    <w:rsid w:val="00047784"/>
    <w:rsid w:val="00047B84"/>
    <w:rsid w:val="00054413"/>
    <w:rsid w:val="000664E7"/>
    <w:rsid w:val="00076051"/>
    <w:rsid w:val="000821E0"/>
    <w:rsid w:val="0008413F"/>
    <w:rsid w:val="000871C6"/>
    <w:rsid w:val="00096AFF"/>
    <w:rsid w:val="000C1301"/>
    <w:rsid w:val="000C2CCE"/>
    <w:rsid w:val="000D0D55"/>
    <w:rsid w:val="000D1220"/>
    <w:rsid w:val="000E69CF"/>
    <w:rsid w:val="000E79DC"/>
    <w:rsid w:val="0010026F"/>
    <w:rsid w:val="0011073F"/>
    <w:rsid w:val="00111891"/>
    <w:rsid w:val="00122AEF"/>
    <w:rsid w:val="00123C8E"/>
    <w:rsid w:val="001316A6"/>
    <w:rsid w:val="001323F7"/>
    <w:rsid w:val="00140A94"/>
    <w:rsid w:val="001452D0"/>
    <w:rsid w:val="00145425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19CF"/>
    <w:rsid w:val="001B3A27"/>
    <w:rsid w:val="001B6BF6"/>
    <w:rsid w:val="001C2FAE"/>
    <w:rsid w:val="001C403F"/>
    <w:rsid w:val="001C6A2F"/>
    <w:rsid w:val="001E164D"/>
    <w:rsid w:val="001E256C"/>
    <w:rsid w:val="001F09CF"/>
    <w:rsid w:val="001F6E1B"/>
    <w:rsid w:val="001F78AF"/>
    <w:rsid w:val="00200DC6"/>
    <w:rsid w:val="0020482B"/>
    <w:rsid w:val="00211738"/>
    <w:rsid w:val="0021221C"/>
    <w:rsid w:val="002137E2"/>
    <w:rsid w:val="00214EE8"/>
    <w:rsid w:val="00216C03"/>
    <w:rsid w:val="00220A5A"/>
    <w:rsid w:val="00227482"/>
    <w:rsid w:val="00230AA3"/>
    <w:rsid w:val="00230D38"/>
    <w:rsid w:val="0023475E"/>
    <w:rsid w:val="00250A1B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C3BE5"/>
    <w:rsid w:val="002E160E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44E50"/>
    <w:rsid w:val="0035034E"/>
    <w:rsid w:val="00357992"/>
    <w:rsid w:val="00361B25"/>
    <w:rsid w:val="00371907"/>
    <w:rsid w:val="0037358C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06D6A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F0BA3"/>
    <w:rsid w:val="004F1A25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4748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A77B6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074B0"/>
    <w:rsid w:val="00610167"/>
    <w:rsid w:val="0061401E"/>
    <w:rsid w:val="006253E1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85145"/>
    <w:rsid w:val="00686769"/>
    <w:rsid w:val="006911C7"/>
    <w:rsid w:val="006933CE"/>
    <w:rsid w:val="0069352D"/>
    <w:rsid w:val="006B26EE"/>
    <w:rsid w:val="006B6D76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6C4A"/>
    <w:rsid w:val="00897258"/>
    <w:rsid w:val="008A04F0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14AD"/>
    <w:rsid w:val="00A244A4"/>
    <w:rsid w:val="00A25445"/>
    <w:rsid w:val="00A30BAB"/>
    <w:rsid w:val="00A4001C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302F"/>
    <w:rsid w:val="00BD4B13"/>
    <w:rsid w:val="00BE3D8D"/>
    <w:rsid w:val="00BF0790"/>
    <w:rsid w:val="00BF14C7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D056C0"/>
    <w:rsid w:val="00D06D13"/>
    <w:rsid w:val="00D1672C"/>
    <w:rsid w:val="00D24B0E"/>
    <w:rsid w:val="00D26F7D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A1D9D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87218"/>
    <w:rsid w:val="00E9394D"/>
    <w:rsid w:val="00E94FBD"/>
    <w:rsid w:val="00EA537E"/>
    <w:rsid w:val="00ED5203"/>
    <w:rsid w:val="00EE5F62"/>
    <w:rsid w:val="00EE6F60"/>
    <w:rsid w:val="00EF4D8E"/>
    <w:rsid w:val="00F00238"/>
    <w:rsid w:val="00F10241"/>
    <w:rsid w:val="00F10785"/>
    <w:rsid w:val="00F21938"/>
    <w:rsid w:val="00F33316"/>
    <w:rsid w:val="00F4259B"/>
    <w:rsid w:val="00F430BA"/>
    <w:rsid w:val="00F46F8A"/>
    <w:rsid w:val="00F5249C"/>
    <w:rsid w:val="00F526A4"/>
    <w:rsid w:val="00F54CE5"/>
    <w:rsid w:val="00F60F70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DC1E7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2023-09-14T00:00:00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4124A3-4CC5-442D-B737-A674A716A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cp:lastPrinted>2023-07-03T13:06:00Z</cp:lastPrinted>
  <dcterms:created xsi:type="dcterms:W3CDTF">2025-11-24T12:48:00Z</dcterms:created>
  <dcterms:modified xsi:type="dcterms:W3CDTF">2025-12-01T08:13:00Z</dcterms:modified>
</cp:coreProperties>
</file>