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03C0B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45A716C" wp14:editId="4CBE2BA7">
                <wp:simplePos x="0" y="0"/>
                <wp:positionH relativeFrom="column">
                  <wp:posOffset>-398145</wp:posOffset>
                </wp:positionH>
                <wp:positionV relativeFrom="paragraph">
                  <wp:posOffset>-595360</wp:posOffset>
                </wp:positionV>
                <wp:extent cx="2952750" cy="444500"/>
                <wp:effectExtent l="8890" t="8890" r="8890" b="8890"/>
                <wp:wrapNone/>
                <wp:docPr id="7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41CB3" w:rsidRDefault="0037268F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1D43FF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/DG/DCMI/DCGP/CQC/BI/V1.0/FR/104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341CB3" w:rsidRDefault="00341CB3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5A716C" id="Rectangle à coins arrondis 1" o:spid="_x0000_s1026" style="position:absolute;left:0;text-align:left;margin-left:-31.35pt;margin-top:-46.9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" fillcolor="#1cade4" strokecolor="#147fa8" strokeweight=".44mm">
                <v:textbox>
                  <w:txbxContent>
                    <w:p w:rsidR="00341CB3" w:rsidRDefault="0037268F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1D43FF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/DG/DCMI/DCGP/CQC/BI/V1.0/FR/104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341CB3" w:rsidRDefault="00341CB3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376FD"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1DDFDBE3" wp14:editId="300368A9">
                <wp:simplePos x="0" y="0"/>
                <wp:positionH relativeFrom="page">
                  <wp:posOffset>3667125</wp:posOffset>
                </wp:positionH>
                <wp:positionV relativeFrom="page">
                  <wp:posOffset>76200</wp:posOffset>
                </wp:positionV>
                <wp:extent cx="3833495" cy="10630535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495" cy="10630535"/>
                          <a:chOff x="0" y="0"/>
                          <a:chExt cx="3834000" cy="1063116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3834000" cy="10631160"/>
                            <a:chOff x="0" y="0"/>
                            <a:chExt cx="0" cy="0"/>
                          </a:xfrm>
                        </wpg:grpSpPr>
                        <wps:wsp>
                          <wps:cNvPr id="3" name="Rectangle 365"/>
                          <wps:cNvSpPr/>
                          <wps:spPr>
                            <a:xfrm>
                              <a:off x="0" y="0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Rectangle 366"/>
                          <wps:cNvSpPr/>
                          <wps:spPr>
                            <a:xfrm>
                              <a:off x="367200" y="5040"/>
                              <a:ext cx="142920" cy="10623600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341CB3" w:rsidRDefault="005F2144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37268F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6" name="Rectangle 9"/>
                        <wps:cNvSpPr/>
                        <wps:spPr>
                          <a:xfrm>
                            <a:off x="552450" y="7195963"/>
                            <a:ext cx="3267150" cy="297673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341CB3" w:rsidRDefault="00341CB3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341CB3" w:rsidRPr="006955FB" w:rsidRDefault="005F2144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Date "/>
                                  <w:id w:val="116036643"/>
                                  <w:date w:fullDate="2024-07-04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1D43FF">
                                    <w:rPr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04/07/2024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DDFDBE3" id="Groupe 1" o:spid="_x0000_s1027" style="position:absolute;left:0;text-align:left;margin-left:288.75pt;margin-top:6pt;width:301.85pt;height:837.05pt;z-index:3;mso-height-percent:1000;mso-wrap-distance-left:.05pt;mso-wrap-distance-top:.05pt;mso-wrap-distance-right:0;mso-position-horizontal-relative:page;mso-position-vertical-relative:page;mso-height-percent:1000" coordsize="3834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" o:allowincell="f">
                <v:group id="Groupe 2" o:spid="_x0000_s1028" style="position:absolute;width:38340;height:10631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65" o:spid="_x0000_s1029" style="position:absolute;width:3834000;height:1063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JgAwAAAANoAAAAPAAAAZHJzL2Rvd25yZXYueG1sRI/NqsIw&#10;FIT3F3yHcAR311QF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WpyYAMAAAADaAAAADwAAAAAA&#10;AAAAAAAAAAAHAgAAZHJzL2Rvd25yZXYueG1sUEsFBgAAAAADAAMAtwAAAPQCAAAAAA==&#10;" fillcolor="#2683c6 [3205]" stroked="f" strokeweight="0"/>
                  <v:rect id="Rectangle 366" o:spid="_x0000_s1030" style="position:absolute;left:367200;top:5040;width:142920;height:1062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WwxAAAANoAAAAPAAAAZHJzL2Rvd25yZXYueG1sRI/dagIx&#10;FITvBd8hHKF3NVsR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BuuVbDEAAAA2gAAAA8A&#10;AAAAAAAAAAAAAAAABwIAAGRycy9kb3ducmV2LnhtbFBLBQYAAAAAAwADALcAAAD4AgAAAAA=&#10;" fillcolor="#27ced7" stroked="f" strokeweight="0">
                    <v:fill r:id="rId7" o:title="" opacity="52428f" o:opacity2="52428f" type="pattern"/>
                  </v:rect>
                </v:group>
                <v:rect id="Rectangle 367" o:spid="_x0000_s1031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" filled="f" stroked="f" strokeweight="0">
                  <v:textbox inset="28.8pt,14.4pt,14.4pt,14.4pt">
                    <w:txbxContent>
                      <w:p w:rsidR="00341CB3" w:rsidRDefault="00582840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37268F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2024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2" style="position:absolute;left:5524;top:71959;width:32672;height:297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341CB3" w:rsidRDefault="00341CB3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341CB3" w:rsidRPr="006955FB" w:rsidRDefault="00582840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alias w:val="Date "/>
                            <w:id w:val="116036643"/>
                            <w:date w:fullDate="2024-07-04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1D43FF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04/07/2024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0DD2FA08" wp14:editId="71CEC830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826A6B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B250348" wp14:editId="75FB9827">
                <wp:simplePos x="0" y="0"/>
                <wp:positionH relativeFrom="page">
                  <wp:posOffset>87400</wp:posOffset>
                </wp:positionH>
                <wp:positionV relativeFrom="paragraph">
                  <wp:posOffset>348479</wp:posOffset>
                </wp:positionV>
                <wp:extent cx="7353786" cy="8001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3786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F6A09" w:rsidRDefault="005F2144" w:rsidP="00EC32E0">
                            <w:pPr>
                              <w:pStyle w:val="Sansinterligne"/>
                              <w:jc w:val="center"/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E524C0" w:rsidRPr="00EF6A09">
                              <w:rPr>
                                <w:rFonts w:ascii="Candara" w:hAnsi="Candara"/>
                                <w:b/>
                                <w:sz w:val="32"/>
                                <w:szCs w:val="32"/>
                              </w:rPr>
                              <w:t xml:space="preserve">Convention Algérie Télécom </w:t>
                            </w:r>
                            <w:r w:rsidR="00EC32E0" w:rsidRPr="00EC32E0">
                              <w:rPr>
                                <w:rFonts w:ascii="Candara" w:hAnsi="Candara"/>
                                <w:b/>
                                <w:sz w:val="32"/>
                                <w:szCs w:val="32"/>
                              </w:rPr>
                              <w:t>L’établissement R</w:t>
                            </w:r>
                            <w:r w:rsidR="00BF367C">
                              <w:rPr>
                                <w:rFonts w:ascii="Candara" w:hAnsi="Candara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rect w14:anchorId="1B250348" id="Rectangle 8" o:spid="_x0000_s1033" style="position:absolute;left:0;text-align:left;margin-left:6.9pt;margin-top:27.45pt;width:579.05pt;height:63pt;z-index: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" fillcolor="#c0dad8 [1305]" stroked="f" strokeweight=".35mm">
                <v:textbox inset="14.4pt,,14.4pt">
                  <w:txbxContent>
                    <w:p w:rsidR="00EF6A09" w:rsidRDefault="005F2144" w:rsidP="00EC32E0">
                      <w:pPr>
                        <w:pStyle w:val="Sansinterligne"/>
                        <w:jc w:val="center"/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E524C0" w:rsidRPr="00EF6A09">
                        <w:rPr>
                          <w:rFonts w:ascii="Candara" w:hAnsi="Candara"/>
                          <w:b/>
                          <w:sz w:val="32"/>
                          <w:szCs w:val="32"/>
                        </w:rPr>
                        <w:t xml:space="preserve">Convention Algérie Télécom </w:t>
                      </w:r>
                      <w:r w:rsidR="00EC32E0" w:rsidRPr="00EC32E0">
                        <w:rPr>
                          <w:rFonts w:ascii="Candara" w:hAnsi="Candara"/>
                          <w:b/>
                          <w:sz w:val="32"/>
                          <w:szCs w:val="32"/>
                        </w:rPr>
                        <w:t>L’établissement R</w:t>
                      </w:r>
                      <w:r w:rsidR="00BF367C">
                        <w:rPr>
                          <w:rFonts w:ascii="Candara" w:hAnsi="Candara"/>
                          <w:b/>
                          <w:sz w:val="32"/>
                          <w:szCs w:val="32"/>
                        </w:rPr>
                        <w:t xml:space="preserve"> 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D53A1C" w:rsidRDefault="00D53A1C">
      <w:pPr>
        <w:jc w:val="both"/>
        <w:rPr>
          <w:rFonts w:ascii="Candara" w:hAnsi="Candara" w:cs="Calibri"/>
          <w:sz w:val="24"/>
          <w:szCs w:val="24"/>
        </w:rPr>
      </w:pPr>
    </w:p>
    <w:p w:rsidR="00D53A1C" w:rsidRDefault="00DE39FB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16A2FECD" wp14:editId="0615BC5E">
                <wp:simplePos x="0" y="0"/>
                <wp:positionH relativeFrom="column">
                  <wp:posOffset>3690620</wp:posOffset>
                </wp:positionH>
                <wp:positionV relativeFrom="paragraph">
                  <wp:posOffset>742950</wp:posOffset>
                </wp:positionV>
                <wp:extent cx="1352550" cy="381000"/>
                <wp:effectExtent l="8255" t="8255" r="8890" b="889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41CB3" w:rsidRDefault="0037268F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2FECD" id="Rectangle à coins arrondis 14" o:spid="_x0000_s1034" style="position:absolute;left:0;text-align:left;margin-left:290.6pt;margin-top:58.5pt;width:106.5pt;height:30pt;z-index:10;visibility:visible;mso-wrap-style:square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" fillcolor="white [3201]" strokecolor="#62a39f" strokeweight=".44mm">
                <v:textbox>
                  <w:txbxContent>
                    <w:p w:rsidR="00341CB3" w:rsidRDefault="0037268F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C66A79" w:rsidRDefault="00C66A79" w:rsidP="00BF367C">
      <w:pPr>
        <w:autoSpaceDE w:val="0"/>
        <w:autoSpaceDN w:val="0"/>
        <w:adjustRightInd w:val="0"/>
        <w:spacing w:after="0" w:line="360" w:lineRule="auto"/>
        <w:ind w:right="248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  <w:r>
        <w:rPr>
          <w:rFonts w:ascii="Candara" w:hAnsi="Candara" w:cs="Times New Roman"/>
          <w:color w:val="000000" w:themeColor="text1"/>
          <w:sz w:val="24"/>
          <w:szCs w:val="24"/>
        </w:rPr>
        <w:lastRenderedPageBreak/>
        <w:t xml:space="preserve"> </w:t>
      </w:r>
      <w:r w:rsidR="00E524C0" w:rsidRPr="005E1943">
        <w:rPr>
          <w:rFonts w:ascii="Candara" w:hAnsi="Candara" w:cs="Times New Roman"/>
          <w:color w:val="000000" w:themeColor="text1"/>
          <w:sz w:val="24"/>
          <w:szCs w:val="24"/>
        </w:rPr>
        <w:t xml:space="preserve">Algérie Télécom a conclu une convention avec </w:t>
      </w:r>
      <w:r w:rsidR="00EC32E0" w:rsidRPr="00EC32E0">
        <w:rPr>
          <w:rFonts w:ascii="Candara" w:hAnsi="Candara" w:cs="Times New Roman"/>
          <w:b/>
          <w:color w:val="000000" w:themeColor="text1"/>
          <w:sz w:val="24"/>
          <w:szCs w:val="24"/>
        </w:rPr>
        <w:t>L’établissement R</w:t>
      </w:r>
      <w:r w:rsidR="00473550"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 </w:t>
      </w:r>
      <w:r w:rsidR="00E524C0" w:rsidRPr="005E1943">
        <w:rPr>
          <w:rFonts w:ascii="Candara" w:hAnsi="Candara" w:cs="Times New Roman"/>
          <w:color w:val="000000" w:themeColor="text1"/>
          <w:sz w:val="24"/>
          <w:szCs w:val="24"/>
        </w:rPr>
        <w:t xml:space="preserve">en vue de mettre en place des mesures préférentielles pour la fourniture des services de télécommunication, notamment la téléphonie et l’internet, </w:t>
      </w:r>
      <w:r w:rsidRPr="00C66A79">
        <w:rPr>
          <w:rFonts w:ascii="Candara" w:hAnsi="Candara" w:cs="Times New Roman"/>
          <w:color w:val="000000" w:themeColor="text1"/>
          <w:sz w:val="24"/>
          <w:szCs w:val="24"/>
        </w:rPr>
        <w:t xml:space="preserve">au profit Des </w:t>
      </w:r>
      <w:r w:rsidR="00EC32E0" w:rsidRPr="00EC32E0">
        <w:rPr>
          <w:rFonts w:ascii="Candara" w:hAnsi="Candara" w:cs="Times New Roman"/>
          <w:b/>
          <w:color w:val="000000" w:themeColor="text1"/>
          <w:sz w:val="24"/>
          <w:szCs w:val="24"/>
        </w:rPr>
        <w:t>établissement</w:t>
      </w:r>
      <w:r w:rsidR="00BF367C">
        <w:rPr>
          <w:rFonts w:ascii="Candara" w:hAnsi="Candara" w:cs="Times New Roman"/>
          <w:b/>
          <w:color w:val="000000" w:themeColor="text1"/>
          <w:sz w:val="24"/>
          <w:szCs w:val="24"/>
        </w:rPr>
        <w:t>s</w:t>
      </w:r>
      <w:r w:rsidR="00EC32E0" w:rsidRPr="00EC32E0"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 R </w:t>
      </w:r>
      <w:r w:rsidR="00D55416" w:rsidRPr="00BF367C">
        <w:rPr>
          <w:rFonts w:ascii="Candara" w:hAnsi="Candara" w:cs="Times New Roman"/>
          <w:bCs/>
          <w:color w:val="000000" w:themeColor="text1"/>
          <w:sz w:val="24"/>
          <w:szCs w:val="24"/>
        </w:rPr>
        <w:t>démunies et non démunies</w:t>
      </w:r>
    </w:p>
    <w:p w:rsidR="00C66A79" w:rsidRDefault="00E524C0" w:rsidP="00FD7450">
      <w:pPr>
        <w:autoSpaceDE w:val="0"/>
        <w:autoSpaceDN w:val="0"/>
        <w:adjustRightInd w:val="0"/>
        <w:spacing w:after="0" w:line="360" w:lineRule="auto"/>
        <w:ind w:right="248"/>
        <w:jc w:val="both"/>
        <w:rPr>
          <w:rFonts w:ascii="Candara" w:hAnsi="Candara" w:cs="Times New Roman"/>
          <w:b/>
          <w:color w:val="000000" w:themeColor="text1"/>
          <w:sz w:val="24"/>
          <w:szCs w:val="24"/>
        </w:rPr>
      </w:pPr>
      <w:r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Les tarifs préférentiels s'appliquent aux offres </w:t>
      </w:r>
      <w:r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IDOOM internet</w:t>
      </w:r>
      <w:r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ADSL</w:t>
      </w:r>
      <w:r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, </w:t>
      </w:r>
      <w:r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VDSL</w:t>
      </w:r>
      <w:r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&amp; </w:t>
      </w:r>
      <w:r w:rsidR="00FD7450"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Idoom Fibre </w:t>
      </w:r>
      <w:r w:rsidR="00C66A79">
        <w:rPr>
          <w:rFonts w:ascii="Candara" w:hAnsi="Candara" w:cs="Times New Roman"/>
          <w:color w:val="000000" w:themeColor="text1"/>
          <w:sz w:val="24"/>
          <w:szCs w:val="24"/>
        </w:rPr>
        <w:t xml:space="preserve">et </w:t>
      </w:r>
      <w:r w:rsidR="00C66A79"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IDOOM Fixe</w:t>
      </w:r>
      <w:r w:rsidR="00473550"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 </w:t>
      </w:r>
      <w:r w:rsidR="00473550" w:rsidRPr="00473550">
        <w:rPr>
          <w:rFonts w:ascii="Candara" w:hAnsi="Candara" w:cs="Times New Roman"/>
          <w:bCs/>
          <w:color w:val="000000" w:themeColor="text1"/>
          <w:sz w:val="24"/>
          <w:szCs w:val="24"/>
        </w:rPr>
        <w:t xml:space="preserve">ainsi </w:t>
      </w:r>
      <w:r w:rsidR="00A546C0">
        <w:rPr>
          <w:rFonts w:ascii="Candara" w:hAnsi="Candara" w:cs="Times New Roman"/>
          <w:bCs/>
          <w:color w:val="000000" w:themeColor="text1"/>
          <w:sz w:val="24"/>
          <w:szCs w:val="24"/>
        </w:rPr>
        <w:t>une possibilité de bénéficier du réseau IDOOM 4G LTE réservé uniquement pour les clients résid</w:t>
      </w:r>
      <w:r w:rsidR="004A616E">
        <w:rPr>
          <w:rFonts w:ascii="Candara" w:hAnsi="Candara" w:cs="Times New Roman"/>
          <w:bCs/>
          <w:color w:val="000000" w:themeColor="text1"/>
          <w:sz w:val="24"/>
          <w:szCs w:val="24"/>
        </w:rPr>
        <w:t>a</w:t>
      </w:r>
      <w:r w:rsidR="00A546C0">
        <w:rPr>
          <w:rFonts w:ascii="Candara" w:hAnsi="Candara" w:cs="Times New Roman"/>
          <w:bCs/>
          <w:color w:val="000000" w:themeColor="text1"/>
          <w:sz w:val="24"/>
          <w:szCs w:val="24"/>
        </w:rPr>
        <w:t>nt sur les régions non desservies par la technologie filaire.</w:t>
      </w:r>
    </w:p>
    <w:p w:rsidR="00C66A79" w:rsidRDefault="00C66A79" w:rsidP="00E524C0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C66A79" w:rsidRPr="00EF6A09" w:rsidRDefault="00C66A79" w:rsidP="00EF6A09">
      <w:pPr>
        <w:pStyle w:val="Paragraphedeliste"/>
        <w:numPr>
          <w:ilvl w:val="0"/>
          <w:numId w:val="22"/>
        </w:num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EF6A09">
        <w:rPr>
          <w:rFonts w:ascii="Candara" w:hAnsi="Candara" w:cs="Calibri"/>
          <w:b/>
          <w:sz w:val="24"/>
          <w:szCs w:val="24"/>
        </w:rPr>
        <w:t>Quels sont les détails des offres concernées par la convention ?</w:t>
      </w:r>
    </w:p>
    <w:p w:rsidR="00735C8C" w:rsidRPr="007063CC" w:rsidRDefault="00735C8C" w:rsidP="00BF367C">
      <w:pPr>
        <w:ind w:right="357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  <w:r w:rsidRPr="007063CC">
        <w:rPr>
          <w:rFonts w:ascii="Candara" w:hAnsi="Candara" w:cs="Times New Roman"/>
          <w:color w:val="000000" w:themeColor="text1"/>
          <w:sz w:val="24"/>
          <w:szCs w:val="24"/>
        </w:rPr>
        <w:t>Les informations relatives aux offres Internet sont précisées dans les deux tableaux</w:t>
      </w:r>
      <w:r w:rsidR="00D55416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="004A616E">
        <w:rPr>
          <w:rFonts w:ascii="Candara" w:hAnsi="Candara" w:cs="Times New Roman"/>
          <w:color w:val="000000" w:themeColor="text1"/>
          <w:sz w:val="24"/>
          <w:szCs w:val="24"/>
        </w:rPr>
        <w:t xml:space="preserve">selon la catégorie </w:t>
      </w:r>
      <w:r w:rsidR="00BF367C">
        <w:rPr>
          <w:rFonts w:ascii="Candara" w:hAnsi="Candara" w:cs="Times New Roman"/>
          <w:color w:val="000000" w:themeColor="text1"/>
          <w:sz w:val="24"/>
          <w:szCs w:val="24"/>
        </w:rPr>
        <w:t xml:space="preserve">des </w:t>
      </w:r>
      <w:r w:rsidR="00BF367C" w:rsidRPr="00BF367C">
        <w:rPr>
          <w:rFonts w:ascii="Candara" w:hAnsi="Candara" w:cs="Times New Roman"/>
          <w:b/>
          <w:bCs/>
          <w:color w:val="000000" w:themeColor="text1"/>
          <w:sz w:val="24"/>
          <w:szCs w:val="24"/>
        </w:rPr>
        <w:t>établissements R</w:t>
      </w:r>
      <w:r w:rsidR="004A616E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Pr="007063CC">
        <w:rPr>
          <w:rFonts w:ascii="Candara" w:hAnsi="Candara" w:cs="Times New Roman"/>
          <w:color w:val="000000" w:themeColor="text1"/>
          <w:sz w:val="24"/>
          <w:szCs w:val="24"/>
        </w:rPr>
        <w:t>:</w:t>
      </w:r>
    </w:p>
    <w:p w:rsidR="00C66A79" w:rsidRPr="00735C8C" w:rsidRDefault="00A2348C" w:rsidP="00EC32E0">
      <w:pPr>
        <w:pStyle w:val="Paragraphedeliste"/>
        <w:numPr>
          <w:ilvl w:val="0"/>
          <w:numId w:val="17"/>
        </w:num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735C8C">
        <w:rPr>
          <w:rFonts w:ascii="Candara" w:hAnsi="Candara" w:cs="Calibri"/>
          <w:b/>
          <w:sz w:val="24"/>
          <w:szCs w:val="24"/>
        </w:rPr>
        <w:t>O</w:t>
      </w:r>
      <w:r w:rsidR="00C66A79" w:rsidRPr="00735C8C">
        <w:rPr>
          <w:rFonts w:ascii="Candara" w:hAnsi="Candara" w:cs="Calibri"/>
          <w:b/>
          <w:sz w:val="24"/>
          <w:szCs w:val="24"/>
        </w:rPr>
        <w:t xml:space="preserve">ffres </w:t>
      </w:r>
      <w:r w:rsidRPr="00735C8C">
        <w:rPr>
          <w:rFonts w:ascii="Candara" w:hAnsi="Candara" w:cs="Calibri"/>
          <w:b/>
          <w:sz w:val="24"/>
          <w:szCs w:val="24"/>
        </w:rPr>
        <w:t>internet </w:t>
      </w:r>
      <w:r w:rsidR="004A616E">
        <w:rPr>
          <w:rFonts w:ascii="Candara" w:hAnsi="Candara" w:cs="Calibri"/>
          <w:b/>
          <w:sz w:val="24"/>
          <w:szCs w:val="24"/>
        </w:rPr>
        <w:t xml:space="preserve">des </w:t>
      </w:r>
      <w:r w:rsidR="00EC32E0" w:rsidRPr="00EC32E0">
        <w:rPr>
          <w:rFonts w:ascii="Candara" w:hAnsi="Candara" w:cs="Calibri"/>
          <w:b/>
          <w:sz w:val="24"/>
          <w:szCs w:val="24"/>
        </w:rPr>
        <w:t>établissement</w:t>
      </w:r>
      <w:r w:rsidR="00EC32E0">
        <w:rPr>
          <w:rFonts w:ascii="Candara" w:hAnsi="Candara" w:cs="Calibri"/>
          <w:b/>
          <w:sz w:val="24"/>
          <w:szCs w:val="24"/>
        </w:rPr>
        <w:t>s</w:t>
      </w:r>
      <w:r w:rsidR="00EC32E0" w:rsidRPr="00EC32E0">
        <w:rPr>
          <w:rFonts w:ascii="Candara" w:hAnsi="Candara" w:cs="Calibri"/>
          <w:b/>
          <w:sz w:val="24"/>
          <w:szCs w:val="24"/>
        </w:rPr>
        <w:t xml:space="preserve"> R</w:t>
      </w:r>
      <w:r w:rsidR="004A616E">
        <w:rPr>
          <w:rFonts w:ascii="Candara" w:hAnsi="Candara" w:cs="Calibri"/>
          <w:b/>
          <w:sz w:val="24"/>
          <w:szCs w:val="24"/>
        </w:rPr>
        <w:t xml:space="preserve"> démunies </w:t>
      </w:r>
      <w:r w:rsidRPr="00735C8C">
        <w:rPr>
          <w:rFonts w:ascii="Candara" w:hAnsi="Candara" w:cs="Calibri"/>
          <w:b/>
          <w:sz w:val="24"/>
          <w:szCs w:val="24"/>
        </w:rPr>
        <w:t>:</w:t>
      </w:r>
    </w:p>
    <w:tbl>
      <w:tblPr>
        <w:tblW w:w="98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3267"/>
        <w:gridCol w:w="3283"/>
      </w:tblGrid>
      <w:tr w:rsidR="000B1FCC" w:rsidRPr="000B1FCC" w:rsidTr="00FC1104">
        <w:trPr>
          <w:trHeight w:val="534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IDOOM ADSL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 Mbps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IDOOM VDSL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 Mbps</w:t>
            </w:r>
          </w:p>
        </w:tc>
        <w:tc>
          <w:tcPr>
            <w:tcW w:w="3238" w:type="dxa"/>
            <w:shd w:val="clear" w:color="auto" w:fill="002060"/>
            <w:vAlign w:val="center"/>
            <w:hideMark/>
          </w:tcPr>
          <w:p w:rsid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IDOOM FIBRE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300 Mbps</w:t>
            </w:r>
          </w:p>
        </w:tc>
      </w:tr>
      <w:tr w:rsidR="000B1FCC" w:rsidRPr="000B1FCC" w:rsidTr="00FC1104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INTERNET A 2 700 DZD/MOIS</w:t>
            </w:r>
          </w:p>
        </w:tc>
        <w:tc>
          <w:tcPr>
            <w:tcW w:w="0" w:type="auto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INTERNET A 2 900 DZD/MOIS</w:t>
            </w:r>
          </w:p>
        </w:tc>
        <w:tc>
          <w:tcPr>
            <w:tcW w:w="3238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INTERNET A 3 100 DZD/MOIS</w:t>
            </w:r>
          </w:p>
        </w:tc>
      </w:tr>
      <w:tr w:rsidR="000B1FCC" w:rsidRPr="000B1FCC" w:rsidTr="00FC1104">
        <w:trPr>
          <w:trHeight w:val="2161"/>
          <w:tblCellSpacing w:w="15" w:type="dxa"/>
        </w:trPr>
        <w:tc>
          <w:tcPr>
            <w:tcW w:w="0" w:type="auto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débit de 20 Mbps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Frais d’installation gratuits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Adresse IP Internet Fixe offerte ;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Boite mail 1 Go</w:t>
            </w:r>
          </w:p>
        </w:tc>
        <w:tc>
          <w:tcPr>
            <w:tcW w:w="0" w:type="auto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débit de 50 Mbps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Frais d’installation gratuits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Adresse IP Internet Fixe offerte ;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Boite mail 1 Go</w:t>
            </w:r>
          </w:p>
        </w:tc>
        <w:tc>
          <w:tcPr>
            <w:tcW w:w="3238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débit de 300 Mbps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Modem Optique Offert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Frais d’installation gratuits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Adresse IP Internet Fixe offerte ;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Boite mail 1 Go</w:t>
            </w:r>
          </w:p>
        </w:tc>
      </w:tr>
    </w:tbl>
    <w:p w:rsidR="003733FA" w:rsidRDefault="003733FA" w:rsidP="00C66A79">
      <w:pPr>
        <w:rPr>
          <w:rFonts w:asciiTheme="majorBidi" w:hAnsiTheme="majorBidi" w:cstheme="majorBidi"/>
        </w:rPr>
      </w:pPr>
    </w:p>
    <w:p w:rsidR="004A616E" w:rsidRDefault="004A616E" w:rsidP="00BF367C">
      <w:pPr>
        <w:pStyle w:val="Paragraphedeliste"/>
        <w:numPr>
          <w:ilvl w:val="0"/>
          <w:numId w:val="17"/>
        </w:num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735C8C">
        <w:rPr>
          <w:rFonts w:ascii="Candara" w:hAnsi="Candara" w:cs="Calibri"/>
          <w:b/>
          <w:sz w:val="24"/>
          <w:szCs w:val="24"/>
        </w:rPr>
        <w:t>Offres internet </w:t>
      </w:r>
      <w:r>
        <w:rPr>
          <w:rFonts w:ascii="Candara" w:hAnsi="Candara" w:cs="Calibri"/>
          <w:b/>
          <w:sz w:val="24"/>
          <w:szCs w:val="24"/>
        </w:rPr>
        <w:t>de</w:t>
      </w:r>
      <w:r w:rsidR="00BF367C">
        <w:rPr>
          <w:rFonts w:ascii="Candara" w:hAnsi="Candara" w:cs="Calibri"/>
          <w:b/>
          <w:sz w:val="24"/>
          <w:szCs w:val="24"/>
        </w:rPr>
        <w:t>s</w:t>
      </w:r>
      <w:r>
        <w:rPr>
          <w:rFonts w:ascii="Candara" w:hAnsi="Candara" w:cs="Calibri"/>
          <w:b/>
          <w:sz w:val="24"/>
          <w:szCs w:val="24"/>
        </w:rPr>
        <w:t xml:space="preserve"> </w:t>
      </w:r>
      <w:r w:rsidR="00EC32E0" w:rsidRPr="00EC32E0">
        <w:rPr>
          <w:rFonts w:ascii="Candara" w:hAnsi="Candara" w:cs="Calibri"/>
          <w:b/>
          <w:sz w:val="24"/>
          <w:szCs w:val="24"/>
        </w:rPr>
        <w:t>établissement</w:t>
      </w:r>
      <w:r w:rsidR="00BF367C">
        <w:rPr>
          <w:rFonts w:ascii="Candara" w:hAnsi="Candara" w:cs="Calibri"/>
          <w:b/>
          <w:sz w:val="24"/>
          <w:szCs w:val="24"/>
        </w:rPr>
        <w:t>s</w:t>
      </w:r>
      <w:r w:rsidR="00EC32E0" w:rsidRPr="00EC32E0">
        <w:rPr>
          <w:rFonts w:ascii="Candara" w:hAnsi="Candara" w:cs="Calibri"/>
          <w:b/>
          <w:sz w:val="24"/>
          <w:szCs w:val="24"/>
        </w:rPr>
        <w:t xml:space="preserve"> R</w:t>
      </w:r>
      <w:r>
        <w:rPr>
          <w:rFonts w:ascii="Candara" w:hAnsi="Candara" w:cs="Calibri"/>
          <w:b/>
          <w:sz w:val="24"/>
          <w:szCs w:val="24"/>
        </w:rPr>
        <w:t xml:space="preserve"> </w:t>
      </w:r>
      <w:r w:rsidR="00B1025A">
        <w:rPr>
          <w:rFonts w:ascii="Candara" w:hAnsi="Candara" w:cs="Calibri"/>
          <w:b/>
          <w:sz w:val="24"/>
          <w:szCs w:val="24"/>
        </w:rPr>
        <w:t>restantes</w:t>
      </w:r>
      <w:r>
        <w:rPr>
          <w:rFonts w:ascii="Candara" w:hAnsi="Candara" w:cs="Calibri"/>
          <w:b/>
          <w:sz w:val="24"/>
          <w:szCs w:val="24"/>
        </w:rPr>
        <w:t> :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260"/>
        <w:gridCol w:w="3260"/>
      </w:tblGrid>
      <w:tr w:rsidR="000B1FCC" w:rsidRPr="000B1FCC" w:rsidTr="00FC1104">
        <w:trPr>
          <w:trHeight w:val="202"/>
          <w:tblHeader/>
          <w:tblCellSpacing w:w="15" w:type="dxa"/>
        </w:trPr>
        <w:tc>
          <w:tcPr>
            <w:tcW w:w="3211" w:type="dxa"/>
            <w:shd w:val="clear" w:color="auto" w:fill="002060"/>
            <w:vAlign w:val="center"/>
            <w:hideMark/>
          </w:tcPr>
          <w:p w:rsid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IDOOM ADSL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 Mbps</w:t>
            </w:r>
          </w:p>
        </w:tc>
        <w:tc>
          <w:tcPr>
            <w:tcW w:w="3230" w:type="dxa"/>
            <w:shd w:val="clear" w:color="auto" w:fill="002060"/>
            <w:vAlign w:val="center"/>
            <w:hideMark/>
          </w:tcPr>
          <w:p w:rsid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IDOOM VDSL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 Mbps</w:t>
            </w:r>
          </w:p>
        </w:tc>
        <w:tc>
          <w:tcPr>
            <w:tcW w:w="3215" w:type="dxa"/>
            <w:shd w:val="clear" w:color="auto" w:fill="002060"/>
            <w:vAlign w:val="center"/>
            <w:hideMark/>
          </w:tcPr>
          <w:p w:rsid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IDOOM FIBRE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300 Mbps</w:t>
            </w:r>
          </w:p>
        </w:tc>
      </w:tr>
      <w:tr w:rsidR="000B1FCC" w:rsidRPr="000B1FCC" w:rsidTr="00FC1104">
        <w:trPr>
          <w:trHeight w:val="534"/>
          <w:tblCellSpacing w:w="15" w:type="dxa"/>
        </w:trPr>
        <w:tc>
          <w:tcPr>
            <w:tcW w:w="3211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INTERNET A 3 100 DZD/MOIS</w:t>
            </w:r>
          </w:p>
        </w:tc>
        <w:tc>
          <w:tcPr>
            <w:tcW w:w="3230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INTERNET A 3 600 DZD/MOIS</w:t>
            </w:r>
          </w:p>
        </w:tc>
        <w:tc>
          <w:tcPr>
            <w:tcW w:w="3215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INTERNET A 4 000 DZD/MOIS</w:t>
            </w:r>
          </w:p>
        </w:tc>
      </w:tr>
      <w:tr w:rsidR="000B1FCC" w:rsidRPr="000B1FCC" w:rsidTr="00FC1104">
        <w:trPr>
          <w:trHeight w:val="2151"/>
          <w:tblCellSpacing w:w="15" w:type="dxa"/>
        </w:trPr>
        <w:tc>
          <w:tcPr>
            <w:tcW w:w="3211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débit de 20 Mbps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Frais d’installation gratuits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Adresse IP Internet Fixe offerte ;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Boite mail 1 Go</w:t>
            </w:r>
          </w:p>
        </w:tc>
        <w:tc>
          <w:tcPr>
            <w:tcW w:w="3230" w:type="dxa"/>
            <w:vAlign w:val="center"/>
            <w:hideMark/>
          </w:tcPr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débit de 50 Mbps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Frais d’installation gratuits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Adresse IP Internet Fixe offerte ;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Boite mail 1 Go</w:t>
            </w:r>
          </w:p>
        </w:tc>
        <w:tc>
          <w:tcPr>
            <w:tcW w:w="3215" w:type="dxa"/>
            <w:vAlign w:val="center"/>
            <w:hideMark/>
          </w:tcPr>
          <w:p w:rsidR="000B1FCC" w:rsidRPr="000B1FCC" w:rsidRDefault="000B1FCC" w:rsidP="00FC1104">
            <w:pPr>
              <w:suppressAutoHyphens w:val="0"/>
              <w:spacing w:after="0" w:line="240" w:lineRule="auto"/>
              <w:ind w:right="-475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 débit de 300 Mbps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Modem Optique Offert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Frais d’installation gratuits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Adresse IP Internet Fixe offerte ;</w:t>
            </w:r>
          </w:p>
          <w:p w:rsidR="000B1FCC" w:rsidRPr="000B1FCC" w:rsidRDefault="000B1FCC" w:rsidP="000B1FC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1FCC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0B1FC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01 Boite mail 1 Go</w:t>
            </w:r>
          </w:p>
        </w:tc>
      </w:tr>
    </w:tbl>
    <w:p w:rsidR="004A616E" w:rsidRPr="004A616E" w:rsidRDefault="004A616E" w:rsidP="004A616E">
      <w:pPr>
        <w:ind w:right="-35"/>
        <w:jc w:val="both"/>
        <w:rPr>
          <w:rFonts w:ascii="Candara" w:hAnsi="Candara" w:cs="Calibri"/>
          <w:b/>
          <w:sz w:val="24"/>
          <w:szCs w:val="24"/>
        </w:rPr>
      </w:pPr>
    </w:p>
    <w:p w:rsidR="004A616E" w:rsidRPr="004A616E" w:rsidRDefault="004A616E" w:rsidP="004A616E">
      <w:pPr>
        <w:pStyle w:val="Paragraphedeliste"/>
        <w:ind w:left="851" w:right="-35"/>
        <w:jc w:val="both"/>
        <w:rPr>
          <w:rFonts w:asciiTheme="majorBidi" w:hAnsiTheme="majorBidi" w:cstheme="majorBidi"/>
        </w:rPr>
      </w:pPr>
    </w:p>
    <w:p w:rsidR="00C66A79" w:rsidRPr="004A616E" w:rsidRDefault="00735C8C" w:rsidP="004A616E">
      <w:pPr>
        <w:pStyle w:val="Paragraphedeliste"/>
        <w:numPr>
          <w:ilvl w:val="0"/>
          <w:numId w:val="17"/>
        </w:numPr>
        <w:ind w:left="851" w:right="-35"/>
        <w:jc w:val="both"/>
        <w:rPr>
          <w:rFonts w:asciiTheme="majorBidi" w:hAnsiTheme="majorBidi" w:cstheme="majorBidi"/>
        </w:rPr>
      </w:pPr>
      <w:r w:rsidRPr="00735C8C">
        <w:rPr>
          <w:rFonts w:ascii="Candara" w:hAnsi="Candara" w:cs="Calibri"/>
          <w:b/>
          <w:sz w:val="24"/>
          <w:szCs w:val="24"/>
        </w:rPr>
        <w:lastRenderedPageBreak/>
        <w:t>Offre téléphonique :</w:t>
      </w:r>
    </w:p>
    <w:p w:rsidR="004A616E" w:rsidRPr="00735C8C" w:rsidRDefault="004A616E" w:rsidP="004A616E">
      <w:pPr>
        <w:pStyle w:val="Paragraphedeliste"/>
        <w:ind w:left="851" w:right="-35"/>
        <w:jc w:val="both"/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2"/>
      </w:tblGrid>
      <w:tr w:rsidR="00E85C2F" w:rsidRPr="00E85C2F" w:rsidTr="00E85C2F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E85C2F" w:rsidRPr="00E85C2F" w:rsidRDefault="00E85C2F" w:rsidP="00E85C2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5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TELEPHONIE A 450 DZD / MOIS</w:t>
            </w:r>
          </w:p>
        </w:tc>
      </w:tr>
      <w:tr w:rsidR="00E85C2F" w:rsidRPr="00E85C2F" w:rsidTr="00E85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2F" w:rsidRPr="00E85C2F" w:rsidRDefault="00E85C2F" w:rsidP="00E85C2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5C2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E85C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Appels illimités vers le local, national et volte ;</w:t>
            </w:r>
          </w:p>
        </w:tc>
      </w:tr>
      <w:tr w:rsidR="00E85C2F" w:rsidRPr="00E85C2F" w:rsidTr="00E85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2F" w:rsidRPr="00E85C2F" w:rsidRDefault="00E85C2F" w:rsidP="00E85C2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5C2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  <w:r w:rsidRPr="00E85C2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Restriction gratuite des appels vers le mobile et l’international.</w:t>
            </w:r>
          </w:p>
        </w:tc>
      </w:tr>
    </w:tbl>
    <w:p w:rsidR="0004552B" w:rsidRDefault="0004552B" w:rsidP="00C33E22">
      <w:pPr>
        <w:ind w:right="-35"/>
        <w:jc w:val="both"/>
        <w:rPr>
          <w:rFonts w:ascii="Candara" w:hAnsi="Candara" w:cs="Calibri"/>
          <w:sz w:val="24"/>
          <w:szCs w:val="24"/>
        </w:rPr>
      </w:pPr>
    </w:p>
    <w:p w:rsidR="001D43FF" w:rsidRDefault="00A546C0" w:rsidP="00A546C0">
      <w:pPr>
        <w:ind w:right="-35"/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sz w:val="24"/>
          <w:szCs w:val="24"/>
        </w:rPr>
        <w:t xml:space="preserve">Nb : </w:t>
      </w:r>
      <w:r w:rsidRPr="00A546C0">
        <w:rPr>
          <w:rFonts w:ascii="Candara" w:hAnsi="Candara" w:cs="Calibri"/>
          <w:sz w:val="24"/>
          <w:szCs w:val="24"/>
        </w:rPr>
        <w:t>Les factures téléphoniques sont payées tous les deux mois</w:t>
      </w:r>
      <w:r w:rsidR="00D55416">
        <w:t xml:space="preserve"> (</w:t>
      </w:r>
      <w:r w:rsidR="00D55416" w:rsidRPr="00D55416">
        <w:rPr>
          <w:rFonts w:ascii="Candara" w:hAnsi="Candara" w:cs="Calibri"/>
          <w:sz w:val="24"/>
          <w:szCs w:val="24"/>
        </w:rPr>
        <w:t>Paiement</w:t>
      </w:r>
      <w:r w:rsidR="00D55416">
        <w:t xml:space="preserve"> </w:t>
      </w:r>
      <w:r>
        <w:rPr>
          <w:rFonts w:ascii="Candara" w:hAnsi="Candara" w:cs="Calibri"/>
          <w:sz w:val="24"/>
          <w:szCs w:val="24"/>
        </w:rPr>
        <w:t>bimestriels</w:t>
      </w:r>
      <w:r w:rsidR="00D55416">
        <w:rPr>
          <w:rFonts w:ascii="Candara" w:hAnsi="Candara" w:cs="Calibri"/>
          <w:sz w:val="24"/>
          <w:szCs w:val="24"/>
        </w:rPr>
        <w:t>)</w:t>
      </w:r>
    </w:p>
    <w:p w:rsidR="00077229" w:rsidRDefault="00077229" w:rsidP="00A546C0">
      <w:pPr>
        <w:ind w:right="-35"/>
        <w:jc w:val="center"/>
        <w:rPr>
          <w:rFonts w:ascii="Candara" w:hAnsi="Candara" w:cs="Calibri"/>
          <w:sz w:val="24"/>
          <w:szCs w:val="24"/>
        </w:rPr>
      </w:pPr>
    </w:p>
    <w:p w:rsidR="00A546C0" w:rsidRDefault="00A546C0" w:rsidP="00A546C0">
      <w:pPr>
        <w:ind w:right="-35"/>
        <w:jc w:val="center"/>
        <w:rPr>
          <w:rFonts w:ascii="Candara" w:hAnsi="Candara" w:cs="Calibri"/>
          <w:sz w:val="24"/>
          <w:szCs w:val="24"/>
        </w:rPr>
      </w:pPr>
    </w:p>
    <w:p w:rsidR="00D55416" w:rsidRDefault="00D55416" w:rsidP="00A546C0">
      <w:pPr>
        <w:ind w:right="-35"/>
        <w:jc w:val="center"/>
        <w:rPr>
          <w:rFonts w:ascii="Candara" w:hAnsi="Candara" w:cs="Calibri"/>
          <w:sz w:val="24"/>
          <w:szCs w:val="24"/>
        </w:rPr>
      </w:pPr>
    </w:p>
    <w:p w:rsidR="00D55416" w:rsidRDefault="00D55416" w:rsidP="004A616E">
      <w:pPr>
        <w:pStyle w:val="Paragraphedeliste"/>
        <w:numPr>
          <w:ilvl w:val="0"/>
          <w:numId w:val="17"/>
        </w:numPr>
        <w:ind w:left="851" w:right="-35"/>
        <w:jc w:val="both"/>
        <w:rPr>
          <w:rFonts w:ascii="Candara" w:hAnsi="Candara" w:cs="Calibri"/>
          <w:b/>
          <w:sz w:val="24"/>
          <w:szCs w:val="24"/>
        </w:rPr>
      </w:pPr>
      <w:r w:rsidRPr="00D55416">
        <w:rPr>
          <w:rFonts w:ascii="Candara" w:hAnsi="Candara" w:cs="Calibri"/>
          <w:b/>
          <w:sz w:val="24"/>
          <w:szCs w:val="24"/>
        </w:rPr>
        <w:t xml:space="preserve">Offre Idoom 4G LTE :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94"/>
        <w:gridCol w:w="3021"/>
      </w:tblGrid>
      <w:tr w:rsidR="00601021" w:rsidTr="00601021">
        <w:trPr>
          <w:jc w:val="center"/>
        </w:trPr>
        <w:tc>
          <w:tcPr>
            <w:tcW w:w="2547" w:type="dxa"/>
            <w:shd w:val="clear" w:color="auto" w:fill="002060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OPTION</w:t>
            </w:r>
          </w:p>
        </w:tc>
        <w:tc>
          <w:tcPr>
            <w:tcW w:w="3494" w:type="dxa"/>
            <w:shd w:val="clear" w:color="auto" w:fill="002060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AVANTAGES</w:t>
            </w:r>
          </w:p>
        </w:tc>
        <w:tc>
          <w:tcPr>
            <w:tcW w:w="3021" w:type="dxa"/>
            <w:shd w:val="clear" w:color="auto" w:fill="002060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TARIF</w:t>
            </w:r>
          </w:p>
        </w:tc>
      </w:tr>
      <w:tr w:rsidR="00601021" w:rsidTr="00601021">
        <w:trPr>
          <w:trHeight w:val="1880"/>
          <w:jc w:val="center"/>
        </w:trPr>
        <w:tc>
          <w:tcPr>
            <w:tcW w:w="2547" w:type="dxa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Souscription à L’offre Idoom 4 G LTE</w:t>
            </w:r>
          </w:p>
        </w:tc>
        <w:tc>
          <w:tcPr>
            <w:tcW w:w="3494" w:type="dxa"/>
          </w:tcPr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CPE offert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Un volume de 500 Go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Validité de 30 jours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Appels illimités vers le réseau AT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Adresse IP fixe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Boite Mail 01 Go</w:t>
            </w:r>
          </w:p>
        </w:tc>
        <w:tc>
          <w:tcPr>
            <w:tcW w:w="3021" w:type="dxa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2 900 Da</w:t>
            </w:r>
          </w:p>
        </w:tc>
      </w:tr>
      <w:tr w:rsidR="00601021" w:rsidTr="00601021">
        <w:trPr>
          <w:trHeight w:val="1074"/>
          <w:jc w:val="center"/>
        </w:trPr>
        <w:tc>
          <w:tcPr>
            <w:tcW w:w="2547" w:type="dxa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Rechargement</w:t>
            </w:r>
          </w:p>
        </w:tc>
        <w:tc>
          <w:tcPr>
            <w:tcW w:w="3494" w:type="dxa"/>
          </w:tcPr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Un volume de 500 Go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Validité de 30 jours</w:t>
            </w:r>
          </w:p>
          <w:p w:rsidR="00601021" w:rsidRPr="00941587" w:rsidRDefault="00601021" w:rsidP="00601021">
            <w:pPr>
              <w:pStyle w:val="Paragraphedeliste"/>
              <w:numPr>
                <w:ilvl w:val="0"/>
                <w:numId w:val="31"/>
              </w:numPr>
              <w:spacing w:after="0" w:line="240" w:lineRule="auto"/>
              <w:rPr>
                <w:rFonts w:ascii="Candara" w:hAnsi="Candara"/>
                <w:b/>
                <w:bCs/>
              </w:rPr>
            </w:pPr>
            <w:r w:rsidRPr="00941587">
              <w:rPr>
                <w:rFonts w:ascii="Candara" w:hAnsi="Candara"/>
                <w:b/>
                <w:bCs/>
              </w:rPr>
              <w:t>Appels illimités vers le réseau AT</w:t>
            </w:r>
          </w:p>
        </w:tc>
        <w:tc>
          <w:tcPr>
            <w:tcW w:w="3021" w:type="dxa"/>
            <w:vAlign w:val="center"/>
          </w:tcPr>
          <w:p w:rsidR="00601021" w:rsidRPr="00941587" w:rsidRDefault="00601021" w:rsidP="007A3878">
            <w:pPr>
              <w:jc w:val="center"/>
              <w:rPr>
                <w:rFonts w:ascii="Candara" w:hAnsi="Candara"/>
              </w:rPr>
            </w:pPr>
            <w:r w:rsidRPr="00941587">
              <w:rPr>
                <w:rFonts w:ascii="Candara" w:hAnsi="Candara"/>
                <w:b/>
                <w:bCs/>
              </w:rPr>
              <w:t>2 900 Da</w:t>
            </w:r>
          </w:p>
        </w:tc>
      </w:tr>
    </w:tbl>
    <w:p w:rsidR="00D55416" w:rsidRDefault="00D55416" w:rsidP="00D55416">
      <w:pPr>
        <w:ind w:right="-35"/>
        <w:jc w:val="both"/>
        <w:rPr>
          <w:rFonts w:ascii="Candara" w:hAnsi="Candara" w:cs="Calibri"/>
          <w:b/>
          <w:sz w:val="24"/>
          <w:szCs w:val="24"/>
        </w:rPr>
      </w:pPr>
    </w:p>
    <w:p w:rsidR="00D55416" w:rsidRDefault="00D55416" w:rsidP="00D55416">
      <w:pPr>
        <w:ind w:right="-35"/>
        <w:jc w:val="both"/>
        <w:rPr>
          <w:rFonts w:ascii="Candara" w:hAnsi="Candara" w:cs="Calibri"/>
          <w:b/>
          <w:sz w:val="24"/>
          <w:szCs w:val="24"/>
        </w:rPr>
      </w:pPr>
      <w:r>
        <w:rPr>
          <w:rFonts w:ascii="Candara" w:hAnsi="Candara" w:cs="Calibri"/>
          <w:b/>
          <w:sz w:val="24"/>
          <w:szCs w:val="24"/>
        </w:rPr>
        <w:t xml:space="preserve">NB : </w:t>
      </w:r>
    </w:p>
    <w:p w:rsidR="00D55416" w:rsidRDefault="00D55416" w:rsidP="00D55416">
      <w:pPr>
        <w:ind w:right="-35"/>
        <w:jc w:val="both"/>
        <w:rPr>
          <w:rFonts w:ascii="Candara" w:hAnsi="Candara" w:cs="Calibri"/>
          <w:b/>
          <w:sz w:val="24"/>
          <w:szCs w:val="24"/>
        </w:rPr>
      </w:pPr>
      <w:r>
        <w:rPr>
          <w:rFonts w:ascii="Candara" w:hAnsi="Candara" w:cs="Calibri"/>
          <w:b/>
          <w:sz w:val="24"/>
          <w:szCs w:val="24"/>
        </w:rPr>
        <w:t>Pour la 4G LTE le paiement sera annuel.</w:t>
      </w:r>
    </w:p>
    <w:p w:rsidR="00D55416" w:rsidRDefault="00D55416" w:rsidP="00D55416">
      <w:p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D55416">
        <w:rPr>
          <w:rFonts w:ascii="Candara" w:hAnsi="Candara" w:cs="Calibri"/>
          <w:b/>
          <w:sz w:val="24"/>
          <w:szCs w:val="24"/>
        </w:rPr>
        <w:t>Les clients résidant dans les zones non desservies par la technologie filaire peuvent bénéficier du réseau IDOOM 4G LTE</w:t>
      </w:r>
    </w:p>
    <w:p w:rsidR="00D55416" w:rsidRPr="00D55416" w:rsidRDefault="00D55416" w:rsidP="00D55416">
      <w:pPr>
        <w:ind w:right="-35"/>
        <w:jc w:val="both"/>
        <w:rPr>
          <w:rFonts w:ascii="Candara" w:hAnsi="Candara" w:cs="Calibri"/>
          <w:b/>
          <w:sz w:val="24"/>
          <w:szCs w:val="24"/>
        </w:rPr>
      </w:pPr>
    </w:p>
    <w:p w:rsidR="00AA6ECC" w:rsidRPr="003733FA" w:rsidRDefault="00AA6ECC" w:rsidP="003733FA">
      <w:pPr>
        <w:pStyle w:val="Paragraphedeliste"/>
        <w:numPr>
          <w:ilvl w:val="0"/>
          <w:numId w:val="22"/>
        </w:num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3733FA">
        <w:rPr>
          <w:rFonts w:ascii="Candara" w:hAnsi="Candara" w:cs="Calibri"/>
          <w:b/>
          <w:sz w:val="24"/>
          <w:szCs w:val="24"/>
        </w:rPr>
        <w:t xml:space="preserve">Quels sont les établissements Publics concernés </w:t>
      </w:r>
      <w:r w:rsidR="006F431F" w:rsidRPr="003733FA">
        <w:rPr>
          <w:rFonts w:ascii="Candara" w:hAnsi="Candara" w:cs="Calibri"/>
          <w:b/>
          <w:sz w:val="24"/>
          <w:szCs w:val="24"/>
        </w:rPr>
        <w:t>par ladite</w:t>
      </w:r>
      <w:r w:rsidRPr="003733FA">
        <w:rPr>
          <w:rFonts w:ascii="Candara" w:hAnsi="Candara" w:cs="Calibri"/>
          <w:b/>
          <w:sz w:val="24"/>
          <w:szCs w:val="24"/>
        </w:rPr>
        <w:t xml:space="preserve"> convention ? </w:t>
      </w:r>
    </w:p>
    <w:p w:rsidR="006F431F" w:rsidRDefault="00C25FE6" w:rsidP="00EC32E0">
      <w:pPr>
        <w:ind w:right="357"/>
        <w:jc w:val="both"/>
        <w:rPr>
          <w:rFonts w:ascii="Candara" w:hAnsi="Candara" w:cs="Calibri"/>
          <w:sz w:val="24"/>
          <w:szCs w:val="24"/>
        </w:rPr>
      </w:pPr>
      <w:r w:rsidRPr="00C25FE6">
        <w:rPr>
          <w:rFonts w:ascii="Candara" w:hAnsi="Candara" w:cs="Calibri"/>
          <w:sz w:val="24"/>
          <w:szCs w:val="24"/>
        </w:rPr>
        <w:t>Les établissements</w:t>
      </w:r>
      <w:r>
        <w:rPr>
          <w:rFonts w:ascii="Candara" w:hAnsi="Candara" w:cs="Calibri"/>
          <w:sz w:val="24"/>
          <w:szCs w:val="24"/>
        </w:rPr>
        <w:t xml:space="preserve"> </w:t>
      </w:r>
      <w:r w:rsidRPr="00C25FE6">
        <w:rPr>
          <w:rFonts w:ascii="Candara" w:hAnsi="Candara" w:cs="Calibri"/>
          <w:sz w:val="24"/>
          <w:szCs w:val="24"/>
        </w:rPr>
        <w:t xml:space="preserve">visés par la convention </w:t>
      </w:r>
      <w:r>
        <w:rPr>
          <w:rFonts w:ascii="Candara" w:hAnsi="Candara" w:cs="Calibri"/>
          <w:sz w:val="24"/>
          <w:szCs w:val="24"/>
        </w:rPr>
        <w:t xml:space="preserve">sont </w:t>
      </w:r>
      <w:r w:rsidR="00A546C0" w:rsidRPr="00EC32E0">
        <w:rPr>
          <w:rFonts w:ascii="Candara" w:hAnsi="Candara" w:cs="Calibri"/>
          <w:b/>
          <w:bCs/>
          <w:sz w:val="24"/>
          <w:szCs w:val="24"/>
        </w:rPr>
        <w:t>les</w:t>
      </w:r>
      <w:r w:rsidR="00EC32E0" w:rsidRPr="00EC32E0">
        <w:rPr>
          <w:rFonts w:ascii="Candara" w:hAnsi="Candara" w:cs="Calibri"/>
          <w:b/>
          <w:bCs/>
          <w:sz w:val="24"/>
          <w:szCs w:val="24"/>
        </w:rPr>
        <w:t xml:space="preserve"> ’établissements R</w:t>
      </w:r>
      <w:r w:rsidRPr="00C25FE6">
        <w:rPr>
          <w:rFonts w:ascii="Candara" w:hAnsi="Candara" w:cs="Calibri"/>
          <w:sz w:val="24"/>
          <w:szCs w:val="24"/>
        </w:rPr>
        <w:t>.</w:t>
      </w:r>
    </w:p>
    <w:p w:rsidR="004A616E" w:rsidRDefault="004A616E" w:rsidP="00A546C0">
      <w:pPr>
        <w:ind w:right="357"/>
        <w:jc w:val="both"/>
        <w:rPr>
          <w:rFonts w:ascii="Candara" w:hAnsi="Candara" w:cs="Calibri"/>
          <w:sz w:val="24"/>
          <w:szCs w:val="24"/>
        </w:rPr>
      </w:pPr>
    </w:p>
    <w:p w:rsidR="0035283A" w:rsidRPr="006F431F" w:rsidRDefault="006F431F" w:rsidP="00A546C0">
      <w:pPr>
        <w:pStyle w:val="Paragraphedeliste"/>
        <w:numPr>
          <w:ilvl w:val="0"/>
          <w:numId w:val="22"/>
        </w:num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6F431F">
        <w:rPr>
          <w:rFonts w:ascii="Candara" w:hAnsi="Candara" w:cs="Calibri"/>
          <w:b/>
          <w:sz w:val="24"/>
          <w:szCs w:val="24"/>
        </w:rPr>
        <w:t xml:space="preserve">Comment doit-on procéder pour </w:t>
      </w:r>
      <w:r w:rsidR="00A546C0">
        <w:rPr>
          <w:rFonts w:ascii="Candara" w:hAnsi="Candara" w:cs="Calibri"/>
          <w:b/>
          <w:sz w:val="24"/>
          <w:szCs w:val="24"/>
        </w:rPr>
        <w:t>bénéficier</w:t>
      </w:r>
      <w:r w:rsidRPr="006F431F">
        <w:rPr>
          <w:rFonts w:ascii="Candara" w:hAnsi="Candara" w:cs="Calibri"/>
          <w:b/>
          <w:sz w:val="24"/>
          <w:szCs w:val="24"/>
        </w:rPr>
        <w:t xml:space="preserve"> de la présente convention ?</w:t>
      </w:r>
    </w:p>
    <w:p w:rsidR="006F431F" w:rsidRDefault="009A4FC0" w:rsidP="00EC32E0">
      <w:pPr>
        <w:ind w:right="357"/>
        <w:jc w:val="both"/>
        <w:rPr>
          <w:rFonts w:ascii="Candara" w:hAnsi="Candara" w:cs="Calibri"/>
          <w:sz w:val="24"/>
          <w:szCs w:val="24"/>
        </w:rPr>
      </w:pPr>
      <w:r w:rsidRPr="009A4FC0">
        <w:rPr>
          <w:rFonts w:ascii="Candara" w:hAnsi="Candara" w:cs="Calibri"/>
          <w:sz w:val="24"/>
          <w:szCs w:val="24"/>
        </w:rPr>
        <w:lastRenderedPageBreak/>
        <w:t>Pour profiter des offres mentionnées,</w:t>
      </w:r>
      <w:r w:rsidR="004A616E">
        <w:rPr>
          <w:rFonts w:ascii="Candara" w:hAnsi="Candara" w:cs="Calibri"/>
          <w:sz w:val="24"/>
          <w:szCs w:val="24"/>
        </w:rPr>
        <w:t xml:space="preserve"> un représentant de </w:t>
      </w:r>
      <w:r w:rsidR="00EC32E0" w:rsidRPr="00EC32E0">
        <w:rPr>
          <w:rFonts w:ascii="Candara" w:hAnsi="Candara" w:cs="Calibri"/>
          <w:b/>
          <w:bCs/>
          <w:sz w:val="24"/>
          <w:szCs w:val="24"/>
        </w:rPr>
        <w:t>L’établissement R</w:t>
      </w:r>
      <w:r w:rsidR="00EC32E0" w:rsidRPr="00EC32E0">
        <w:rPr>
          <w:rFonts w:ascii="Candara" w:hAnsi="Candara" w:cs="Calibri"/>
          <w:sz w:val="24"/>
          <w:szCs w:val="24"/>
        </w:rPr>
        <w:t xml:space="preserve"> </w:t>
      </w:r>
      <w:r w:rsidR="004A616E">
        <w:rPr>
          <w:rFonts w:ascii="Candara" w:hAnsi="Candara" w:cs="Calibri"/>
          <w:sz w:val="24"/>
          <w:szCs w:val="24"/>
        </w:rPr>
        <w:t>doi</w:t>
      </w:r>
      <w:r w:rsidRPr="009A4FC0">
        <w:rPr>
          <w:rFonts w:ascii="Candara" w:hAnsi="Candara" w:cs="Calibri"/>
          <w:sz w:val="24"/>
          <w:szCs w:val="24"/>
        </w:rPr>
        <w:t xml:space="preserve">t se rendre </w:t>
      </w:r>
      <w:r w:rsidR="004A616E">
        <w:rPr>
          <w:rFonts w:ascii="Candara" w:hAnsi="Candara" w:cs="Calibri"/>
          <w:sz w:val="24"/>
          <w:szCs w:val="24"/>
        </w:rPr>
        <w:t>au niveau de</w:t>
      </w:r>
      <w:r w:rsidRPr="009A4FC0">
        <w:rPr>
          <w:rFonts w:ascii="Candara" w:hAnsi="Candara" w:cs="Calibri"/>
          <w:sz w:val="24"/>
          <w:szCs w:val="24"/>
        </w:rPr>
        <w:t xml:space="preserve"> </w:t>
      </w:r>
      <w:r w:rsidR="004A616E">
        <w:rPr>
          <w:rFonts w:ascii="Candara" w:hAnsi="Candara" w:cs="Calibri"/>
          <w:sz w:val="24"/>
          <w:szCs w:val="24"/>
        </w:rPr>
        <w:t>l’</w:t>
      </w:r>
      <w:r w:rsidRPr="009A4FC0">
        <w:rPr>
          <w:rFonts w:ascii="Candara" w:hAnsi="Candara" w:cs="Calibri"/>
          <w:sz w:val="24"/>
          <w:szCs w:val="24"/>
        </w:rPr>
        <w:t>agences</w:t>
      </w:r>
      <w:r w:rsidR="00441A7E">
        <w:rPr>
          <w:rFonts w:ascii="Candara" w:hAnsi="Candara" w:cs="Calibri"/>
          <w:sz w:val="24"/>
          <w:szCs w:val="24"/>
        </w:rPr>
        <w:t xml:space="preserve"> commerciales d'Algérie Télécom.</w:t>
      </w:r>
    </w:p>
    <w:p w:rsidR="00EF6A09" w:rsidRDefault="00441A7E" w:rsidP="00BF367C">
      <w:pPr>
        <w:pStyle w:val="Paragraphedeliste"/>
        <w:numPr>
          <w:ilvl w:val="0"/>
          <w:numId w:val="22"/>
        </w:numPr>
        <w:ind w:right="-35"/>
        <w:jc w:val="both"/>
        <w:rPr>
          <w:rFonts w:ascii="Candara" w:hAnsi="Candara" w:cs="Calibri"/>
          <w:b/>
          <w:sz w:val="24"/>
          <w:szCs w:val="24"/>
        </w:rPr>
      </w:pPr>
      <w:r w:rsidRPr="00EF6A09">
        <w:rPr>
          <w:rFonts w:ascii="Candara" w:hAnsi="Candara" w:cs="Calibri"/>
          <w:b/>
          <w:sz w:val="24"/>
          <w:szCs w:val="24"/>
        </w:rPr>
        <w:t>Quel est le dossier à fournir par le responsable</w:t>
      </w:r>
      <w:r w:rsidR="00BF367C">
        <w:rPr>
          <w:rFonts w:ascii="Candara" w:hAnsi="Candara" w:cs="Calibri"/>
          <w:b/>
          <w:sz w:val="24"/>
          <w:szCs w:val="24"/>
        </w:rPr>
        <w:t xml:space="preserve"> de L’établissement</w:t>
      </w:r>
      <w:r w:rsidR="00BF367C" w:rsidRPr="00BF367C">
        <w:rPr>
          <w:rFonts w:ascii="Candara" w:hAnsi="Candara" w:cs="Calibri"/>
          <w:b/>
          <w:sz w:val="24"/>
          <w:szCs w:val="24"/>
        </w:rPr>
        <w:t xml:space="preserve"> R</w:t>
      </w:r>
      <w:r w:rsidR="00BF367C" w:rsidRPr="00EF6A09">
        <w:rPr>
          <w:rFonts w:ascii="Candara" w:hAnsi="Candara" w:cs="Calibri"/>
          <w:b/>
          <w:sz w:val="24"/>
          <w:szCs w:val="24"/>
        </w:rPr>
        <w:t xml:space="preserve"> ?</w:t>
      </w:r>
    </w:p>
    <w:p w:rsidR="00EF6A09" w:rsidRPr="00EF6A09" w:rsidRDefault="00EF6A09" w:rsidP="00EC32E0">
      <w:pPr>
        <w:ind w:right="357"/>
        <w:jc w:val="both"/>
        <w:rPr>
          <w:rFonts w:ascii="Candara" w:hAnsi="Candara" w:cs="Calibri"/>
          <w:b/>
          <w:sz w:val="24"/>
          <w:szCs w:val="24"/>
        </w:rPr>
      </w:pPr>
      <w:r>
        <w:rPr>
          <w:rFonts w:ascii="Candara" w:hAnsi="Candara" w:cs="Calibri"/>
          <w:sz w:val="24"/>
          <w:szCs w:val="24"/>
        </w:rPr>
        <w:t xml:space="preserve">Le responsable de </w:t>
      </w:r>
      <w:r w:rsidR="00EC32E0" w:rsidRPr="00EC32E0">
        <w:rPr>
          <w:rFonts w:ascii="Candara" w:hAnsi="Candara" w:cs="Calibri"/>
          <w:b/>
          <w:bCs/>
          <w:sz w:val="24"/>
          <w:szCs w:val="24"/>
        </w:rPr>
        <w:t>L’établissement R</w:t>
      </w:r>
      <w:r w:rsidR="00EC32E0" w:rsidRPr="00EC32E0">
        <w:rPr>
          <w:rFonts w:ascii="Candara" w:hAnsi="Candara" w:cs="Calibri"/>
          <w:sz w:val="24"/>
          <w:szCs w:val="24"/>
        </w:rPr>
        <w:t xml:space="preserve"> </w:t>
      </w:r>
      <w:r>
        <w:rPr>
          <w:rFonts w:ascii="Candara" w:hAnsi="Candara" w:cs="Calibri"/>
          <w:sz w:val="24"/>
          <w:szCs w:val="24"/>
        </w:rPr>
        <w:t>doit fournir le dossier suivant :</w:t>
      </w:r>
    </w:p>
    <w:p w:rsidR="00622B83" w:rsidRDefault="00622B83" w:rsidP="00EC32E0">
      <w:pPr>
        <w:pStyle w:val="Paragraphedeliste"/>
        <w:numPr>
          <w:ilvl w:val="0"/>
          <w:numId w:val="25"/>
        </w:numPr>
        <w:ind w:right="1066"/>
        <w:jc w:val="both"/>
        <w:rPr>
          <w:rFonts w:ascii="Candara" w:hAnsi="Candara" w:cs="Calibri"/>
          <w:sz w:val="24"/>
          <w:szCs w:val="24"/>
        </w:rPr>
      </w:pPr>
      <w:bookmarkStart w:id="2" w:name="_Hlk160626150"/>
      <w:r w:rsidRPr="00622B83">
        <w:rPr>
          <w:rFonts w:ascii="Candara" w:hAnsi="Candara" w:cs="Calibri"/>
          <w:sz w:val="24"/>
          <w:szCs w:val="24"/>
        </w:rPr>
        <w:t xml:space="preserve">Un bon de commande signé par l'ordonnateur </w:t>
      </w:r>
      <w:r w:rsidR="004976F8">
        <w:rPr>
          <w:rFonts w:ascii="Candara" w:hAnsi="Candara" w:cs="Calibri"/>
          <w:sz w:val="24"/>
          <w:szCs w:val="24"/>
        </w:rPr>
        <w:t xml:space="preserve">de </w:t>
      </w:r>
      <w:r w:rsidR="00EC32E0" w:rsidRPr="00EC32E0">
        <w:rPr>
          <w:rFonts w:ascii="Candara" w:hAnsi="Candara" w:cs="Calibri"/>
          <w:b/>
          <w:bCs/>
          <w:sz w:val="24"/>
          <w:szCs w:val="24"/>
        </w:rPr>
        <w:t>L’établissement R</w:t>
      </w:r>
      <w:r w:rsidR="00EC32E0">
        <w:rPr>
          <w:rFonts w:ascii="Candara" w:hAnsi="Candara" w:cs="Calibri"/>
          <w:sz w:val="24"/>
          <w:szCs w:val="24"/>
        </w:rPr>
        <w:t xml:space="preserve"> </w:t>
      </w:r>
      <w:r w:rsidR="004976F8">
        <w:rPr>
          <w:rFonts w:ascii="Candara" w:hAnsi="Candara" w:cs="Calibri"/>
          <w:sz w:val="24"/>
          <w:szCs w:val="24"/>
        </w:rPr>
        <w:t>;</w:t>
      </w:r>
    </w:p>
    <w:p w:rsidR="00622B83" w:rsidRPr="00622B83" w:rsidRDefault="00622B83" w:rsidP="00622B83">
      <w:pPr>
        <w:pStyle w:val="Paragraphedeliste"/>
        <w:ind w:left="709" w:right="1066"/>
        <w:jc w:val="both"/>
        <w:rPr>
          <w:rFonts w:ascii="Candara" w:hAnsi="Candara" w:cs="Calibri"/>
          <w:sz w:val="24"/>
          <w:szCs w:val="24"/>
        </w:rPr>
      </w:pPr>
    </w:p>
    <w:p w:rsidR="002E49DF" w:rsidRPr="00300FD8" w:rsidRDefault="009A4FC0" w:rsidP="00EC32E0">
      <w:pPr>
        <w:pStyle w:val="Paragraphedeliste"/>
        <w:numPr>
          <w:ilvl w:val="0"/>
          <w:numId w:val="25"/>
        </w:numPr>
        <w:ind w:right="1066"/>
        <w:jc w:val="both"/>
        <w:rPr>
          <w:rFonts w:ascii="Candara" w:hAnsi="Candara" w:cs="Calibri"/>
          <w:sz w:val="24"/>
          <w:szCs w:val="24"/>
        </w:rPr>
      </w:pPr>
      <w:r w:rsidRPr="009A4FC0">
        <w:rPr>
          <w:rFonts w:ascii="Candara" w:hAnsi="Candara" w:cs="Calibri"/>
          <w:sz w:val="24"/>
          <w:szCs w:val="24"/>
        </w:rPr>
        <w:t>Une demande pour bénéficier des offres, comportant essentiellement, la dénomination et l’adresse de</w:t>
      </w:r>
      <w:r w:rsidR="004976F8">
        <w:rPr>
          <w:rFonts w:ascii="Candara" w:hAnsi="Candara" w:cs="Calibri"/>
          <w:sz w:val="24"/>
          <w:szCs w:val="24"/>
        </w:rPr>
        <w:t xml:space="preserve"> </w:t>
      </w:r>
      <w:r w:rsidR="00EC32E0" w:rsidRPr="00EC32E0">
        <w:rPr>
          <w:rFonts w:ascii="Candara" w:hAnsi="Candara" w:cs="Calibri"/>
          <w:b/>
          <w:bCs/>
          <w:sz w:val="24"/>
          <w:szCs w:val="24"/>
        </w:rPr>
        <w:t>L’établissement R</w:t>
      </w:r>
      <w:r w:rsidRPr="009A4FC0">
        <w:rPr>
          <w:rFonts w:ascii="Candara" w:hAnsi="Candara" w:cs="Calibri"/>
          <w:sz w:val="24"/>
          <w:szCs w:val="24"/>
        </w:rPr>
        <w:t>.</w:t>
      </w:r>
      <w:bookmarkEnd w:id="2"/>
    </w:p>
    <w:p w:rsidR="002E49DF" w:rsidRDefault="002E49DF" w:rsidP="00622B83">
      <w:pPr>
        <w:pStyle w:val="Paragraphedeliste"/>
        <w:ind w:left="709" w:right="1066"/>
        <w:jc w:val="both"/>
        <w:rPr>
          <w:rFonts w:ascii="Candara" w:hAnsi="Candara" w:cs="Calibri"/>
          <w:sz w:val="24"/>
          <w:szCs w:val="24"/>
        </w:rPr>
      </w:pPr>
    </w:p>
    <w:p w:rsidR="00BF1540" w:rsidRDefault="002E49DF" w:rsidP="004976F8">
      <w:pPr>
        <w:ind w:right="357"/>
        <w:jc w:val="both"/>
        <w:rPr>
          <w:rFonts w:ascii="Candara" w:hAnsi="Candara" w:cs="Calibri"/>
          <w:b/>
          <w:sz w:val="24"/>
          <w:szCs w:val="24"/>
        </w:rPr>
      </w:pPr>
      <w:r w:rsidRPr="002E49DF">
        <w:rPr>
          <w:rFonts w:ascii="Candara" w:hAnsi="Candara" w:cs="Calibri"/>
          <w:b/>
          <w:color w:val="FF0000"/>
          <w:sz w:val="28"/>
          <w:szCs w:val="28"/>
        </w:rPr>
        <w:t>Important</w:t>
      </w:r>
      <w:r>
        <w:rPr>
          <w:rFonts w:ascii="Candara" w:hAnsi="Candara" w:cs="Calibri"/>
          <w:b/>
          <w:color w:val="FF0000"/>
          <w:sz w:val="28"/>
          <w:szCs w:val="28"/>
        </w:rPr>
        <w:t xml:space="preserve"> : </w:t>
      </w:r>
      <w:r w:rsidR="00AC5684">
        <w:rPr>
          <w:rFonts w:ascii="Candara" w:hAnsi="Candara" w:cs="Calibri"/>
          <w:b/>
          <w:sz w:val="24"/>
          <w:szCs w:val="24"/>
        </w:rPr>
        <w:t xml:space="preserve">Il </w:t>
      </w:r>
      <w:r w:rsidR="00312647" w:rsidRPr="00312647">
        <w:rPr>
          <w:rFonts w:ascii="Candara" w:hAnsi="Candara" w:cs="Calibri"/>
          <w:b/>
          <w:sz w:val="24"/>
          <w:szCs w:val="24"/>
        </w:rPr>
        <w:t xml:space="preserve">est </w:t>
      </w:r>
      <w:r w:rsidR="00C4464C">
        <w:rPr>
          <w:rFonts w:ascii="Candara" w:hAnsi="Candara" w:cs="Calibri"/>
          <w:b/>
          <w:sz w:val="24"/>
          <w:szCs w:val="24"/>
        </w:rPr>
        <w:t>demandé</w:t>
      </w:r>
      <w:r w:rsidR="00312647" w:rsidRPr="00312647">
        <w:rPr>
          <w:rFonts w:ascii="Candara" w:hAnsi="Candara" w:cs="Calibri"/>
          <w:b/>
          <w:sz w:val="24"/>
          <w:szCs w:val="24"/>
        </w:rPr>
        <w:t xml:space="preserve"> aux conseillers clients d</w:t>
      </w:r>
      <w:r w:rsidR="00AC5684">
        <w:rPr>
          <w:rFonts w:ascii="Candara" w:hAnsi="Candara" w:cs="Calibri"/>
          <w:b/>
          <w:sz w:val="24"/>
          <w:szCs w:val="24"/>
        </w:rPr>
        <w:t>e</w:t>
      </w:r>
      <w:r w:rsidR="004976F8">
        <w:rPr>
          <w:rFonts w:ascii="Candara" w:hAnsi="Candara" w:cs="Calibri"/>
          <w:b/>
          <w:sz w:val="24"/>
          <w:szCs w:val="24"/>
        </w:rPr>
        <w:t xml:space="preserve"> proposer aux </w:t>
      </w:r>
      <w:r w:rsidR="00312647" w:rsidRPr="00312647">
        <w:rPr>
          <w:rFonts w:ascii="Candara" w:hAnsi="Candara" w:cs="Calibri"/>
          <w:b/>
          <w:sz w:val="24"/>
          <w:szCs w:val="24"/>
        </w:rPr>
        <w:t xml:space="preserve">clients </w:t>
      </w:r>
      <w:r w:rsidR="004976F8">
        <w:rPr>
          <w:rFonts w:ascii="Candara" w:hAnsi="Candara" w:cs="Calibri"/>
          <w:b/>
          <w:sz w:val="24"/>
          <w:szCs w:val="24"/>
        </w:rPr>
        <w:t>non desservis par la technologie filaire l’offre Idoom 4G LTE.</w:t>
      </w:r>
    </w:p>
    <w:p w:rsidR="004976F8" w:rsidRDefault="004976F8" w:rsidP="004976F8">
      <w:pPr>
        <w:ind w:right="357"/>
        <w:jc w:val="both"/>
        <w:rPr>
          <w:rFonts w:ascii="Candara" w:hAnsi="Candara" w:cs="Calibri"/>
          <w:b/>
          <w:sz w:val="24"/>
          <w:szCs w:val="24"/>
        </w:rPr>
      </w:pPr>
    </w:p>
    <w:p w:rsidR="004976F8" w:rsidRDefault="004976F8" w:rsidP="002E49DF">
      <w:pPr>
        <w:ind w:right="357"/>
        <w:jc w:val="both"/>
        <w:rPr>
          <w:rFonts w:ascii="Candara" w:hAnsi="Candara" w:cs="Calibri"/>
          <w:b/>
          <w:sz w:val="24"/>
          <w:szCs w:val="24"/>
        </w:rPr>
      </w:pPr>
    </w:p>
    <w:p w:rsidR="002E49DF" w:rsidRPr="000A49E2" w:rsidRDefault="002E49DF" w:rsidP="000A49E2">
      <w:pPr>
        <w:ind w:right="1066"/>
        <w:jc w:val="both"/>
        <w:rPr>
          <w:rFonts w:ascii="Candara" w:hAnsi="Candara" w:cs="Calibri"/>
          <w:sz w:val="24"/>
          <w:szCs w:val="24"/>
        </w:rPr>
      </w:pPr>
    </w:p>
    <w:p w:rsidR="002E49DF" w:rsidRDefault="002E49DF" w:rsidP="002E49DF">
      <w:pPr>
        <w:pStyle w:val="Paragraphedeliste"/>
        <w:ind w:left="588" w:right="-35"/>
        <w:jc w:val="both"/>
        <w:rPr>
          <w:rFonts w:ascii="Candara" w:hAnsi="Candara" w:cs="Calibri"/>
          <w:b/>
          <w:sz w:val="24"/>
          <w:szCs w:val="24"/>
        </w:rPr>
      </w:pPr>
    </w:p>
    <w:p w:rsidR="00AA6ECC" w:rsidRDefault="00AA6ECC" w:rsidP="00D53A1C">
      <w:pPr>
        <w:ind w:left="-284" w:right="-35"/>
        <w:jc w:val="both"/>
        <w:rPr>
          <w:rFonts w:ascii="Candara" w:hAnsi="Candara" w:cs="Calibri"/>
          <w:sz w:val="24"/>
          <w:szCs w:val="24"/>
        </w:rPr>
      </w:pPr>
    </w:p>
    <w:sectPr w:rsidR="00AA6ECC" w:rsidSect="00C25FE6">
      <w:footerReference w:type="default" r:id="rId9"/>
      <w:pgSz w:w="11906" w:h="16838"/>
      <w:pgMar w:top="1418" w:right="707" w:bottom="1418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144" w:rsidRDefault="005F2144">
      <w:pPr>
        <w:spacing w:after="0" w:line="240" w:lineRule="auto"/>
      </w:pPr>
      <w:r>
        <w:separator/>
      </w:r>
    </w:p>
  </w:endnote>
  <w:endnote w:type="continuationSeparator" w:id="0">
    <w:p w:rsidR="005F2144" w:rsidRDefault="005F2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3" w:name="PageNumWizard_FOOTER_Style_de_page_par_d"/>
  <w:p w:rsidR="00341CB3" w:rsidRDefault="0037268F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BF367C">
      <w:rPr>
        <w:noProof/>
      </w:rPr>
      <w:t>1</w:t>
    </w:r>
    <w:r>
      <w:fldChar w:fldCharType="end"/>
    </w:r>
    <w:bookmarkEnd w:id="3"/>
  </w:p>
  <w:p w:rsidR="00341CB3" w:rsidRDefault="00341C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144" w:rsidRDefault="005F2144">
      <w:pPr>
        <w:spacing w:after="0" w:line="240" w:lineRule="auto"/>
      </w:pPr>
      <w:r>
        <w:separator/>
      </w:r>
    </w:p>
  </w:footnote>
  <w:footnote w:type="continuationSeparator" w:id="0">
    <w:p w:rsidR="005F2144" w:rsidRDefault="005F2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D64"/>
    <w:multiLevelType w:val="hybridMultilevel"/>
    <w:tmpl w:val="0EF8A9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0670E"/>
    <w:multiLevelType w:val="hybridMultilevel"/>
    <w:tmpl w:val="AB42A014"/>
    <w:lvl w:ilvl="0" w:tplc="040C000F">
      <w:start w:val="1"/>
      <w:numFmt w:val="decimal"/>
      <w:lvlText w:val="%1."/>
      <w:lvlJc w:val="left"/>
      <w:pPr>
        <w:ind w:left="588" w:hanging="360"/>
      </w:pPr>
    </w:lvl>
    <w:lvl w:ilvl="1" w:tplc="040C0019" w:tentative="1">
      <w:start w:val="1"/>
      <w:numFmt w:val="lowerLetter"/>
      <w:lvlText w:val="%2."/>
      <w:lvlJc w:val="left"/>
      <w:pPr>
        <w:ind w:left="1308" w:hanging="360"/>
      </w:pPr>
    </w:lvl>
    <w:lvl w:ilvl="2" w:tplc="040C001B" w:tentative="1">
      <w:start w:val="1"/>
      <w:numFmt w:val="lowerRoman"/>
      <w:lvlText w:val="%3."/>
      <w:lvlJc w:val="right"/>
      <w:pPr>
        <w:ind w:left="2028" w:hanging="180"/>
      </w:pPr>
    </w:lvl>
    <w:lvl w:ilvl="3" w:tplc="040C000F" w:tentative="1">
      <w:start w:val="1"/>
      <w:numFmt w:val="decimal"/>
      <w:lvlText w:val="%4."/>
      <w:lvlJc w:val="left"/>
      <w:pPr>
        <w:ind w:left="2748" w:hanging="360"/>
      </w:pPr>
    </w:lvl>
    <w:lvl w:ilvl="4" w:tplc="040C0019" w:tentative="1">
      <w:start w:val="1"/>
      <w:numFmt w:val="lowerLetter"/>
      <w:lvlText w:val="%5."/>
      <w:lvlJc w:val="left"/>
      <w:pPr>
        <w:ind w:left="3468" w:hanging="360"/>
      </w:pPr>
    </w:lvl>
    <w:lvl w:ilvl="5" w:tplc="040C001B" w:tentative="1">
      <w:start w:val="1"/>
      <w:numFmt w:val="lowerRoman"/>
      <w:lvlText w:val="%6."/>
      <w:lvlJc w:val="right"/>
      <w:pPr>
        <w:ind w:left="4188" w:hanging="180"/>
      </w:pPr>
    </w:lvl>
    <w:lvl w:ilvl="6" w:tplc="040C000F" w:tentative="1">
      <w:start w:val="1"/>
      <w:numFmt w:val="decimal"/>
      <w:lvlText w:val="%7."/>
      <w:lvlJc w:val="left"/>
      <w:pPr>
        <w:ind w:left="4908" w:hanging="360"/>
      </w:pPr>
    </w:lvl>
    <w:lvl w:ilvl="7" w:tplc="040C0019" w:tentative="1">
      <w:start w:val="1"/>
      <w:numFmt w:val="lowerLetter"/>
      <w:lvlText w:val="%8."/>
      <w:lvlJc w:val="left"/>
      <w:pPr>
        <w:ind w:left="5628" w:hanging="360"/>
      </w:pPr>
    </w:lvl>
    <w:lvl w:ilvl="8" w:tplc="040C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2" w15:restartNumberingAfterBreak="0">
    <w:nsid w:val="00DD59FA"/>
    <w:multiLevelType w:val="hybridMultilevel"/>
    <w:tmpl w:val="286C1F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6087F"/>
    <w:multiLevelType w:val="hybridMultilevel"/>
    <w:tmpl w:val="CA92F5B2"/>
    <w:lvl w:ilvl="0" w:tplc="3EFCD74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09AA7652"/>
    <w:multiLevelType w:val="hybridMultilevel"/>
    <w:tmpl w:val="5E9027A4"/>
    <w:lvl w:ilvl="0" w:tplc="2AD2FE5A">
      <w:start w:val="2"/>
      <w:numFmt w:val="bullet"/>
      <w:lvlText w:val="-"/>
      <w:lvlJc w:val="left"/>
      <w:pPr>
        <w:ind w:left="-66" w:hanging="360"/>
      </w:pPr>
      <w:rPr>
        <w:rFonts w:ascii="Candara" w:eastAsiaTheme="minorEastAsia" w:hAnsi="Candara" w:cs="Calibri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5" w15:restartNumberingAfterBreak="0">
    <w:nsid w:val="0CDD382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9741B0"/>
    <w:multiLevelType w:val="multilevel"/>
    <w:tmpl w:val="5418B436"/>
    <w:lvl w:ilvl="0">
      <w:start w:val="1"/>
      <w:numFmt w:val="bullet"/>
      <w:lvlText w:val="-"/>
      <w:lvlJc w:val="left"/>
      <w:pPr>
        <w:ind w:left="436" w:hanging="360"/>
      </w:pPr>
      <w:rPr>
        <w:rFonts w:ascii="Candara" w:hAnsi="Candara" w:hint="default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1CCA33E8"/>
    <w:multiLevelType w:val="multilevel"/>
    <w:tmpl w:val="7AB85BD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5D23191"/>
    <w:multiLevelType w:val="hybridMultilevel"/>
    <w:tmpl w:val="14B4A3EE"/>
    <w:lvl w:ilvl="0" w:tplc="BB1223C8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554CC"/>
    <w:multiLevelType w:val="hybridMultilevel"/>
    <w:tmpl w:val="D5384920"/>
    <w:lvl w:ilvl="0" w:tplc="0DB64F68">
      <w:start w:val="1"/>
      <w:numFmt w:val="bullet"/>
      <w:lvlText w:val="-"/>
      <w:lvlJc w:val="left"/>
      <w:pPr>
        <w:ind w:left="436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2D265542"/>
    <w:multiLevelType w:val="multilevel"/>
    <w:tmpl w:val="2410CF5C"/>
    <w:lvl w:ilvl="0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30A15DAB"/>
    <w:multiLevelType w:val="hybridMultilevel"/>
    <w:tmpl w:val="76C4C44E"/>
    <w:lvl w:ilvl="0" w:tplc="040C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319F4DE6"/>
    <w:multiLevelType w:val="hybridMultilevel"/>
    <w:tmpl w:val="831675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45E7D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9BF100F"/>
    <w:multiLevelType w:val="hybridMultilevel"/>
    <w:tmpl w:val="8DEC30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8704A"/>
    <w:multiLevelType w:val="hybridMultilevel"/>
    <w:tmpl w:val="42C4D2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17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C8D06CA"/>
    <w:multiLevelType w:val="hybridMultilevel"/>
    <w:tmpl w:val="4B685A90"/>
    <w:lvl w:ilvl="0" w:tplc="BB1223C8">
      <w:start w:val="2"/>
      <w:numFmt w:val="bullet"/>
      <w:lvlText w:val="-"/>
      <w:lvlJc w:val="left"/>
      <w:pPr>
        <w:ind w:left="1200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537454D1"/>
    <w:multiLevelType w:val="hybridMultilevel"/>
    <w:tmpl w:val="5E82FD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14C96"/>
    <w:multiLevelType w:val="multilevel"/>
    <w:tmpl w:val="0310C0B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93B730D"/>
    <w:multiLevelType w:val="hybridMultilevel"/>
    <w:tmpl w:val="5EE4C8E2"/>
    <w:lvl w:ilvl="0" w:tplc="1558243A">
      <w:start w:val="1"/>
      <w:numFmt w:val="lowerLetter"/>
      <w:lvlText w:val="%1)"/>
      <w:lvlJc w:val="left"/>
      <w:pPr>
        <w:ind w:left="436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3" w15:restartNumberingAfterBreak="0">
    <w:nsid w:val="5D84583A"/>
    <w:multiLevelType w:val="hybridMultilevel"/>
    <w:tmpl w:val="17185CD8"/>
    <w:lvl w:ilvl="0" w:tplc="FC00442E">
      <w:start w:val="2"/>
      <w:numFmt w:val="bullet"/>
      <w:lvlText w:val="-"/>
      <w:lvlJc w:val="left"/>
      <w:pPr>
        <w:ind w:left="1560" w:hanging="360"/>
      </w:pPr>
      <w:rPr>
        <w:rFonts w:ascii="Candara" w:eastAsia="Segoe UI" w:hAnsi="Candara" w:cs="Calibri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4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25" w15:restartNumberingAfterBreak="0">
    <w:nsid w:val="5FAA4514"/>
    <w:multiLevelType w:val="hybridMultilevel"/>
    <w:tmpl w:val="9230B1DA"/>
    <w:lvl w:ilvl="0" w:tplc="0DB64F68">
      <w:start w:val="1"/>
      <w:numFmt w:val="bullet"/>
      <w:lvlText w:val="-"/>
      <w:lvlJc w:val="left"/>
      <w:pPr>
        <w:ind w:left="436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6" w15:restartNumberingAfterBreak="0">
    <w:nsid w:val="6541414C"/>
    <w:multiLevelType w:val="hybridMultilevel"/>
    <w:tmpl w:val="5EE4C8E2"/>
    <w:lvl w:ilvl="0" w:tplc="1558243A">
      <w:start w:val="1"/>
      <w:numFmt w:val="lowerLetter"/>
      <w:lvlText w:val="%1)"/>
      <w:lvlJc w:val="left"/>
      <w:pPr>
        <w:ind w:left="436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7" w15:restartNumberingAfterBreak="0">
    <w:nsid w:val="6AE765F4"/>
    <w:multiLevelType w:val="hybridMultilevel"/>
    <w:tmpl w:val="074062A8"/>
    <w:lvl w:ilvl="0" w:tplc="1558243A">
      <w:start w:val="1"/>
      <w:numFmt w:val="lowerLetter"/>
      <w:lvlText w:val="%1)"/>
      <w:lvlJc w:val="left"/>
      <w:pPr>
        <w:ind w:left="228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232" w:hanging="360"/>
      </w:pPr>
    </w:lvl>
    <w:lvl w:ilvl="2" w:tplc="040C001B" w:tentative="1">
      <w:start w:val="1"/>
      <w:numFmt w:val="lowerRoman"/>
      <w:lvlText w:val="%3."/>
      <w:lvlJc w:val="right"/>
      <w:pPr>
        <w:ind w:left="1952" w:hanging="180"/>
      </w:pPr>
    </w:lvl>
    <w:lvl w:ilvl="3" w:tplc="040C000F" w:tentative="1">
      <w:start w:val="1"/>
      <w:numFmt w:val="decimal"/>
      <w:lvlText w:val="%4."/>
      <w:lvlJc w:val="left"/>
      <w:pPr>
        <w:ind w:left="2672" w:hanging="360"/>
      </w:pPr>
    </w:lvl>
    <w:lvl w:ilvl="4" w:tplc="040C0019" w:tentative="1">
      <w:start w:val="1"/>
      <w:numFmt w:val="lowerLetter"/>
      <w:lvlText w:val="%5."/>
      <w:lvlJc w:val="left"/>
      <w:pPr>
        <w:ind w:left="3392" w:hanging="360"/>
      </w:pPr>
    </w:lvl>
    <w:lvl w:ilvl="5" w:tplc="040C001B" w:tentative="1">
      <w:start w:val="1"/>
      <w:numFmt w:val="lowerRoman"/>
      <w:lvlText w:val="%6."/>
      <w:lvlJc w:val="right"/>
      <w:pPr>
        <w:ind w:left="4112" w:hanging="180"/>
      </w:pPr>
    </w:lvl>
    <w:lvl w:ilvl="6" w:tplc="040C000F" w:tentative="1">
      <w:start w:val="1"/>
      <w:numFmt w:val="decimal"/>
      <w:lvlText w:val="%7."/>
      <w:lvlJc w:val="left"/>
      <w:pPr>
        <w:ind w:left="4832" w:hanging="360"/>
      </w:pPr>
    </w:lvl>
    <w:lvl w:ilvl="7" w:tplc="040C0019" w:tentative="1">
      <w:start w:val="1"/>
      <w:numFmt w:val="lowerLetter"/>
      <w:lvlText w:val="%8."/>
      <w:lvlJc w:val="left"/>
      <w:pPr>
        <w:ind w:left="5552" w:hanging="360"/>
      </w:pPr>
    </w:lvl>
    <w:lvl w:ilvl="8" w:tplc="040C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8" w15:restartNumberingAfterBreak="0">
    <w:nsid w:val="6DFD62FD"/>
    <w:multiLevelType w:val="hybridMultilevel"/>
    <w:tmpl w:val="8228D9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E603D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9F92633"/>
    <w:multiLevelType w:val="hybridMultilevel"/>
    <w:tmpl w:val="4F9C6C5A"/>
    <w:lvl w:ilvl="0" w:tplc="1558243A">
      <w:start w:val="1"/>
      <w:numFmt w:val="lowerLetter"/>
      <w:lvlText w:val="%1)"/>
      <w:lvlJc w:val="left"/>
      <w:pPr>
        <w:ind w:left="152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17"/>
  </w:num>
  <w:num w:numId="2">
    <w:abstractNumId w:val="21"/>
  </w:num>
  <w:num w:numId="3">
    <w:abstractNumId w:val="16"/>
  </w:num>
  <w:num w:numId="4">
    <w:abstractNumId w:val="24"/>
  </w:num>
  <w:num w:numId="5">
    <w:abstractNumId w:val="15"/>
  </w:num>
  <w:num w:numId="6">
    <w:abstractNumId w:val="4"/>
  </w:num>
  <w:num w:numId="7">
    <w:abstractNumId w:val="14"/>
  </w:num>
  <w:num w:numId="8">
    <w:abstractNumId w:val="19"/>
  </w:num>
  <w:num w:numId="9">
    <w:abstractNumId w:val="13"/>
  </w:num>
  <w:num w:numId="10">
    <w:abstractNumId w:val="5"/>
  </w:num>
  <w:num w:numId="11">
    <w:abstractNumId w:val="7"/>
  </w:num>
  <w:num w:numId="12">
    <w:abstractNumId w:val="20"/>
  </w:num>
  <w:num w:numId="13">
    <w:abstractNumId w:val="29"/>
  </w:num>
  <w:num w:numId="14">
    <w:abstractNumId w:val="12"/>
  </w:num>
  <w:num w:numId="15">
    <w:abstractNumId w:val="0"/>
  </w:num>
  <w:num w:numId="16">
    <w:abstractNumId w:val="2"/>
  </w:num>
  <w:num w:numId="17">
    <w:abstractNumId w:val="22"/>
  </w:num>
  <w:num w:numId="18">
    <w:abstractNumId w:val="8"/>
  </w:num>
  <w:num w:numId="19">
    <w:abstractNumId w:val="25"/>
  </w:num>
  <w:num w:numId="20">
    <w:abstractNumId w:val="30"/>
  </w:num>
  <w:num w:numId="21">
    <w:abstractNumId w:val="27"/>
  </w:num>
  <w:num w:numId="22">
    <w:abstractNumId w:val="1"/>
  </w:num>
  <w:num w:numId="23">
    <w:abstractNumId w:val="9"/>
  </w:num>
  <w:num w:numId="24">
    <w:abstractNumId w:val="6"/>
  </w:num>
  <w:num w:numId="25">
    <w:abstractNumId w:val="10"/>
  </w:num>
  <w:num w:numId="26">
    <w:abstractNumId w:val="3"/>
  </w:num>
  <w:num w:numId="27">
    <w:abstractNumId w:val="18"/>
  </w:num>
  <w:num w:numId="28">
    <w:abstractNumId w:val="23"/>
  </w:num>
  <w:num w:numId="29">
    <w:abstractNumId w:val="11"/>
  </w:num>
  <w:num w:numId="30">
    <w:abstractNumId w:val="26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3C0B"/>
    <w:rsid w:val="000146F4"/>
    <w:rsid w:val="00022A2C"/>
    <w:rsid w:val="00042680"/>
    <w:rsid w:val="0004552B"/>
    <w:rsid w:val="00050831"/>
    <w:rsid w:val="0007376C"/>
    <w:rsid w:val="0007665A"/>
    <w:rsid w:val="00077229"/>
    <w:rsid w:val="00085014"/>
    <w:rsid w:val="0009789C"/>
    <w:rsid w:val="000A49E2"/>
    <w:rsid w:val="000B1FCC"/>
    <w:rsid w:val="000B60BA"/>
    <w:rsid w:val="000C4701"/>
    <w:rsid w:val="000D3F61"/>
    <w:rsid w:val="00107D65"/>
    <w:rsid w:val="00116D9E"/>
    <w:rsid w:val="001271EC"/>
    <w:rsid w:val="0013531D"/>
    <w:rsid w:val="001412AF"/>
    <w:rsid w:val="001635C6"/>
    <w:rsid w:val="00165DAF"/>
    <w:rsid w:val="001912EA"/>
    <w:rsid w:val="00195E7A"/>
    <w:rsid w:val="001A52D2"/>
    <w:rsid w:val="001B004E"/>
    <w:rsid w:val="001B4CC9"/>
    <w:rsid w:val="001C2F8C"/>
    <w:rsid w:val="001D43FF"/>
    <w:rsid w:val="001E1B2D"/>
    <w:rsid w:val="00225355"/>
    <w:rsid w:val="002A7F6C"/>
    <w:rsid w:val="002B6DCB"/>
    <w:rsid w:val="002C2B1F"/>
    <w:rsid w:val="002C430D"/>
    <w:rsid w:val="002E14C2"/>
    <w:rsid w:val="002E49DF"/>
    <w:rsid w:val="002E5FF0"/>
    <w:rsid w:val="002F03C7"/>
    <w:rsid w:val="002F7324"/>
    <w:rsid w:val="00300FD8"/>
    <w:rsid w:val="00312647"/>
    <w:rsid w:val="00320A6D"/>
    <w:rsid w:val="00320EA6"/>
    <w:rsid w:val="00326F80"/>
    <w:rsid w:val="0033596D"/>
    <w:rsid w:val="00341CB3"/>
    <w:rsid w:val="00344246"/>
    <w:rsid w:val="0035283A"/>
    <w:rsid w:val="003704AB"/>
    <w:rsid w:val="0037268F"/>
    <w:rsid w:val="003733FA"/>
    <w:rsid w:val="00374ED9"/>
    <w:rsid w:val="003903DE"/>
    <w:rsid w:val="00397326"/>
    <w:rsid w:val="003A40BF"/>
    <w:rsid w:val="003B3E4D"/>
    <w:rsid w:val="003D0FF3"/>
    <w:rsid w:val="004235EB"/>
    <w:rsid w:val="00436F17"/>
    <w:rsid w:val="004376FD"/>
    <w:rsid w:val="00441A7E"/>
    <w:rsid w:val="004450F9"/>
    <w:rsid w:val="00445E32"/>
    <w:rsid w:val="004610AC"/>
    <w:rsid w:val="00462CB8"/>
    <w:rsid w:val="0046414F"/>
    <w:rsid w:val="00473550"/>
    <w:rsid w:val="004976F8"/>
    <w:rsid w:val="004A616E"/>
    <w:rsid w:val="004B1134"/>
    <w:rsid w:val="004D6973"/>
    <w:rsid w:val="004E11B2"/>
    <w:rsid w:val="004F3C23"/>
    <w:rsid w:val="00530BE4"/>
    <w:rsid w:val="005720CE"/>
    <w:rsid w:val="00582840"/>
    <w:rsid w:val="005966EC"/>
    <w:rsid w:val="005A239A"/>
    <w:rsid w:val="005C4485"/>
    <w:rsid w:val="005E344F"/>
    <w:rsid w:val="005F2144"/>
    <w:rsid w:val="005F75D6"/>
    <w:rsid w:val="00601021"/>
    <w:rsid w:val="006074C2"/>
    <w:rsid w:val="00622B83"/>
    <w:rsid w:val="00654A1E"/>
    <w:rsid w:val="006879D1"/>
    <w:rsid w:val="0069425A"/>
    <w:rsid w:val="006955FB"/>
    <w:rsid w:val="006C0E55"/>
    <w:rsid w:val="006D3AE8"/>
    <w:rsid w:val="006D5F55"/>
    <w:rsid w:val="006F431F"/>
    <w:rsid w:val="007063CC"/>
    <w:rsid w:val="00713B0A"/>
    <w:rsid w:val="00735C8C"/>
    <w:rsid w:val="00737554"/>
    <w:rsid w:val="0077228D"/>
    <w:rsid w:val="00795691"/>
    <w:rsid w:val="007D2CB0"/>
    <w:rsid w:val="007D72CC"/>
    <w:rsid w:val="00816F9D"/>
    <w:rsid w:val="00817362"/>
    <w:rsid w:val="00826A6B"/>
    <w:rsid w:val="008712E2"/>
    <w:rsid w:val="00877161"/>
    <w:rsid w:val="00895A8A"/>
    <w:rsid w:val="008A226A"/>
    <w:rsid w:val="008A5EF9"/>
    <w:rsid w:val="008A7FD7"/>
    <w:rsid w:val="008C41BB"/>
    <w:rsid w:val="008C5DC3"/>
    <w:rsid w:val="008F2367"/>
    <w:rsid w:val="008F626C"/>
    <w:rsid w:val="00921D95"/>
    <w:rsid w:val="00974622"/>
    <w:rsid w:val="009862D9"/>
    <w:rsid w:val="009A3E3A"/>
    <w:rsid w:val="009A4FC0"/>
    <w:rsid w:val="009B2132"/>
    <w:rsid w:val="009C4063"/>
    <w:rsid w:val="009D4E20"/>
    <w:rsid w:val="009F4F0D"/>
    <w:rsid w:val="00A134A4"/>
    <w:rsid w:val="00A2348C"/>
    <w:rsid w:val="00A27B8F"/>
    <w:rsid w:val="00A546C0"/>
    <w:rsid w:val="00A54AC7"/>
    <w:rsid w:val="00A67E7E"/>
    <w:rsid w:val="00A77483"/>
    <w:rsid w:val="00AA6ECC"/>
    <w:rsid w:val="00AC5684"/>
    <w:rsid w:val="00AD169F"/>
    <w:rsid w:val="00AF35F2"/>
    <w:rsid w:val="00B1025A"/>
    <w:rsid w:val="00B45AED"/>
    <w:rsid w:val="00B46C5A"/>
    <w:rsid w:val="00B50630"/>
    <w:rsid w:val="00B5442D"/>
    <w:rsid w:val="00B63484"/>
    <w:rsid w:val="00BD7F66"/>
    <w:rsid w:val="00BF1540"/>
    <w:rsid w:val="00BF367C"/>
    <w:rsid w:val="00C07B34"/>
    <w:rsid w:val="00C25FE6"/>
    <w:rsid w:val="00C307AB"/>
    <w:rsid w:val="00C31660"/>
    <w:rsid w:val="00C33E22"/>
    <w:rsid w:val="00C4464C"/>
    <w:rsid w:val="00C578BC"/>
    <w:rsid w:val="00C62813"/>
    <w:rsid w:val="00C66A79"/>
    <w:rsid w:val="00C85E3C"/>
    <w:rsid w:val="00C90501"/>
    <w:rsid w:val="00C96028"/>
    <w:rsid w:val="00CB13B0"/>
    <w:rsid w:val="00CB6DE8"/>
    <w:rsid w:val="00CC683D"/>
    <w:rsid w:val="00CD4C3B"/>
    <w:rsid w:val="00D30C83"/>
    <w:rsid w:val="00D4275F"/>
    <w:rsid w:val="00D4539F"/>
    <w:rsid w:val="00D53A1C"/>
    <w:rsid w:val="00D55416"/>
    <w:rsid w:val="00D757B6"/>
    <w:rsid w:val="00DB5738"/>
    <w:rsid w:val="00DC18A2"/>
    <w:rsid w:val="00DE39FB"/>
    <w:rsid w:val="00E36CAB"/>
    <w:rsid w:val="00E43EC4"/>
    <w:rsid w:val="00E524C0"/>
    <w:rsid w:val="00E85C2F"/>
    <w:rsid w:val="00E92876"/>
    <w:rsid w:val="00EC32E0"/>
    <w:rsid w:val="00ED7B05"/>
    <w:rsid w:val="00EE34F6"/>
    <w:rsid w:val="00EF27BB"/>
    <w:rsid w:val="00EF2E04"/>
    <w:rsid w:val="00EF4F8E"/>
    <w:rsid w:val="00EF6A09"/>
    <w:rsid w:val="00F3350A"/>
    <w:rsid w:val="00F42EBE"/>
    <w:rsid w:val="00F52BE1"/>
    <w:rsid w:val="00F9551C"/>
    <w:rsid w:val="00FC1104"/>
    <w:rsid w:val="00FD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2D4D5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8A5EF9"/>
    <w:pPr>
      <w:suppressAutoHyphens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13531D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13531D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247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14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883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578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28742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13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554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16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4580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668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116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3439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6436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0154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674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13058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008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414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073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906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645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99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5790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799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41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059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85676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957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565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242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906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957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937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9433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473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4698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0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31857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260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0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104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639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616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90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3006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66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67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80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81433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815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94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44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66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740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327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8425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220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31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97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5262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963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91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6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985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17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492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5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6115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7765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2076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80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66370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9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80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53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107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59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230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58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91316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8128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8298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48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9111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285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97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219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389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654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593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0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9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9739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8749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6379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90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47996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820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701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44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31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90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737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2259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7702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0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641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31069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667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573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299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138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00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004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536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6</cp:revision>
  <cp:lastPrinted>2024-07-04T15:32:00Z</cp:lastPrinted>
  <dcterms:created xsi:type="dcterms:W3CDTF">2025-11-25T20:31:00Z</dcterms:created>
  <dcterms:modified xsi:type="dcterms:W3CDTF">2025-11-30T13:57:00Z</dcterms:modified>
  <dc:language>fr-FR</dc:language>
</cp:coreProperties>
</file>