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F773CF" w:rsidRDefault="0013534F" w:rsidP="00FA42E5">
      <w:pPr>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60288" behindDoc="0" locked="0" layoutInCell="1" allowOverlap="1" wp14:anchorId="3DA2C758" wp14:editId="28C645D3">
                <wp:simplePos x="0" y="0"/>
                <wp:positionH relativeFrom="column">
                  <wp:posOffset>-582930</wp:posOffset>
                </wp:positionH>
                <wp:positionV relativeFrom="paragraph">
                  <wp:posOffset>687070</wp:posOffset>
                </wp:positionV>
                <wp:extent cx="3359150" cy="282575"/>
                <wp:effectExtent l="0" t="0" r="12700" b="22225"/>
                <wp:wrapNone/>
                <wp:docPr id="1" name="Rectangle à coins arrondis 1"/>
                <wp:cNvGraphicFramePr/>
                <a:graphic xmlns:a="http://schemas.openxmlformats.org/drawingml/2006/main">
                  <a:graphicData uri="http://schemas.microsoft.com/office/word/2010/wordprocessingShape">
                    <wps:wsp>
                      <wps:cNvSpPr/>
                      <wps:spPr>
                        <a:xfrm>
                          <a:off x="0" y="0"/>
                          <a:ext cx="3359150" cy="282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3534F" w:rsidRPr="004B3819" w:rsidRDefault="0013534F" w:rsidP="0013534F">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Pr="004B3819">
                              <w:rPr>
                                <w:b/>
                                <w:color w:val="000000" w:themeColor="text1"/>
                                <w:sz w:val="20"/>
                                <w:szCs w:val="20"/>
                                <w:lang w:val="en-US"/>
                              </w:rPr>
                              <w:t>/V</w:t>
                            </w:r>
                            <w:r>
                              <w:rPr>
                                <w:b/>
                                <w:color w:val="000000" w:themeColor="text1"/>
                                <w:sz w:val="20"/>
                                <w:szCs w:val="20"/>
                                <w:lang w:val="en-US"/>
                              </w:rPr>
                              <w:t>2.0</w:t>
                            </w:r>
                            <w:r w:rsidRPr="004B3819">
                              <w:rPr>
                                <w:b/>
                                <w:color w:val="000000" w:themeColor="text1"/>
                                <w:sz w:val="20"/>
                                <w:szCs w:val="20"/>
                                <w:lang w:val="en-US"/>
                              </w:rPr>
                              <w:t>/FR/</w:t>
                            </w:r>
                            <w:r>
                              <w:rPr>
                                <w:b/>
                                <w:color w:val="000000" w:themeColor="text1"/>
                                <w:sz w:val="20"/>
                                <w:szCs w:val="20"/>
                                <w:lang w:val="en-US"/>
                              </w:rPr>
                              <w:t>2022</w:t>
                            </w:r>
                          </w:p>
                          <w:p w:rsidR="0013534F" w:rsidRDefault="0013534F" w:rsidP="001353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A2C758" id="Rectangle à coins arrondis 1" o:spid="_x0000_s1026" style="position:absolute;margin-left:-45.9pt;margin-top:54.1pt;width:264.5pt;height:2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" fillcolor="#1cade4 [3204]" strokecolor="#0d5571 [1604]" strokeweight="1pt">
                <v:textbox>
                  <w:txbxContent>
                    <w:p w:rsidR="0013534F" w:rsidRPr="004B3819" w:rsidRDefault="0013534F" w:rsidP="0013534F">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w:t>
                      </w:r>
                      <w:r w:rsidRPr="004B3819">
                        <w:rPr>
                          <w:b/>
                          <w:color w:val="000000" w:themeColor="text1"/>
                          <w:sz w:val="20"/>
                          <w:szCs w:val="20"/>
                          <w:lang w:val="en-US"/>
                        </w:rPr>
                        <w:t>/V</w:t>
                      </w:r>
                      <w:r>
                        <w:rPr>
                          <w:b/>
                          <w:color w:val="000000" w:themeColor="text1"/>
                          <w:sz w:val="20"/>
                          <w:szCs w:val="20"/>
                          <w:lang w:val="en-US"/>
                        </w:rPr>
                        <w:t>2.0</w:t>
                      </w:r>
                      <w:r w:rsidRPr="004B3819">
                        <w:rPr>
                          <w:b/>
                          <w:color w:val="000000" w:themeColor="text1"/>
                          <w:sz w:val="20"/>
                          <w:szCs w:val="20"/>
                          <w:lang w:val="en-US"/>
                        </w:rPr>
                        <w:t>/FR/</w:t>
                      </w:r>
                      <w:r>
                        <w:rPr>
                          <w:b/>
                          <w:color w:val="000000" w:themeColor="text1"/>
                          <w:sz w:val="20"/>
                          <w:szCs w:val="20"/>
                          <w:lang w:val="en-US"/>
                        </w:rPr>
                        <w:t>2022</w:t>
                      </w:r>
                    </w:p>
                    <w:p w:rsidR="0013534F" w:rsidRDefault="0013534F" w:rsidP="0013534F">
                      <w:pPr>
                        <w:jc w:val="center"/>
                      </w:pPr>
                    </w:p>
                  </w:txbxContent>
                </v:textbox>
              </v:roundrect>
            </w:pict>
          </mc:Fallback>
        </mc:AlternateContent>
      </w:r>
      <w:r w:rsidR="00CB6970">
        <w:rPr>
          <w:rFonts w:asciiTheme="majorHAnsi" w:hAnsiTheme="majorHAnsi"/>
          <w:noProof/>
          <w:sz w:val="24"/>
          <w:szCs w:val="24"/>
          <w:lang w:eastAsia="fr-FR"/>
        </w:rPr>
        <mc:AlternateContent>
          <mc:Choice Requires="wpg">
            <w:drawing>
              <wp:anchor distT="0" distB="0" distL="114300" distR="114300" simplePos="0" relativeHeight="251658240" behindDoc="0" locked="0" layoutInCell="0" allowOverlap="1" wp14:anchorId="597174BC" wp14:editId="70983C44">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2-02-27T00:00:00Z">
                                  <w:dateFormat w:val="yyyy"/>
                                  <w:lid w:val="fr-FR"/>
                                  <w:storeMappedDataAs w:val="dateTime"/>
                                  <w:calendar w:val="gregorian"/>
                                </w:date>
                              </w:sdtPr>
                              <w:sdtEndPr/>
                              <w:sdtContent>
                                <w:p w:rsidR="00D677D0" w:rsidRDefault="001523FC"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2022</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2-02-27T00:00:00Z">
                                  <w:dateFormat w:val="dd/MM/yyyy"/>
                                  <w:lid w:val="fr-FR"/>
                                  <w:storeMappedDataAs w:val="dateTime"/>
                                  <w:calendar w:val="gregorian"/>
                                </w:date>
                              </w:sdtPr>
                              <w:sdtEndPr/>
                              <w:sdtContent>
                                <w:p w:rsidR="00D677D0" w:rsidRPr="00662A81" w:rsidRDefault="001523FC" w:rsidP="000871C6">
                                  <w:pPr>
                                    <w:pStyle w:val="Sansinterligne"/>
                                    <w:spacing w:line="360" w:lineRule="auto"/>
                                    <w:rPr>
                                      <w:b/>
                                      <w:bCs/>
                                      <w:color w:val="FFFFFF" w:themeColor="background1"/>
                                      <w:sz w:val="28"/>
                                      <w:szCs w:val="28"/>
                                    </w:rPr>
                                  </w:pPr>
                                  <w:r w:rsidRPr="00662A81">
                                    <w:rPr>
                                      <w:b/>
                                      <w:bCs/>
                                      <w:color w:val="FFFFFF" w:themeColor="background1"/>
                                      <w:sz w:val="28"/>
                                      <w:szCs w:val="28"/>
                                    </w:rPr>
                                    <w:t>27/02/2022</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597174BC" id="Groupe 1" o:spid="_x0000_s1027"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" o:allowincell="f">
                <v:group id="Group 364" o:spid="_x0000_s1028"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2-02-27T00:00:00Z">
                            <w:dateFormat w:val="yyyy"/>
                            <w:lid w:val="fr-FR"/>
                            <w:storeMappedDataAs w:val="dateTime"/>
                            <w:calendar w:val="gregorian"/>
                          </w:date>
                        </w:sdtPr>
                        <w:sdtEndPr/>
                        <w:sdtContent>
                          <w:p w:rsidR="00D677D0" w:rsidRDefault="001523FC"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2022</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2-02-27T00:00:00Z">
                            <w:dateFormat w:val="dd/MM/yyyy"/>
                            <w:lid w:val="fr-FR"/>
                            <w:storeMappedDataAs w:val="dateTime"/>
                            <w:calendar w:val="gregorian"/>
                          </w:date>
                        </w:sdtPr>
                        <w:sdtEndPr/>
                        <w:sdtContent>
                          <w:p w:rsidR="00D677D0" w:rsidRPr="00662A81" w:rsidRDefault="001523FC" w:rsidP="000871C6">
                            <w:pPr>
                              <w:pStyle w:val="Sansinterligne"/>
                              <w:spacing w:line="360" w:lineRule="auto"/>
                              <w:rPr>
                                <w:b/>
                                <w:bCs/>
                                <w:color w:val="FFFFFF" w:themeColor="background1"/>
                                <w:sz w:val="28"/>
                                <w:szCs w:val="28"/>
                              </w:rPr>
                            </w:pPr>
                            <w:r w:rsidRPr="00662A81">
                              <w:rPr>
                                <w:b/>
                                <w:bCs/>
                                <w:color w:val="FFFFFF" w:themeColor="background1"/>
                                <w:sz w:val="28"/>
                                <w:szCs w:val="28"/>
                              </w:rPr>
                              <w:t>27/02/2022</w:t>
                            </w:r>
                          </w:p>
                        </w:sdtContent>
                      </w:sdt>
                    </w:txbxContent>
                  </v:textbox>
                </v:rect>
                <w10:wrap anchorx="page" anchory="page"/>
              </v:group>
            </w:pict>
          </mc:Fallback>
        </mc:AlternateContent>
      </w:r>
      <w:r w:rsidR="00F430BA" w:rsidRPr="00F773CF">
        <w:rPr>
          <w:rFonts w:asciiTheme="majorHAnsi" w:hAnsiTheme="majorHAnsi"/>
          <w:noProof/>
          <w:sz w:val="24"/>
          <w:szCs w:val="24"/>
          <w:lang w:eastAsia="fr-FR"/>
        </w:rPr>
        <w:drawing>
          <wp:inline distT="0" distB="0" distL="0" distR="0" wp14:anchorId="1B4CF318" wp14:editId="721692E4">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36228" cy="622561"/>
                    </a:xfrm>
                    <a:prstGeom prst="rect">
                      <a:avLst/>
                    </a:prstGeom>
                    <a:noFill/>
                    <a:ln w="9525">
                      <a:noFill/>
                      <a:miter lim="800000"/>
                      <a:headEnd/>
                      <a:tailEnd/>
                    </a:ln>
                  </pic:spPr>
                </pic:pic>
              </a:graphicData>
            </a:graphic>
          </wp:inline>
        </w:drawing>
      </w:r>
    </w:p>
    <w:p w:rsidR="00F430BA" w:rsidRPr="00F773CF" w:rsidRDefault="00F430BA" w:rsidP="00FA42E5">
      <w:pPr>
        <w:rPr>
          <w:rFonts w:asciiTheme="majorHAnsi" w:hAnsiTheme="majorHAnsi"/>
          <w:sz w:val="24"/>
          <w:szCs w:val="24"/>
        </w:rPr>
      </w:pPr>
    </w:p>
    <w:sdt>
      <w:sdtPr>
        <w:rPr>
          <w:rFonts w:asciiTheme="majorHAnsi" w:eastAsiaTheme="majorEastAsia" w:hAnsiTheme="majorHAnsi" w:cstheme="majorBidi"/>
          <w:color w:val="FFFFFF" w:themeColor="background1"/>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F773CF" w:rsidRDefault="001523FC" w:rsidP="00FA42E5">
          <w:pPr>
            <w:pStyle w:val="Sansinterligne"/>
            <w:jc w:val="right"/>
            <w:rPr>
              <w:rFonts w:asciiTheme="majorHAnsi" w:eastAsiaTheme="majorEastAsia" w:hAnsiTheme="majorHAnsi" w:cstheme="majorBidi"/>
              <w:color w:val="FFFFFF" w:themeColor="background1"/>
              <w:sz w:val="24"/>
              <w:szCs w:val="24"/>
            </w:rPr>
          </w:pPr>
          <w:r>
            <w:rPr>
              <w:rFonts w:asciiTheme="majorHAnsi" w:eastAsiaTheme="majorEastAsia" w:hAnsiTheme="majorHAnsi" w:cstheme="majorBidi"/>
              <w:color w:val="FFFFFF" w:themeColor="background1"/>
              <w:sz w:val="24"/>
              <w:szCs w:val="24"/>
            </w:rPr>
            <w:t xml:space="preserve">     </w:t>
          </w:r>
        </w:p>
      </w:sdtContent>
    </w:sdt>
    <w:p w:rsidR="00F430BA" w:rsidRPr="00F773CF" w:rsidRDefault="00D53F95" w:rsidP="00FA42E5">
      <w:pPr>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59264" behindDoc="0" locked="0" layoutInCell="0" allowOverlap="1" wp14:anchorId="670E375A" wp14:editId="276E61B8">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F95582" w:rsidRDefault="00962CB3" w:rsidP="00962CB3">
                            <w:pPr>
                              <w:pStyle w:val="Sansinterligne"/>
                              <w:jc w:val="center"/>
                              <w:rPr>
                                <w:rFonts w:asciiTheme="majorHAnsi" w:eastAsiaTheme="majorEastAsia" w:hAnsiTheme="majorHAnsi" w:cstheme="majorBidi"/>
                                <w:sz w:val="44"/>
                                <w:szCs w:val="44"/>
                              </w:rPr>
                            </w:pPr>
                            <w:r>
                              <w:rPr>
                                <w:rFonts w:ascii="Calibri" w:eastAsiaTheme="majorEastAsia" w:hAnsi="Calibri" w:cs="Calibri"/>
                                <w:sz w:val="44"/>
                                <w:szCs w:val="44"/>
                              </w:rPr>
                              <w:t>C</w:t>
                            </w:r>
                            <w:r w:rsidR="001523FC" w:rsidRPr="00673451">
                              <w:rPr>
                                <w:rFonts w:ascii="Calibri" w:eastAsiaTheme="majorEastAsia" w:hAnsi="Calibri" w:cs="Calibri"/>
                                <w:sz w:val="44"/>
                                <w:szCs w:val="44"/>
                              </w:rPr>
                              <w:t>onvention entre ALGERIE TELECOM spa</w:t>
                            </w:r>
                            <w:r w:rsidR="00673451" w:rsidRPr="00673451">
                              <w:rPr>
                                <w:rFonts w:ascii="Calibri" w:eastAsiaTheme="majorEastAsia" w:hAnsi="Calibri" w:cs="Calibri"/>
                                <w:sz w:val="44"/>
                                <w:szCs w:val="44"/>
                              </w:rPr>
                              <w:t xml:space="preserve"> &amp; </w:t>
                            </w:r>
                            <w:r w:rsidRPr="00962CB3">
                              <w:rPr>
                                <w:rFonts w:ascii="Calibri" w:eastAsiaTheme="majorEastAsia" w:hAnsi="Calibri" w:cs="Calibri"/>
                                <w:sz w:val="44"/>
                                <w:szCs w:val="44"/>
                              </w:rPr>
                              <w:t>L’établissement S</w:t>
                            </w:r>
                            <w:r w:rsidR="00673451" w:rsidRPr="00673451">
                              <w:rPr>
                                <w:rFonts w:ascii="Calibri" w:eastAsiaTheme="majorEastAsia" w:hAnsi="Calibri" w:cs="Calibri"/>
                                <w:sz w:val="44"/>
                                <w:szCs w:val="44"/>
                              </w:rPr>
                              <w:t xml:space="preserve"> </w:t>
                            </w:r>
                            <w:r w:rsidR="001523FC" w:rsidRPr="00673451">
                              <w:rPr>
                                <w:rFonts w:ascii="Calibri" w:eastAsiaTheme="majorEastAsia" w:hAnsi="Calibri" w:cs="Calibri"/>
                                <w:sz w:val="44"/>
                                <w:szCs w:val="44"/>
                              </w:rPr>
                              <w:t>2022</w:t>
                            </w:r>
                            <w:r>
                              <w:rPr>
                                <w:rFonts w:ascii="Calibri" w:eastAsiaTheme="majorEastAsia" w:hAnsi="Calibri" w:cs="Calibri"/>
                                <w:sz w:val="44"/>
                                <w:szCs w:val="44"/>
                              </w:rPr>
                              <w:t xml:space="preserve"> </w:t>
                            </w:r>
                            <w:r w:rsidR="00844228">
                              <w:rPr>
                                <w:rFonts w:ascii="Calibri" w:eastAsiaTheme="majorEastAsia" w:hAnsi="Calibri" w:cs="Calibri"/>
                                <w:sz w:val="44"/>
                                <w:szCs w:val="44"/>
                              </w:rPr>
                              <w:t xml:space="preserve"> </w:t>
                            </w:r>
                            <w:bookmarkStart w:id="0" w:name="_GoBack"/>
                            <w:bookmarkEnd w:id="0"/>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70E375A"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F95582" w:rsidRDefault="00962CB3" w:rsidP="00962CB3">
                      <w:pPr>
                        <w:pStyle w:val="Sansinterligne"/>
                        <w:jc w:val="center"/>
                        <w:rPr>
                          <w:rFonts w:asciiTheme="majorHAnsi" w:eastAsiaTheme="majorEastAsia" w:hAnsiTheme="majorHAnsi" w:cstheme="majorBidi"/>
                          <w:sz w:val="44"/>
                          <w:szCs w:val="44"/>
                        </w:rPr>
                      </w:pPr>
                      <w:r>
                        <w:rPr>
                          <w:rFonts w:ascii="Calibri" w:eastAsiaTheme="majorEastAsia" w:hAnsi="Calibri" w:cs="Calibri"/>
                          <w:sz w:val="44"/>
                          <w:szCs w:val="44"/>
                        </w:rPr>
                        <w:t>C</w:t>
                      </w:r>
                      <w:r w:rsidR="001523FC" w:rsidRPr="00673451">
                        <w:rPr>
                          <w:rFonts w:ascii="Calibri" w:eastAsiaTheme="majorEastAsia" w:hAnsi="Calibri" w:cs="Calibri"/>
                          <w:sz w:val="44"/>
                          <w:szCs w:val="44"/>
                        </w:rPr>
                        <w:t>onvention entre ALGERIE TELECOM spa</w:t>
                      </w:r>
                      <w:r w:rsidR="00673451" w:rsidRPr="00673451">
                        <w:rPr>
                          <w:rFonts w:ascii="Calibri" w:eastAsiaTheme="majorEastAsia" w:hAnsi="Calibri" w:cs="Calibri"/>
                          <w:sz w:val="44"/>
                          <w:szCs w:val="44"/>
                        </w:rPr>
                        <w:t xml:space="preserve"> &amp; </w:t>
                      </w:r>
                      <w:r w:rsidRPr="00962CB3">
                        <w:rPr>
                          <w:rFonts w:ascii="Calibri" w:eastAsiaTheme="majorEastAsia" w:hAnsi="Calibri" w:cs="Calibri"/>
                          <w:sz w:val="44"/>
                          <w:szCs w:val="44"/>
                        </w:rPr>
                        <w:t>L’établissement S</w:t>
                      </w:r>
                      <w:r w:rsidR="00673451" w:rsidRPr="00673451">
                        <w:rPr>
                          <w:rFonts w:ascii="Calibri" w:eastAsiaTheme="majorEastAsia" w:hAnsi="Calibri" w:cs="Calibri"/>
                          <w:sz w:val="44"/>
                          <w:szCs w:val="44"/>
                        </w:rPr>
                        <w:t xml:space="preserve"> </w:t>
                      </w:r>
                      <w:r w:rsidR="001523FC" w:rsidRPr="00673451">
                        <w:rPr>
                          <w:rFonts w:ascii="Calibri" w:eastAsiaTheme="majorEastAsia" w:hAnsi="Calibri" w:cs="Calibri"/>
                          <w:sz w:val="44"/>
                          <w:szCs w:val="44"/>
                        </w:rPr>
                        <w:t>2022</w:t>
                      </w:r>
                      <w:r>
                        <w:rPr>
                          <w:rFonts w:ascii="Calibri" w:eastAsiaTheme="majorEastAsia" w:hAnsi="Calibri" w:cs="Calibri"/>
                          <w:sz w:val="44"/>
                          <w:szCs w:val="44"/>
                        </w:rPr>
                        <w:t xml:space="preserve"> </w:t>
                      </w:r>
                      <w:r w:rsidR="00844228">
                        <w:rPr>
                          <w:rFonts w:ascii="Calibri" w:eastAsiaTheme="majorEastAsia" w:hAnsi="Calibri" w:cs="Calibri"/>
                          <w:sz w:val="44"/>
                          <w:szCs w:val="44"/>
                        </w:rPr>
                        <w:t xml:space="preserve"> </w:t>
                      </w:r>
                      <w:bookmarkStart w:id="1" w:name="_GoBack"/>
                      <w:bookmarkEnd w:id="1"/>
                    </w:p>
                  </w:txbxContent>
                </v:textbox>
                <w10:wrap anchorx="page" anchory="page"/>
              </v:rect>
            </w:pict>
          </mc:Fallback>
        </mc:AlternateContent>
      </w: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Default="00F430BA" w:rsidP="00FA42E5">
      <w:pPr>
        <w:rPr>
          <w:rFonts w:asciiTheme="majorHAnsi" w:hAnsiTheme="majorHAnsi"/>
          <w:sz w:val="24"/>
          <w:szCs w:val="24"/>
        </w:rPr>
      </w:pPr>
    </w:p>
    <w:p w:rsidR="00502C2E" w:rsidRDefault="00502C2E" w:rsidP="00FA42E5">
      <w:pPr>
        <w:rPr>
          <w:rFonts w:asciiTheme="majorHAnsi" w:hAnsiTheme="majorHAnsi"/>
          <w:sz w:val="24"/>
          <w:szCs w:val="24"/>
        </w:rPr>
      </w:pPr>
    </w:p>
    <w:p w:rsidR="00502C2E" w:rsidRPr="00F773CF" w:rsidRDefault="00502C2E" w:rsidP="00FA42E5">
      <w:pPr>
        <w:rPr>
          <w:rFonts w:asciiTheme="majorHAnsi" w:hAnsiTheme="majorHAnsi"/>
          <w:sz w:val="24"/>
          <w:szCs w:val="24"/>
        </w:rPr>
      </w:pPr>
    </w:p>
    <w:p w:rsidR="00F430BA" w:rsidRPr="00F773CF" w:rsidRDefault="00F430BA" w:rsidP="00FA42E5">
      <w:pPr>
        <w:rPr>
          <w:rFonts w:asciiTheme="majorHAnsi" w:hAnsiTheme="majorHAnsi"/>
          <w:sz w:val="24"/>
          <w:szCs w:val="24"/>
        </w:rPr>
      </w:pPr>
    </w:p>
    <w:p w:rsidR="00F430BA" w:rsidRDefault="00502C2E" w:rsidP="00FA42E5">
      <w:pPr>
        <w:rPr>
          <w:rFonts w:asciiTheme="majorHAnsi" w:hAnsiTheme="majorHAnsi"/>
          <w:noProof/>
          <w:sz w:val="24"/>
          <w:szCs w:val="24"/>
          <w:lang w:eastAsia="fr-FR"/>
        </w:rPr>
      </w:pPr>
      <w:r>
        <w:rPr>
          <w:rFonts w:asciiTheme="majorHAnsi" w:hAnsiTheme="majorHAnsi"/>
          <w:sz w:val="24"/>
          <w:szCs w:val="24"/>
        </w:rPr>
        <w:t xml:space="preserve">         </w:t>
      </w:r>
    </w:p>
    <w:p w:rsidR="00281CA1" w:rsidRDefault="00281CA1" w:rsidP="00FA42E5">
      <w:pPr>
        <w:rPr>
          <w:rFonts w:asciiTheme="majorHAnsi" w:hAnsiTheme="majorHAnsi"/>
          <w:noProof/>
          <w:sz w:val="24"/>
          <w:szCs w:val="24"/>
          <w:lang w:eastAsia="fr-FR"/>
        </w:rPr>
      </w:pPr>
    </w:p>
    <w:p w:rsidR="00281CA1" w:rsidRPr="00F773CF" w:rsidRDefault="00281CA1" w:rsidP="00FA42E5">
      <w:pPr>
        <w:rPr>
          <w:rFonts w:asciiTheme="majorHAnsi" w:hAnsiTheme="majorHAnsi"/>
          <w:sz w:val="24"/>
          <w:szCs w:val="24"/>
        </w:rPr>
      </w:pPr>
    </w:p>
    <w:p w:rsidR="0053114A" w:rsidRDefault="0013534F" w:rsidP="00FA42E5">
      <w:pPr>
        <w:spacing w:line="480" w:lineRule="auto"/>
        <w:contextualSpacing/>
        <w:rPr>
          <w:rFonts w:asciiTheme="majorHAnsi" w:hAnsiTheme="majorHAnsi"/>
          <w:sz w:val="24"/>
          <w:szCs w:val="24"/>
        </w:rPr>
      </w:pPr>
      <w:r>
        <w:rPr>
          <w:rFonts w:asciiTheme="majorHAnsi" w:hAnsiTheme="majorHAnsi"/>
          <w:noProof/>
          <w:sz w:val="24"/>
          <w:szCs w:val="24"/>
          <w:lang w:eastAsia="fr-FR"/>
        </w:rPr>
        <mc:AlternateContent>
          <mc:Choice Requires="wps">
            <w:drawing>
              <wp:anchor distT="0" distB="0" distL="114300" distR="114300" simplePos="0" relativeHeight="251662336" behindDoc="0" locked="0" layoutInCell="1" allowOverlap="1" wp14:anchorId="5AC9151E" wp14:editId="6F3C0A25">
                <wp:simplePos x="0" y="0"/>
                <wp:positionH relativeFrom="column">
                  <wp:posOffset>3646170</wp:posOffset>
                </wp:positionH>
                <wp:positionV relativeFrom="paragraph">
                  <wp:posOffset>672465</wp:posOffset>
                </wp:positionV>
                <wp:extent cx="971550" cy="282575"/>
                <wp:effectExtent l="0" t="0" r="19050" b="22225"/>
                <wp:wrapNone/>
                <wp:docPr id="3" name="Rectangle à coins arrondis 3"/>
                <wp:cNvGraphicFramePr/>
                <a:graphic xmlns:a="http://schemas.openxmlformats.org/drawingml/2006/main">
                  <a:graphicData uri="http://schemas.microsoft.com/office/word/2010/wordprocessingShape">
                    <wps:wsp>
                      <wps:cNvSpPr/>
                      <wps:spPr>
                        <a:xfrm>
                          <a:off x="0" y="0"/>
                          <a:ext cx="971550" cy="282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3534F" w:rsidRPr="0013534F" w:rsidRDefault="0013534F" w:rsidP="0013534F">
                            <w:pPr>
                              <w:jc w:val="center"/>
                              <w:rPr>
                                <w:rFonts w:ascii="Calibri" w:hAnsi="Calibri" w:cs="Calibri"/>
                                <w:b/>
                                <w:bCs/>
                                <w:color w:val="000000" w:themeColor="text1"/>
                              </w:rPr>
                            </w:pPr>
                            <w:r w:rsidRPr="0013534F">
                              <w:rPr>
                                <w:rFonts w:ascii="Calibri" w:hAnsi="Calibri" w:cs="Calibri"/>
                                <w:b/>
                                <w:bCs/>
                                <w:color w:val="000000" w:themeColor="text1"/>
                              </w:rPr>
                              <w:t>V</w:t>
                            </w:r>
                            <w:r>
                              <w:rPr>
                                <w:rFonts w:ascii="Calibri" w:hAnsi="Calibri" w:cs="Calibri"/>
                                <w:b/>
                                <w:bCs/>
                                <w:color w:val="000000" w:themeColor="text1"/>
                              </w:rPr>
                              <w:t>ersion</w:t>
                            </w:r>
                            <w:r w:rsidRPr="0013534F">
                              <w:rPr>
                                <w:rFonts w:ascii="Calibri" w:hAnsi="Calibri" w:cs="Calibri"/>
                                <w:b/>
                                <w:bCs/>
                                <w:color w:val="000000" w:themeColor="text1"/>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663DBC0" id="Rectangle à coins arrondis 3" o:spid="_x0000_s1034" style="position:absolute;margin-left:287.1pt;margin-top:52.95pt;width:76.5pt;height:22.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" fillcolor="#1cade4 [3204]" strokecolor="#0d5571 [1604]" strokeweight="1pt">
                <v:textbox>
                  <w:txbxContent>
                    <w:p w:rsidR="0013534F" w:rsidRPr="0013534F" w:rsidRDefault="0013534F" w:rsidP="0013534F">
                      <w:pPr>
                        <w:jc w:val="center"/>
                        <w:rPr>
                          <w:rFonts w:ascii="Calibri" w:hAnsi="Calibri" w:cs="Calibri"/>
                          <w:b/>
                          <w:bCs/>
                          <w:color w:val="000000" w:themeColor="text1"/>
                        </w:rPr>
                      </w:pPr>
                      <w:r w:rsidRPr="0013534F">
                        <w:rPr>
                          <w:rFonts w:ascii="Calibri" w:hAnsi="Calibri" w:cs="Calibri"/>
                          <w:b/>
                          <w:bCs/>
                          <w:color w:val="000000" w:themeColor="text1"/>
                        </w:rPr>
                        <w:t>V</w:t>
                      </w:r>
                      <w:r>
                        <w:rPr>
                          <w:rFonts w:ascii="Calibri" w:hAnsi="Calibri" w:cs="Calibri"/>
                          <w:b/>
                          <w:bCs/>
                          <w:color w:val="000000" w:themeColor="text1"/>
                        </w:rPr>
                        <w:t>ersion</w:t>
                      </w:r>
                      <w:r w:rsidRPr="0013534F">
                        <w:rPr>
                          <w:rFonts w:ascii="Calibri" w:hAnsi="Calibri" w:cs="Calibri"/>
                          <w:b/>
                          <w:bCs/>
                          <w:color w:val="000000" w:themeColor="text1"/>
                        </w:rPr>
                        <w:t xml:space="preserve"> 2</w:t>
                      </w:r>
                    </w:p>
                  </w:txbxContent>
                </v:textbox>
              </v:roundrect>
            </w:pict>
          </mc:Fallback>
        </mc:AlternateContent>
      </w:r>
    </w:p>
    <w:p w:rsidR="00066707" w:rsidRPr="00D52840" w:rsidRDefault="00066707" w:rsidP="00962CB3">
      <w:pPr>
        <w:autoSpaceDE w:val="0"/>
        <w:autoSpaceDN w:val="0"/>
        <w:adjustRightInd w:val="0"/>
        <w:spacing w:after="0" w:line="360" w:lineRule="auto"/>
        <w:jc w:val="both"/>
        <w:rPr>
          <w:rFonts w:ascii="Calibri" w:hAnsi="Calibri" w:cs="Calibri"/>
          <w:color w:val="000000" w:themeColor="text1"/>
          <w:sz w:val="24"/>
          <w:szCs w:val="24"/>
        </w:rPr>
      </w:pPr>
      <w:r w:rsidRPr="00D52840">
        <w:rPr>
          <w:rFonts w:ascii="Calibri" w:hAnsi="Calibri" w:cs="Calibri"/>
          <w:color w:val="000000" w:themeColor="text1"/>
          <w:sz w:val="24"/>
          <w:szCs w:val="24"/>
        </w:rPr>
        <w:lastRenderedPageBreak/>
        <w:t xml:space="preserve">Algérie Télécom a conclu une convention avec </w:t>
      </w:r>
      <w:r w:rsidR="00962CB3" w:rsidRPr="00962CB3">
        <w:rPr>
          <w:rFonts w:ascii="Calibri" w:hAnsi="Calibri" w:cs="Calibri"/>
          <w:b/>
          <w:bCs/>
          <w:color w:val="000000" w:themeColor="text1"/>
          <w:sz w:val="24"/>
          <w:szCs w:val="24"/>
        </w:rPr>
        <w:t>L’établissement S</w:t>
      </w:r>
      <w:r w:rsidRPr="00D52840">
        <w:rPr>
          <w:rFonts w:ascii="Calibri" w:hAnsi="Calibri" w:cs="Calibri"/>
          <w:color w:val="000000" w:themeColor="text1"/>
          <w:sz w:val="24"/>
          <w:szCs w:val="24"/>
        </w:rPr>
        <w:t xml:space="preserve"> en vue de mettre en pl</w:t>
      </w:r>
      <w:r w:rsidR="00CB4991">
        <w:rPr>
          <w:rFonts w:ascii="Calibri" w:hAnsi="Calibri" w:cs="Calibri"/>
          <w:color w:val="000000" w:themeColor="text1"/>
          <w:sz w:val="24"/>
          <w:szCs w:val="24"/>
        </w:rPr>
        <w:t xml:space="preserve">ace des mesures préférentielles </w:t>
      </w:r>
      <w:r w:rsidRPr="00D52840">
        <w:rPr>
          <w:rFonts w:ascii="Calibri" w:hAnsi="Calibri" w:cs="Calibri"/>
          <w:color w:val="000000" w:themeColor="text1"/>
          <w:sz w:val="24"/>
          <w:szCs w:val="24"/>
        </w:rPr>
        <w:t xml:space="preserve">pour la fourniture des services de télécommunication, notamment la </w:t>
      </w:r>
      <w:r w:rsidRPr="00CB4991">
        <w:rPr>
          <w:rFonts w:ascii="Calibri" w:hAnsi="Calibri" w:cs="Calibri"/>
          <w:b/>
          <w:bCs/>
          <w:color w:val="000000" w:themeColor="text1"/>
          <w:sz w:val="24"/>
          <w:szCs w:val="24"/>
        </w:rPr>
        <w:t>téléphonie</w:t>
      </w:r>
      <w:r w:rsidRPr="00CB4991">
        <w:rPr>
          <w:rFonts w:ascii="Calibri" w:hAnsi="Calibri" w:cs="Calibri"/>
          <w:color w:val="000000" w:themeColor="text1"/>
          <w:sz w:val="24"/>
          <w:szCs w:val="24"/>
        </w:rPr>
        <w:t xml:space="preserve"> </w:t>
      </w:r>
      <w:r w:rsidRPr="00D52840">
        <w:rPr>
          <w:rFonts w:ascii="Calibri" w:hAnsi="Calibri" w:cs="Calibri"/>
          <w:color w:val="000000" w:themeColor="text1"/>
          <w:sz w:val="24"/>
          <w:szCs w:val="24"/>
        </w:rPr>
        <w:t>et l’</w:t>
      </w:r>
      <w:r w:rsidRPr="00CB4991">
        <w:rPr>
          <w:rFonts w:ascii="Calibri" w:hAnsi="Calibri" w:cs="Calibri"/>
          <w:b/>
          <w:bCs/>
          <w:color w:val="000000" w:themeColor="text1"/>
          <w:sz w:val="24"/>
          <w:szCs w:val="24"/>
        </w:rPr>
        <w:t>internet</w:t>
      </w:r>
      <w:r w:rsidRPr="00D52840">
        <w:rPr>
          <w:rFonts w:ascii="Calibri" w:hAnsi="Calibri" w:cs="Calibri"/>
          <w:color w:val="000000" w:themeColor="text1"/>
          <w:sz w:val="24"/>
          <w:szCs w:val="24"/>
        </w:rPr>
        <w:t xml:space="preserve">, au bénéfice du personnel en </w:t>
      </w:r>
      <w:r w:rsidRPr="00CB4991">
        <w:rPr>
          <w:rFonts w:ascii="Calibri" w:hAnsi="Calibri" w:cs="Calibri"/>
          <w:b/>
          <w:bCs/>
          <w:color w:val="000000" w:themeColor="text1"/>
          <w:sz w:val="24"/>
          <w:szCs w:val="24"/>
        </w:rPr>
        <w:t>activité</w:t>
      </w:r>
      <w:r w:rsidR="00662A81" w:rsidRPr="00D52840">
        <w:rPr>
          <w:rFonts w:ascii="Calibri" w:hAnsi="Calibri" w:cs="Calibri"/>
          <w:color w:val="000000" w:themeColor="text1"/>
          <w:sz w:val="24"/>
          <w:szCs w:val="24"/>
        </w:rPr>
        <w:t xml:space="preserve"> et en </w:t>
      </w:r>
      <w:r w:rsidR="00662A81" w:rsidRPr="00CB4991">
        <w:rPr>
          <w:rFonts w:ascii="Calibri" w:hAnsi="Calibri" w:cs="Calibri"/>
          <w:b/>
          <w:bCs/>
          <w:color w:val="000000" w:themeColor="text1"/>
          <w:sz w:val="24"/>
          <w:szCs w:val="24"/>
        </w:rPr>
        <w:t>retraite</w:t>
      </w:r>
      <w:r w:rsidR="00662A81" w:rsidRPr="00D52840">
        <w:rPr>
          <w:rFonts w:ascii="Calibri" w:hAnsi="Calibri" w:cs="Calibri"/>
          <w:color w:val="000000" w:themeColor="text1"/>
          <w:sz w:val="24"/>
          <w:szCs w:val="24"/>
        </w:rPr>
        <w:t>.</w:t>
      </w:r>
    </w:p>
    <w:p w:rsidR="000132E5" w:rsidRPr="00D52840" w:rsidRDefault="000132E5" w:rsidP="000132E5">
      <w:pPr>
        <w:pStyle w:val="Paragraphedeliste"/>
        <w:spacing w:after="0"/>
        <w:ind w:left="0"/>
        <w:rPr>
          <w:rFonts w:asciiTheme="majorHAnsi" w:hAnsiTheme="majorHAnsi"/>
          <w:color w:val="000000" w:themeColor="text1"/>
          <w:sz w:val="24"/>
          <w:szCs w:val="24"/>
        </w:rPr>
      </w:pPr>
    </w:p>
    <w:p w:rsidR="0061401E" w:rsidRPr="00D52840" w:rsidRDefault="000132E5" w:rsidP="00673451">
      <w:pPr>
        <w:pStyle w:val="Paragraphedeliste"/>
        <w:numPr>
          <w:ilvl w:val="0"/>
          <w:numId w:val="45"/>
        </w:numPr>
        <w:spacing w:after="0"/>
        <w:rPr>
          <w:rFonts w:ascii="Calibri" w:eastAsiaTheme="minorHAnsi" w:hAnsi="Calibri" w:cs="Calibri"/>
          <w:b/>
          <w:bCs/>
          <w:color w:val="000000" w:themeColor="text1"/>
          <w:sz w:val="24"/>
          <w:szCs w:val="24"/>
          <w:lang w:eastAsia="en-US"/>
        </w:rPr>
      </w:pPr>
      <w:r w:rsidRPr="00D52840">
        <w:rPr>
          <w:rFonts w:ascii="Calibri" w:eastAsiaTheme="minorHAnsi" w:hAnsi="Calibri" w:cs="Calibri"/>
          <w:b/>
          <w:bCs/>
          <w:color w:val="000000" w:themeColor="text1"/>
          <w:sz w:val="24"/>
          <w:szCs w:val="24"/>
          <w:lang w:eastAsia="en-US"/>
        </w:rPr>
        <w:t>Quel</w:t>
      </w:r>
      <w:r w:rsidR="00D52840" w:rsidRPr="00D52840">
        <w:rPr>
          <w:rFonts w:ascii="Calibri" w:eastAsiaTheme="minorHAnsi" w:hAnsi="Calibri" w:cs="Calibri"/>
          <w:b/>
          <w:bCs/>
          <w:color w:val="000000" w:themeColor="text1"/>
          <w:sz w:val="24"/>
          <w:szCs w:val="24"/>
          <w:lang w:eastAsia="en-US"/>
        </w:rPr>
        <w:t>les sont les offres proposées</w:t>
      </w:r>
      <w:r w:rsidRPr="00D52840">
        <w:rPr>
          <w:rFonts w:ascii="Calibri" w:eastAsiaTheme="minorHAnsi" w:hAnsi="Calibri" w:cs="Calibri"/>
          <w:b/>
          <w:bCs/>
          <w:color w:val="000000" w:themeColor="text1"/>
          <w:sz w:val="24"/>
          <w:szCs w:val="24"/>
          <w:lang w:eastAsia="en-US"/>
        </w:rPr>
        <w:t xml:space="preserve"> par ALGERIE TELECOM</w:t>
      </w:r>
      <w:r w:rsidR="008778BC" w:rsidRPr="00D52840">
        <w:rPr>
          <w:rFonts w:ascii="Calibri" w:eastAsiaTheme="minorHAnsi" w:hAnsi="Calibri" w:cs="Calibri"/>
          <w:b/>
          <w:bCs/>
          <w:color w:val="000000" w:themeColor="text1"/>
          <w:sz w:val="24"/>
          <w:szCs w:val="24"/>
          <w:lang w:eastAsia="en-US"/>
        </w:rPr>
        <w:t xml:space="preserve"> </w:t>
      </w:r>
      <w:r w:rsidR="0053114A" w:rsidRPr="00D52840">
        <w:rPr>
          <w:rFonts w:ascii="Calibri" w:eastAsiaTheme="minorHAnsi" w:hAnsi="Calibri" w:cs="Calibri"/>
          <w:b/>
          <w:bCs/>
          <w:color w:val="000000" w:themeColor="text1"/>
          <w:sz w:val="24"/>
          <w:szCs w:val="24"/>
          <w:lang w:eastAsia="en-US"/>
        </w:rPr>
        <w:t>?</w:t>
      </w:r>
    </w:p>
    <w:p w:rsidR="000132E5" w:rsidRPr="00D52840" w:rsidRDefault="000132E5" w:rsidP="00962CB3">
      <w:pPr>
        <w:pStyle w:val="Paragraphedeliste"/>
        <w:spacing w:after="0"/>
        <w:ind w:left="0"/>
        <w:rPr>
          <w:rFonts w:ascii="Calibri" w:eastAsiaTheme="minorHAnsi" w:hAnsi="Calibri" w:cs="Calibri"/>
          <w:color w:val="000000" w:themeColor="text1"/>
          <w:sz w:val="24"/>
          <w:szCs w:val="24"/>
          <w:lang w:eastAsia="en-US"/>
        </w:rPr>
      </w:pPr>
      <w:r w:rsidRPr="00D52840">
        <w:rPr>
          <w:rFonts w:ascii="Calibri" w:eastAsiaTheme="minorHAnsi" w:hAnsi="Calibri" w:cs="Calibri"/>
          <w:color w:val="000000" w:themeColor="text1"/>
          <w:sz w:val="24"/>
          <w:szCs w:val="24"/>
          <w:lang w:eastAsia="en-US"/>
        </w:rPr>
        <w:t xml:space="preserve">Les mesures </w:t>
      </w:r>
      <w:r w:rsidR="00C62752" w:rsidRPr="00D52840">
        <w:rPr>
          <w:rFonts w:ascii="Calibri" w:eastAsiaTheme="minorHAnsi" w:hAnsi="Calibri" w:cs="Calibri"/>
          <w:color w:val="000000" w:themeColor="text1"/>
          <w:sz w:val="24"/>
          <w:szCs w:val="24"/>
          <w:lang w:eastAsia="en-US"/>
        </w:rPr>
        <w:t>préférentielles proposées</w:t>
      </w:r>
      <w:r w:rsidRPr="00D52840">
        <w:rPr>
          <w:rFonts w:ascii="Calibri" w:eastAsiaTheme="minorHAnsi" w:hAnsi="Calibri" w:cs="Calibri"/>
          <w:color w:val="000000" w:themeColor="text1"/>
          <w:sz w:val="24"/>
          <w:szCs w:val="24"/>
          <w:lang w:eastAsia="en-US"/>
        </w:rPr>
        <w:t xml:space="preserve"> par </w:t>
      </w:r>
      <w:r w:rsidR="00C62752" w:rsidRPr="00D52840">
        <w:rPr>
          <w:rFonts w:ascii="Calibri" w:eastAsiaTheme="minorHAnsi" w:hAnsi="Calibri" w:cs="Calibri"/>
          <w:b/>
          <w:bCs/>
          <w:color w:val="000000" w:themeColor="text1"/>
          <w:sz w:val="24"/>
          <w:szCs w:val="24"/>
          <w:lang w:eastAsia="en-US"/>
        </w:rPr>
        <w:t>ALGERIE TELECOM</w:t>
      </w:r>
      <w:r w:rsidRPr="00D52840">
        <w:rPr>
          <w:rFonts w:ascii="Calibri" w:eastAsiaTheme="minorHAnsi" w:hAnsi="Calibri" w:cs="Calibri"/>
          <w:b/>
          <w:bCs/>
          <w:color w:val="000000" w:themeColor="text1"/>
          <w:sz w:val="24"/>
          <w:szCs w:val="24"/>
          <w:lang w:eastAsia="en-US"/>
        </w:rPr>
        <w:t xml:space="preserve"> </w:t>
      </w:r>
      <w:r w:rsidR="00CD233B">
        <w:rPr>
          <w:rFonts w:ascii="Calibri" w:eastAsiaTheme="minorHAnsi" w:hAnsi="Calibri" w:cs="Calibri"/>
          <w:color w:val="000000" w:themeColor="text1"/>
          <w:sz w:val="24"/>
          <w:szCs w:val="24"/>
          <w:lang w:eastAsia="en-US"/>
        </w:rPr>
        <w:t>sont applicables</w:t>
      </w:r>
      <w:r w:rsidRPr="00D52840">
        <w:rPr>
          <w:rFonts w:ascii="Calibri" w:eastAsiaTheme="minorHAnsi" w:hAnsi="Calibri" w:cs="Calibri"/>
          <w:color w:val="000000" w:themeColor="text1"/>
          <w:sz w:val="24"/>
          <w:szCs w:val="24"/>
          <w:lang w:eastAsia="en-US"/>
        </w:rPr>
        <w:t xml:space="preserve"> au personnel de </w:t>
      </w:r>
      <w:r w:rsidR="00962CB3" w:rsidRPr="00962CB3">
        <w:rPr>
          <w:rFonts w:ascii="Calibri" w:eastAsiaTheme="minorHAnsi" w:hAnsi="Calibri" w:cs="Calibri"/>
          <w:b/>
          <w:bCs/>
          <w:color w:val="000000" w:themeColor="text1"/>
          <w:sz w:val="24"/>
          <w:szCs w:val="24"/>
          <w:lang w:eastAsia="en-US"/>
        </w:rPr>
        <w:t>L’établissement S</w:t>
      </w:r>
      <w:r w:rsidRPr="00D52840">
        <w:rPr>
          <w:rFonts w:ascii="Calibri" w:eastAsiaTheme="minorHAnsi" w:hAnsi="Calibri" w:cs="Calibri"/>
          <w:color w:val="000000" w:themeColor="text1"/>
          <w:sz w:val="24"/>
          <w:szCs w:val="24"/>
          <w:lang w:eastAsia="en-US"/>
        </w:rPr>
        <w:t>,</w:t>
      </w:r>
      <w:r w:rsidR="00C62752" w:rsidRPr="00D52840">
        <w:rPr>
          <w:rFonts w:ascii="Calibri" w:eastAsiaTheme="minorHAnsi" w:hAnsi="Calibri" w:cs="Calibri"/>
          <w:color w:val="000000" w:themeColor="text1"/>
          <w:sz w:val="24"/>
          <w:szCs w:val="24"/>
          <w:lang w:eastAsia="en-US"/>
        </w:rPr>
        <w:t xml:space="preserve"> concernent</w:t>
      </w:r>
      <w:r w:rsidRPr="00D52840">
        <w:rPr>
          <w:rFonts w:ascii="Calibri" w:eastAsiaTheme="minorHAnsi" w:hAnsi="Calibri" w:cs="Calibri"/>
          <w:color w:val="000000" w:themeColor="text1"/>
          <w:sz w:val="24"/>
          <w:szCs w:val="24"/>
          <w:lang w:eastAsia="en-US"/>
        </w:rPr>
        <w:t xml:space="preserve"> </w:t>
      </w:r>
      <w:r w:rsidR="00066707" w:rsidRPr="00D52840">
        <w:rPr>
          <w:rFonts w:ascii="Calibri" w:eastAsiaTheme="minorHAnsi" w:hAnsi="Calibri" w:cs="Calibri"/>
          <w:color w:val="000000" w:themeColor="text1"/>
          <w:sz w:val="24"/>
          <w:szCs w:val="24"/>
          <w:lang w:eastAsia="en-US"/>
        </w:rPr>
        <w:t xml:space="preserve">les prestations de télécommunications </w:t>
      </w:r>
      <w:r w:rsidRPr="00D52840">
        <w:rPr>
          <w:rFonts w:ascii="Calibri" w:eastAsiaTheme="minorHAnsi" w:hAnsi="Calibri" w:cs="Calibri"/>
          <w:color w:val="000000" w:themeColor="text1"/>
          <w:sz w:val="24"/>
          <w:szCs w:val="24"/>
          <w:lang w:eastAsia="en-US"/>
        </w:rPr>
        <w:t>suivantes :</w:t>
      </w:r>
    </w:p>
    <w:p w:rsidR="000132E5" w:rsidRPr="00D52840" w:rsidRDefault="000132E5" w:rsidP="004B3785">
      <w:pPr>
        <w:pStyle w:val="Corpsdetexte"/>
        <w:numPr>
          <w:ilvl w:val="0"/>
          <w:numId w:val="49"/>
        </w:numPr>
        <w:rPr>
          <w:rFonts w:ascii="Calibri" w:eastAsiaTheme="minorHAnsi" w:hAnsi="Calibri" w:cs="Calibri"/>
          <w:b/>
          <w:bCs/>
          <w:color w:val="000000" w:themeColor="text1"/>
          <w:sz w:val="24"/>
          <w:szCs w:val="24"/>
        </w:rPr>
      </w:pPr>
      <w:r w:rsidRPr="00D52840">
        <w:rPr>
          <w:rFonts w:ascii="Calibri" w:eastAsiaTheme="minorHAnsi" w:hAnsi="Calibri" w:cs="Calibri"/>
          <w:b/>
          <w:bCs/>
          <w:color w:val="000000" w:themeColor="text1"/>
          <w:sz w:val="24"/>
          <w:szCs w:val="24"/>
        </w:rPr>
        <w:t>Service Internet (</w:t>
      </w:r>
      <w:r w:rsidR="006B682B">
        <w:rPr>
          <w:rFonts w:ascii="Calibri" w:eastAsiaTheme="minorHAnsi" w:hAnsi="Calibri" w:cs="Calibri"/>
          <w:b/>
          <w:bCs/>
          <w:color w:val="000000" w:themeColor="text1"/>
          <w:sz w:val="24"/>
          <w:szCs w:val="24"/>
        </w:rPr>
        <w:t xml:space="preserve">Idoom </w:t>
      </w:r>
      <w:r w:rsidRPr="00D52840">
        <w:rPr>
          <w:rFonts w:ascii="Calibri" w:eastAsiaTheme="minorHAnsi" w:hAnsi="Calibri" w:cs="Calibri"/>
          <w:b/>
          <w:bCs/>
          <w:color w:val="000000" w:themeColor="text1"/>
          <w:sz w:val="24"/>
          <w:szCs w:val="24"/>
        </w:rPr>
        <w:t>ADSL</w:t>
      </w:r>
      <w:r w:rsidR="006B682B">
        <w:rPr>
          <w:rFonts w:ascii="Calibri" w:eastAsiaTheme="minorHAnsi" w:hAnsi="Calibri" w:cs="Calibri"/>
          <w:b/>
          <w:bCs/>
          <w:color w:val="000000" w:themeColor="text1"/>
          <w:sz w:val="24"/>
          <w:szCs w:val="24"/>
        </w:rPr>
        <w:t>,VDSL</w:t>
      </w:r>
      <w:r w:rsidRPr="00D52840">
        <w:rPr>
          <w:rFonts w:ascii="Calibri" w:eastAsiaTheme="minorHAnsi" w:hAnsi="Calibri" w:cs="Calibri"/>
          <w:b/>
          <w:bCs/>
          <w:color w:val="000000" w:themeColor="text1"/>
          <w:sz w:val="24"/>
          <w:szCs w:val="24"/>
        </w:rPr>
        <w:t xml:space="preserve"> &amp; </w:t>
      </w:r>
      <w:r w:rsidR="006B682B">
        <w:rPr>
          <w:rFonts w:ascii="Calibri" w:eastAsiaTheme="minorHAnsi" w:hAnsi="Calibri" w:cs="Calibri"/>
          <w:b/>
          <w:bCs/>
          <w:color w:val="000000" w:themeColor="text1"/>
          <w:sz w:val="24"/>
          <w:szCs w:val="24"/>
        </w:rPr>
        <w:t xml:space="preserve">Idoom </w:t>
      </w:r>
      <w:r w:rsidRPr="00D52840">
        <w:rPr>
          <w:rFonts w:ascii="Calibri" w:eastAsiaTheme="minorHAnsi" w:hAnsi="Calibri" w:cs="Calibri"/>
          <w:b/>
          <w:bCs/>
          <w:color w:val="000000" w:themeColor="text1"/>
          <w:sz w:val="24"/>
          <w:szCs w:val="24"/>
        </w:rPr>
        <w:t>F</w:t>
      </w:r>
      <w:r w:rsidR="004B3785">
        <w:rPr>
          <w:rFonts w:ascii="Calibri" w:eastAsiaTheme="minorHAnsi" w:hAnsi="Calibri" w:cs="Calibri"/>
          <w:b/>
          <w:bCs/>
          <w:color w:val="000000" w:themeColor="text1"/>
          <w:sz w:val="24"/>
          <w:szCs w:val="24"/>
        </w:rPr>
        <w:t>ibre</w:t>
      </w:r>
      <w:r w:rsidRPr="00D52840">
        <w:rPr>
          <w:rFonts w:ascii="Calibri" w:eastAsiaTheme="minorHAnsi" w:hAnsi="Calibri" w:cs="Calibri"/>
          <w:b/>
          <w:bCs/>
          <w:color w:val="000000" w:themeColor="text1"/>
          <w:sz w:val="24"/>
          <w:szCs w:val="24"/>
        </w:rPr>
        <w:t>)</w:t>
      </w:r>
      <w:r w:rsidR="00D52840" w:rsidRPr="00D52840">
        <w:rPr>
          <w:rFonts w:ascii="Calibri" w:eastAsiaTheme="minorHAnsi" w:hAnsi="Calibri" w:cs="Calibri"/>
          <w:b/>
          <w:bCs/>
          <w:color w:val="000000" w:themeColor="text1"/>
          <w:sz w:val="24"/>
          <w:szCs w:val="24"/>
        </w:rPr>
        <w:t> ;</w:t>
      </w:r>
    </w:p>
    <w:p w:rsidR="000132E5" w:rsidRPr="00D52840" w:rsidRDefault="000132E5" w:rsidP="00CD233B">
      <w:pPr>
        <w:pStyle w:val="Corpsdetexte"/>
        <w:numPr>
          <w:ilvl w:val="0"/>
          <w:numId w:val="49"/>
        </w:numPr>
        <w:rPr>
          <w:rFonts w:ascii="Calibri" w:eastAsiaTheme="minorHAnsi" w:hAnsi="Calibri" w:cs="Calibri"/>
          <w:b/>
          <w:bCs/>
          <w:color w:val="000000" w:themeColor="text1"/>
          <w:sz w:val="24"/>
          <w:szCs w:val="24"/>
        </w:rPr>
      </w:pPr>
      <w:r w:rsidRPr="00D52840">
        <w:rPr>
          <w:rFonts w:ascii="Calibri" w:eastAsiaTheme="minorHAnsi" w:hAnsi="Calibri" w:cs="Calibri"/>
          <w:b/>
          <w:bCs/>
          <w:color w:val="000000" w:themeColor="text1"/>
          <w:sz w:val="24"/>
          <w:szCs w:val="24"/>
        </w:rPr>
        <w:t>Service de téléphonie IDOOM fixe</w:t>
      </w:r>
      <w:r w:rsidR="00D52840" w:rsidRPr="00D52840">
        <w:rPr>
          <w:rFonts w:ascii="Calibri" w:eastAsiaTheme="minorHAnsi" w:hAnsi="Calibri" w:cs="Calibri"/>
          <w:b/>
          <w:bCs/>
          <w:color w:val="000000" w:themeColor="text1"/>
          <w:sz w:val="24"/>
          <w:szCs w:val="24"/>
        </w:rPr>
        <w:t>.</w:t>
      </w:r>
      <w:r w:rsidRPr="00D52840">
        <w:rPr>
          <w:rFonts w:ascii="Calibri" w:eastAsiaTheme="minorHAnsi" w:hAnsi="Calibri" w:cs="Calibri"/>
          <w:b/>
          <w:bCs/>
          <w:color w:val="000000" w:themeColor="text1"/>
          <w:sz w:val="24"/>
          <w:szCs w:val="24"/>
        </w:rPr>
        <w:t xml:space="preserve"> </w:t>
      </w:r>
    </w:p>
    <w:p w:rsidR="000132E5" w:rsidRPr="00D52840" w:rsidRDefault="000132E5" w:rsidP="00662A81">
      <w:pPr>
        <w:pStyle w:val="Corpsdetexte"/>
        <w:rPr>
          <w:rFonts w:ascii="Candara" w:hAnsi="Candara"/>
          <w:b/>
          <w:bCs/>
          <w:color w:val="000000" w:themeColor="text1"/>
          <w:sz w:val="24"/>
          <w:szCs w:val="24"/>
        </w:rPr>
      </w:pPr>
    </w:p>
    <w:p w:rsidR="008F6C8D" w:rsidRPr="00D52840" w:rsidRDefault="00D52840" w:rsidP="00D52840">
      <w:pPr>
        <w:pStyle w:val="Paragraphedeliste"/>
        <w:numPr>
          <w:ilvl w:val="0"/>
          <w:numId w:val="45"/>
        </w:numPr>
        <w:spacing w:after="0"/>
        <w:rPr>
          <w:rFonts w:ascii="Calibri" w:eastAsiaTheme="minorHAnsi" w:hAnsi="Calibri" w:cs="Calibri"/>
          <w:b/>
          <w:bCs/>
          <w:color w:val="000000" w:themeColor="text1"/>
          <w:sz w:val="24"/>
          <w:szCs w:val="24"/>
          <w:lang w:eastAsia="en-US"/>
        </w:rPr>
      </w:pPr>
      <w:r w:rsidRPr="00D52840">
        <w:rPr>
          <w:rFonts w:ascii="Calibri" w:eastAsiaTheme="minorHAnsi" w:hAnsi="Calibri" w:cs="Calibri"/>
          <w:b/>
          <w:bCs/>
          <w:color w:val="000000" w:themeColor="text1"/>
          <w:sz w:val="24"/>
          <w:szCs w:val="24"/>
          <w:lang w:eastAsia="en-US"/>
        </w:rPr>
        <w:t>Qui sont les bénéficiaires visés par cette convention ?</w:t>
      </w:r>
    </w:p>
    <w:p w:rsidR="008F6C8D" w:rsidRPr="00D52840" w:rsidRDefault="008F6C8D" w:rsidP="00962CB3">
      <w:pPr>
        <w:pStyle w:val="Corpsdetexte"/>
        <w:spacing w:line="276" w:lineRule="auto"/>
        <w:ind w:right="166"/>
        <w:jc w:val="both"/>
        <w:rPr>
          <w:rFonts w:ascii="Calibri" w:eastAsiaTheme="minorHAnsi" w:hAnsi="Calibri" w:cs="Calibri"/>
          <w:color w:val="000000" w:themeColor="text1"/>
          <w:sz w:val="24"/>
          <w:szCs w:val="24"/>
        </w:rPr>
      </w:pPr>
      <w:r w:rsidRPr="00D52840">
        <w:rPr>
          <w:rFonts w:ascii="Candara" w:eastAsiaTheme="minorEastAsia" w:hAnsi="Candara" w:cstheme="minorBidi"/>
          <w:b/>
          <w:bCs/>
          <w:color w:val="000000" w:themeColor="text1"/>
          <w:sz w:val="24"/>
          <w:szCs w:val="24"/>
          <w:lang w:eastAsia="fr-FR"/>
        </w:rPr>
        <w:t>ALGERIE TELECOM</w:t>
      </w:r>
      <w:r w:rsidRPr="00D52840">
        <w:rPr>
          <w:rFonts w:asciiTheme="majorHAnsi" w:hAnsiTheme="majorHAnsi"/>
          <w:color w:val="000000" w:themeColor="text1"/>
          <w:w w:val="95"/>
          <w:sz w:val="24"/>
          <w:szCs w:val="24"/>
        </w:rPr>
        <w:t xml:space="preserve"> </w:t>
      </w:r>
      <w:r w:rsidRPr="00D52840">
        <w:rPr>
          <w:rFonts w:ascii="Calibri" w:eastAsiaTheme="minorHAnsi" w:hAnsi="Calibri" w:cs="Calibri"/>
          <w:color w:val="000000" w:themeColor="text1"/>
          <w:sz w:val="24"/>
          <w:szCs w:val="24"/>
        </w:rPr>
        <w:t xml:space="preserve">s’engage à faire bénéficier le personnel en activité et en retraite concerné de </w:t>
      </w:r>
      <w:r w:rsidR="00962CB3" w:rsidRPr="00962CB3">
        <w:rPr>
          <w:rFonts w:ascii="Calibri" w:eastAsiaTheme="minorHAnsi" w:hAnsi="Calibri" w:cs="Calibri"/>
          <w:b/>
          <w:bCs/>
          <w:color w:val="000000" w:themeColor="text1"/>
          <w:sz w:val="24"/>
          <w:szCs w:val="24"/>
        </w:rPr>
        <w:t>L’établissement S</w:t>
      </w:r>
      <w:r w:rsidRPr="00D52840">
        <w:rPr>
          <w:rFonts w:ascii="Calibri" w:eastAsiaTheme="minorHAnsi" w:hAnsi="Calibri" w:cs="Calibri"/>
          <w:color w:val="000000" w:themeColor="text1"/>
          <w:sz w:val="24"/>
          <w:szCs w:val="24"/>
        </w:rPr>
        <w:t>, des mesures préférentielles</w:t>
      </w:r>
      <w:r w:rsidR="00066707" w:rsidRPr="00D52840">
        <w:rPr>
          <w:rFonts w:ascii="Calibri" w:eastAsiaTheme="minorHAnsi" w:hAnsi="Calibri" w:cs="Calibri"/>
          <w:color w:val="000000" w:themeColor="text1"/>
          <w:sz w:val="24"/>
          <w:szCs w:val="24"/>
        </w:rPr>
        <w:t xml:space="preserve"> </w:t>
      </w:r>
      <w:r w:rsidRPr="00D52840">
        <w:rPr>
          <w:rFonts w:ascii="Calibri" w:eastAsiaTheme="minorHAnsi" w:hAnsi="Calibri" w:cs="Calibri"/>
          <w:color w:val="000000" w:themeColor="text1"/>
          <w:sz w:val="24"/>
          <w:szCs w:val="24"/>
        </w:rPr>
        <w:t>pour</w:t>
      </w:r>
      <w:r w:rsidR="00066707" w:rsidRPr="00D52840">
        <w:rPr>
          <w:rFonts w:ascii="Calibri" w:eastAsiaTheme="minorHAnsi" w:hAnsi="Calibri" w:cs="Calibri"/>
          <w:color w:val="000000" w:themeColor="text1"/>
          <w:sz w:val="24"/>
          <w:szCs w:val="24"/>
        </w:rPr>
        <w:t xml:space="preserve"> </w:t>
      </w:r>
      <w:r w:rsidR="00C62752" w:rsidRPr="00D52840">
        <w:rPr>
          <w:rFonts w:ascii="Calibri" w:eastAsiaTheme="minorHAnsi" w:hAnsi="Calibri" w:cs="Calibri"/>
          <w:color w:val="000000" w:themeColor="text1"/>
          <w:sz w:val="24"/>
          <w:szCs w:val="24"/>
        </w:rPr>
        <w:t>les services</w:t>
      </w:r>
      <w:r w:rsidRPr="00D52840">
        <w:rPr>
          <w:rFonts w:ascii="Calibri" w:eastAsiaTheme="minorHAnsi" w:hAnsi="Calibri" w:cs="Calibri"/>
          <w:color w:val="000000" w:themeColor="text1"/>
          <w:sz w:val="24"/>
          <w:szCs w:val="24"/>
        </w:rPr>
        <w:t xml:space="preserve"> internet </w:t>
      </w:r>
      <w:r w:rsidR="00066707" w:rsidRPr="00D52840">
        <w:rPr>
          <w:rFonts w:ascii="Calibri" w:eastAsiaTheme="minorHAnsi" w:hAnsi="Calibri" w:cs="Calibri"/>
          <w:color w:val="000000" w:themeColor="text1"/>
          <w:sz w:val="24"/>
          <w:szCs w:val="24"/>
        </w:rPr>
        <w:t xml:space="preserve">et </w:t>
      </w:r>
      <w:r w:rsidR="00CD233B">
        <w:rPr>
          <w:rFonts w:ascii="Calibri" w:eastAsiaTheme="minorHAnsi" w:hAnsi="Calibri" w:cs="Calibri"/>
          <w:color w:val="000000" w:themeColor="text1"/>
          <w:sz w:val="24"/>
          <w:szCs w:val="24"/>
        </w:rPr>
        <w:t>téléphonie</w:t>
      </w:r>
      <w:r w:rsidR="001C403F" w:rsidRPr="00D52840">
        <w:rPr>
          <w:rFonts w:ascii="Calibri" w:eastAsiaTheme="minorHAnsi" w:hAnsi="Calibri" w:cs="Calibri"/>
          <w:color w:val="000000" w:themeColor="text1"/>
          <w:sz w:val="24"/>
          <w:szCs w:val="24"/>
        </w:rPr>
        <w:t>.</w:t>
      </w:r>
    </w:p>
    <w:p w:rsidR="00F95582" w:rsidRPr="00D52840" w:rsidRDefault="00F95582" w:rsidP="00A75EF8">
      <w:pPr>
        <w:spacing w:after="0"/>
        <w:rPr>
          <w:rFonts w:ascii="Candara" w:hAnsi="Candara" w:cs="Arial"/>
          <w:color w:val="000000" w:themeColor="text1"/>
          <w:sz w:val="24"/>
          <w:szCs w:val="24"/>
          <w:shd w:val="clear" w:color="auto" w:fill="FFFFFF"/>
        </w:rPr>
      </w:pPr>
    </w:p>
    <w:p w:rsidR="0053114A" w:rsidRPr="00D52840" w:rsidRDefault="0053114A" w:rsidP="00673451">
      <w:pPr>
        <w:pStyle w:val="Paragraphedeliste"/>
        <w:numPr>
          <w:ilvl w:val="0"/>
          <w:numId w:val="45"/>
        </w:numPr>
        <w:tabs>
          <w:tab w:val="left" w:pos="284"/>
        </w:tabs>
        <w:spacing w:after="0"/>
        <w:rPr>
          <w:rFonts w:ascii="Candara" w:hAnsi="Candara"/>
          <w:b/>
          <w:bCs/>
          <w:color w:val="000000" w:themeColor="text1"/>
          <w:sz w:val="24"/>
          <w:szCs w:val="24"/>
        </w:rPr>
      </w:pPr>
      <w:r w:rsidRPr="00D52840">
        <w:rPr>
          <w:rFonts w:ascii="Candara" w:hAnsi="Candara"/>
          <w:b/>
          <w:bCs/>
          <w:color w:val="000000" w:themeColor="text1"/>
          <w:sz w:val="24"/>
          <w:szCs w:val="24"/>
        </w:rPr>
        <w:t xml:space="preserve">Quelles </w:t>
      </w:r>
      <w:r w:rsidR="00566C1B" w:rsidRPr="00D52840">
        <w:rPr>
          <w:rFonts w:ascii="Candara" w:hAnsi="Candara"/>
          <w:b/>
          <w:bCs/>
          <w:color w:val="000000" w:themeColor="text1"/>
          <w:sz w:val="24"/>
          <w:szCs w:val="24"/>
        </w:rPr>
        <w:t>sont les offres préférentielles</w:t>
      </w:r>
      <w:r w:rsidR="00673451" w:rsidRPr="00D52840">
        <w:rPr>
          <w:rFonts w:ascii="Candara" w:hAnsi="Candara"/>
          <w:b/>
          <w:bCs/>
          <w:color w:val="000000" w:themeColor="text1"/>
          <w:sz w:val="24"/>
          <w:szCs w:val="24"/>
        </w:rPr>
        <w:t xml:space="preserve"> concernées </w:t>
      </w:r>
      <w:r w:rsidR="00B13A3D">
        <w:rPr>
          <w:rFonts w:ascii="Candara" w:hAnsi="Candara"/>
          <w:b/>
          <w:bCs/>
          <w:color w:val="000000" w:themeColor="text1"/>
          <w:sz w:val="24"/>
          <w:szCs w:val="24"/>
        </w:rPr>
        <w:t>par</w:t>
      </w:r>
      <w:r w:rsidR="00673451" w:rsidRPr="00D52840">
        <w:rPr>
          <w:rFonts w:ascii="Candara" w:hAnsi="Candara"/>
          <w:b/>
          <w:bCs/>
          <w:color w:val="000000" w:themeColor="text1"/>
          <w:sz w:val="24"/>
          <w:szCs w:val="24"/>
        </w:rPr>
        <w:t xml:space="preserve"> cette convention</w:t>
      </w:r>
      <w:r w:rsidR="00566C1B" w:rsidRPr="00D52840">
        <w:rPr>
          <w:rFonts w:ascii="Candara" w:hAnsi="Candara"/>
          <w:b/>
          <w:bCs/>
          <w:color w:val="000000" w:themeColor="text1"/>
          <w:sz w:val="24"/>
          <w:szCs w:val="24"/>
        </w:rPr>
        <w:t xml:space="preserve"> ?</w:t>
      </w:r>
    </w:p>
    <w:p w:rsidR="0061401E" w:rsidRPr="00D52840" w:rsidRDefault="00C62752" w:rsidP="00066707">
      <w:pPr>
        <w:pStyle w:val="Paragraphedeliste"/>
        <w:tabs>
          <w:tab w:val="left" w:pos="284"/>
        </w:tabs>
        <w:spacing w:after="0"/>
        <w:ind w:left="0"/>
        <w:rPr>
          <w:rFonts w:ascii="Candara" w:hAnsi="Candara" w:cs="Arial"/>
          <w:color w:val="000000" w:themeColor="text1"/>
          <w:sz w:val="24"/>
          <w:szCs w:val="24"/>
        </w:rPr>
      </w:pPr>
      <w:r w:rsidRPr="00D52840">
        <w:rPr>
          <w:rFonts w:ascii="Calibri" w:eastAsiaTheme="minorHAnsi" w:hAnsi="Calibri" w:cs="Calibri"/>
          <w:color w:val="000000" w:themeColor="text1"/>
          <w:sz w:val="24"/>
          <w:szCs w:val="24"/>
          <w:lang w:eastAsia="en-US"/>
        </w:rPr>
        <w:t>Ci-dessous les détails concernant les tarifs préférentiels</w:t>
      </w:r>
      <w:r w:rsidRPr="00D52840">
        <w:rPr>
          <w:rFonts w:asciiTheme="majorHAnsi" w:hAnsiTheme="majorHAnsi"/>
          <w:color w:val="000000" w:themeColor="text1"/>
          <w:sz w:val="24"/>
          <w:szCs w:val="24"/>
        </w:rPr>
        <w:t xml:space="preserve"> :</w:t>
      </w:r>
    </w:p>
    <w:p w:rsidR="00833FCC" w:rsidRPr="00D52840" w:rsidRDefault="00833FCC" w:rsidP="00066707">
      <w:pPr>
        <w:pStyle w:val="Paragraphedeliste"/>
        <w:tabs>
          <w:tab w:val="left" w:pos="284"/>
        </w:tabs>
        <w:spacing w:after="0"/>
        <w:ind w:left="0"/>
        <w:rPr>
          <w:rFonts w:asciiTheme="majorHAnsi" w:eastAsiaTheme="minorHAnsi" w:hAnsiTheme="majorHAnsi"/>
          <w:b/>
          <w:bCs/>
          <w:color w:val="000000" w:themeColor="text1"/>
          <w:sz w:val="20"/>
          <w:szCs w:val="20"/>
          <w:lang w:eastAsia="en-US"/>
        </w:rPr>
      </w:pPr>
    </w:p>
    <w:p w:rsidR="0061401E" w:rsidRPr="00D52840" w:rsidRDefault="0061401E" w:rsidP="000D06DD">
      <w:pPr>
        <w:pStyle w:val="Paragraphedeliste"/>
        <w:numPr>
          <w:ilvl w:val="0"/>
          <w:numId w:val="47"/>
        </w:numPr>
        <w:tabs>
          <w:tab w:val="left" w:pos="284"/>
        </w:tabs>
        <w:spacing w:after="0"/>
        <w:rPr>
          <w:rFonts w:ascii="Candara" w:hAnsi="Candara"/>
          <w:b/>
          <w:bCs/>
          <w:color w:val="000000" w:themeColor="text1"/>
          <w:sz w:val="20"/>
          <w:szCs w:val="20"/>
        </w:rPr>
      </w:pPr>
      <w:r w:rsidRPr="00D52840">
        <w:rPr>
          <w:rFonts w:ascii="Candara" w:hAnsi="Candara"/>
          <w:b/>
          <w:bCs/>
          <w:color w:val="000000" w:themeColor="text1"/>
          <w:sz w:val="20"/>
          <w:szCs w:val="20"/>
        </w:rPr>
        <w:t>Offres Internet (</w:t>
      </w:r>
      <w:r w:rsidR="000D06DD">
        <w:rPr>
          <w:rFonts w:ascii="Candara" w:hAnsi="Candara"/>
          <w:b/>
          <w:bCs/>
          <w:color w:val="000000" w:themeColor="text1"/>
          <w:sz w:val="20"/>
          <w:szCs w:val="20"/>
        </w:rPr>
        <w:t>Idoom ADSL,VDSL et Idoom Fibre)</w:t>
      </w:r>
    </w:p>
    <w:tbl>
      <w:tblPr>
        <w:tblStyle w:val="Grilledutableau"/>
        <w:tblW w:w="8985" w:type="dxa"/>
        <w:tblInd w:w="-431" w:type="dxa"/>
        <w:tblLook w:val="04A0" w:firstRow="1" w:lastRow="0" w:firstColumn="1" w:lastColumn="0" w:noHBand="0" w:noVBand="1"/>
      </w:tblPr>
      <w:tblGrid>
        <w:gridCol w:w="1760"/>
        <w:gridCol w:w="2004"/>
        <w:gridCol w:w="1549"/>
        <w:gridCol w:w="1253"/>
        <w:gridCol w:w="2419"/>
      </w:tblGrid>
      <w:tr w:rsidR="00066707" w:rsidRPr="00D52840" w:rsidTr="00B71FA3">
        <w:trPr>
          <w:trHeight w:val="441"/>
        </w:trPr>
        <w:tc>
          <w:tcPr>
            <w:tcW w:w="1760"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Palier</w:t>
            </w:r>
          </w:p>
        </w:tc>
        <w:tc>
          <w:tcPr>
            <w:tcW w:w="2004"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Tarif (Da/Mois)</w:t>
            </w:r>
          </w:p>
        </w:tc>
        <w:tc>
          <w:tcPr>
            <w:tcW w:w="1549"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Remise</w:t>
            </w:r>
          </w:p>
        </w:tc>
        <w:tc>
          <w:tcPr>
            <w:tcW w:w="1253"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Tarif</w:t>
            </w:r>
          </w:p>
        </w:tc>
        <w:tc>
          <w:tcPr>
            <w:tcW w:w="2419" w:type="dxa"/>
            <w:shd w:val="clear" w:color="auto" w:fill="002060"/>
          </w:tcPr>
          <w:p w:rsidR="0061401E" w:rsidRPr="00D52840" w:rsidRDefault="0061401E" w:rsidP="00D370E4">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Service</w:t>
            </w:r>
          </w:p>
        </w:tc>
      </w:tr>
      <w:tr w:rsidR="00066707"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1</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1 999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10%</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1 799</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xDSL &amp; FIBRE</w:t>
            </w:r>
          </w:p>
        </w:tc>
      </w:tr>
      <w:tr w:rsidR="00066707"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2</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2 599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15%</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2 209</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xDSL &amp; FIBRE</w:t>
            </w:r>
          </w:p>
        </w:tc>
      </w:tr>
      <w:tr w:rsidR="00066707"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3</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3 599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30%</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2 519</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FIBRE</w:t>
            </w:r>
          </w:p>
        </w:tc>
      </w:tr>
      <w:tr w:rsidR="00673451" w:rsidRPr="00D52840" w:rsidTr="00B71FA3">
        <w:trPr>
          <w:trHeight w:val="441"/>
        </w:trPr>
        <w:tc>
          <w:tcPr>
            <w:tcW w:w="1760"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Palier 4</w:t>
            </w:r>
          </w:p>
        </w:tc>
        <w:tc>
          <w:tcPr>
            <w:tcW w:w="2004"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6 999</w:t>
            </w:r>
          </w:p>
        </w:tc>
        <w:tc>
          <w:tcPr>
            <w:tcW w:w="154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50%</w:t>
            </w:r>
          </w:p>
        </w:tc>
        <w:tc>
          <w:tcPr>
            <w:tcW w:w="1253"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3 500</w:t>
            </w:r>
          </w:p>
        </w:tc>
        <w:tc>
          <w:tcPr>
            <w:tcW w:w="2419" w:type="dxa"/>
          </w:tcPr>
          <w:p w:rsidR="0061401E" w:rsidRPr="00D52840" w:rsidRDefault="0061401E" w:rsidP="00673451">
            <w:pPr>
              <w:jc w:val="cente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FIBRE</w:t>
            </w:r>
          </w:p>
        </w:tc>
      </w:tr>
    </w:tbl>
    <w:p w:rsidR="0061401E" w:rsidRPr="00D52840" w:rsidRDefault="0061401E" w:rsidP="0061401E">
      <w:pPr>
        <w:ind w:left="505"/>
        <w:rPr>
          <w:rFonts w:asciiTheme="majorHAnsi" w:hAnsiTheme="majorHAnsi"/>
          <w:b/>
          <w:bCs/>
          <w:color w:val="000000" w:themeColor="text1"/>
          <w:sz w:val="20"/>
          <w:szCs w:val="20"/>
        </w:rPr>
      </w:pPr>
    </w:p>
    <w:p w:rsidR="0061401E" w:rsidRPr="00CB7375" w:rsidRDefault="0061401E" w:rsidP="00CB7375">
      <w:pPr>
        <w:pStyle w:val="Paragraphedeliste"/>
        <w:widowControl w:val="0"/>
        <w:numPr>
          <w:ilvl w:val="0"/>
          <w:numId w:val="47"/>
        </w:numPr>
        <w:autoSpaceDE w:val="0"/>
        <w:autoSpaceDN w:val="0"/>
        <w:spacing w:after="0" w:line="240" w:lineRule="auto"/>
        <w:contextualSpacing w:val="0"/>
        <w:rPr>
          <w:rFonts w:ascii="Calibri" w:hAnsi="Calibri" w:cs="Calibri"/>
          <w:b/>
          <w:bCs/>
          <w:color w:val="000000" w:themeColor="text1"/>
          <w:sz w:val="20"/>
          <w:szCs w:val="20"/>
          <w:u w:val="single"/>
        </w:rPr>
      </w:pPr>
      <w:r w:rsidRPr="00D52840">
        <w:rPr>
          <w:rFonts w:ascii="Calibri" w:hAnsi="Calibri" w:cs="Calibri"/>
          <w:b/>
          <w:bCs/>
          <w:color w:val="000000" w:themeColor="text1"/>
          <w:sz w:val="20"/>
          <w:szCs w:val="20"/>
          <w:u w:val="single"/>
        </w:rPr>
        <w:t>Offres Téléphonie Fixe :</w:t>
      </w:r>
    </w:p>
    <w:tbl>
      <w:tblPr>
        <w:tblStyle w:val="Grilledutableau"/>
        <w:tblW w:w="10353" w:type="dxa"/>
        <w:tblInd w:w="-572" w:type="dxa"/>
        <w:tblLook w:val="04A0" w:firstRow="1" w:lastRow="0" w:firstColumn="1" w:lastColumn="0" w:noHBand="0" w:noVBand="1"/>
      </w:tblPr>
      <w:tblGrid>
        <w:gridCol w:w="3222"/>
        <w:gridCol w:w="3501"/>
        <w:gridCol w:w="3630"/>
      </w:tblGrid>
      <w:tr w:rsidR="00066707" w:rsidRPr="00D52840" w:rsidTr="00CB7375">
        <w:trPr>
          <w:trHeight w:val="114"/>
        </w:trPr>
        <w:tc>
          <w:tcPr>
            <w:tcW w:w="3222" w:type="dxa"/>
            <w:shd w:val="clear" w:color="auto" w:fill="002060"/>
          </w:tcPr>
          <w:p w:rsidR="0061401E" w:rsidRPr="00D52840" w:rsidRDefault="0061401E" w:rsidP="00833FCC">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 xml:space="preserve">Idoom fixe </w:t>
            </w:r>
            <w:proofErr w:type="spellStart"/>
            <w:r w:rsidRPr="00D52840">
              <w:rPr>
                <w:rFonts w:asciiTheme="majorHAnsi" w:hAnsiTheme="majorHAnsi"/>
                <w:b/>
                <w:bCs/>
                <w:color w:val="FFFFFF" w:themeColor="background1"/>
                <w:sz w:val="20"/>
                <w:szCs w:val="20"/>
              </w:rPr>
              <w:t>Aloo</w:t>
            </w:r>
            <w:proofErr w:type="spellEnd"/>
          </w:p>
        </w:tc>
        <w:tc>
          <w:tcPr>
            <w:tcW w:w="3501" w:type="dxa"/>
            <w:shd w:val="clear" w:color="auto" w:fill="002060"/>
          </w:tcPr>
          <w:p w:rsidR="0061401E" w:rsidRPr="00D52840" w:rsidRDefault="0061401E" w:rsidP="00833FCC">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 xml:space="preserve">Idoom fixe </w:t>
            </w:r>
            <w:proofErr w:type="spellStart"/>
            <w:r w:rsidRPr="00D52840">
              <w:rPr>
                <w:rFonts w:asciiTheme="majorHAnsi" w:hAnsiTheme="majorHAnsi"/>
                <w:b/>
                <w:bCs/>
                <w:color w:val="FFFFFF" w:themeColor="background1"/>
                <w:sz w:val="20"/>
                <w:szCs w:val="20"/>
              </w:rPr>
              <w:t>Khood</w:t>
            </w:r>
            <w:proofErr w:type="spellEnd"/>
          </w:p>
        </w:tc>
        <w:tc>
          <w:tcPr>
            <w:tcW w:w="3630" w:type="dxa"/>
            <w:shd w:val="clear" w:color="auto" w:fill="002060"/>
          </w:tcPr>
          <w:p w:rsidR="0061401E" w:rsidRPr="00D52840" w:rsidRDefault="0061401E" w:rsidP="00833FCC">
            <w:pPr>
              <w:jc w:val="center"/>
              <w:rPr>
                <w:rFonts w:asciiTheme="majorHAnsi" w:hAnsiTheme="majorHAnsi"/>
                <w:b/>
                <w:bCs/>
                <w:color w:val="FFFFFF" w:themeColor="background1"/>
                <w:sz w:val="20"/>
                <w:szCs w:val="20"/>
              </w:rPr>
            </w:pPr>
            <w:r w:rsidRPr="00D52840">
              <w:rPr>
                <w:rFonts w:asciiTheme="majorHAnsi" w:hAnsiTheme="majorHAnsi"/>
                <w:b/>
                <w:bCs/>
                <w:color w:val="FFFFFF" w:themeColor="background1"/>
                <w:sz w:val="20"/>
                <w:szCs w:val="20"/>
              </w:rPr>
              <w:t>Idoom fixe Gool</w:t>
            </w:r>
          </w:p>
        </w:tc>
      </w:tr>
      <w:tr w:rsidR="00066707" w:rsidRPr="00D52840" w:rsidTr="00CB7375">
        <w:trPr>
          <w:trHeight w:val="212"/>
        </w:trPr>
        <w:tc>
          <w:tcPr>
            <w:tcW w:w="3222" w:type="dxa"/>
          </w:tcPr>
          <w:p w:rsidR="0061401E" w:rsidRPr="00D52840" w:rsidRDefault="0061401E" w:rsidP="00833FCC">
            <w:pPr>
              <w:jc w:val="center"/>
              <w:rPr>
                <w:rFonts w:ascii="Times New Roman"/>
                <w:b/>
                <w:bCs/>
                <w:color w:val="000000" w:themeColor="text1"/>
                <w:sz w:val="20"/>
                <w:szCs w:val="20"/>
              </w:rPr>
            </w:pPr>
            <w:r w:rsidRPr="00D52840">
              <w:rPr>
                <w:rFonts w:ascii="Times New Roman"/>
                <w:b/>
                <w:bCs/>
                <w:color w:val="000000" w:themeColor="text1"/>
                <w:sz w:val="20"/>
                <w:szCs w:val="20"/>
              </w:rPr>
              <w:t>Forfait 250 Da/Mois</w:t>
            </w:r>
          </w:p>
        </w:tc>
        <w:tc>
          <w:tcPr>
            <w:tcW w:w="3501" w:type="dxa"/>
          </w:tcPr>
          <w:p w:rsidR="0061401E" w:rsidRPr="00D52840" w:rsidRDefault="0061401E" w:rsidP="00833FCC">
            <w:pPr>
              <w:jc w:val="center"/>
              <w:rPr>
                <w:rFonts w:ascii="Times New Roman"/>
                <w:b/>
                <w:bCs/>
                <w:color w:val="000000" w:themeColor="text1"/>
                <w:sz w:val="20"/>
                <w:szCs w:val="20"/>
              </w:rPr>
            </w:pPr>
            <w:r w:rsidRPr="00D52840">
              <w:rPr>
                <w:rFonts w:ascii="Times New Roman"/>
                <w:b/>
                <w:bCs/>
                <w:color w:val="000000" w:themeColor="text1"/>
                <w:sz w:val="20"/>
                <w:szCs w:val="20"/>
              </w:rPr>
              <w:t>Forfait 500 Da/Mois</w:t>
            </w:r>
          </w:p>
        </w:tc>
        <w:tc>
          <w:tcPr>
            <w:tcW w:w="3630" w:type="dxa"/>
          </w:tcPr>
          <w:p w:rsidR="0061401E" w:rsidRPr="00D52840" w:rsidRDefault="0061401E" w:rsidP="00833FCC">
            <w:pPr>
              <w:jc w:val="center"/>
              <w:rPr>
                <w:rFonts w:ascii="Times New Roman"/>
                <w:b/>
                <w:bCs/>
                <w:color w:val="000000" w:themeColor="text1"/>
                <w:sz w:val="20"/>
                <w:szCs w:val="20"/>
              </w:rPr>
            </w:pPr>
            <w:r w:rsidRPr="00D52840">
              <w:rPr>
                <w:rFonts w:ascii="Times New Roman"/>
                <w:b/>
                <w:bCs/>
                <w:color w:val="000000" w:themeColor="text1"/>
                <w:sz w:val="20"/>
                <w:szCs w:val="20"/>
              </w:rPr>
              <w:t>Forfait 750 Da/Mois</w:t>
            </w:r>
          </w:p>
        </w:tc>
      </w:tr>
      <w:tr w:rsidR="00066707" w:rsidRPr="00D52840" w:rsidTr="00CB7375">
        <w:trPr>
          <w:trHeight w:val="212"/>
        </w:trPr>
        <w:tc>
          <w:tcPr>
            <w:tcW w:w="3222" w:type="dxa"/>
          </w:tcPr>
          <w:p w:rsidR="0061401E" w:rsidRPr="00D52840" w:rsidRDefault="0061401E" w:rsidP="00CB4991">
            <w:pPr>
              <w:ind w:left="-107"/>
              <w:jc w:val="both"/>
              <w:rPr>
                <w:rFonts w:asciiTheme="majorHAnsi" w:hAnsiTheme="majorHAnsi"/>
                <w:b/>
                <w:bCs/>
                <w:color w:val="000000" w:themeColor="text1"/>
                <w:sz w:val="20"/>
                <w:szCs w:val="20"/>
              </w:rPr>
            </w:pPr>
            <w:r w:rsidRPr="00D52840">
              <w:rPr>
                <w:rFonts w:ascii="Times New Roman"/>
                <w:b/>
                <w:bCs/>
                <w:color w:val="000000" w:themeColor="text1"/>
                <w:sz w:val="20"/>
                <w:szCs w:val="20"/>
              </w:rPr>
              <w:t xml:space="preserve">- </w:t>
            </w:r>
            <w:r w:rsidRPr="00D52840">
              <w:rPr>
                <w:rFonts w:asciiTheme="majorHAnsi" w:hAnsiTheme="majorHAnsi"/>
                <w:b/>
                <w:bCs/>
                <w:color w:val="000000" w:themeColor="text1"/>
                <w:sz w:val="20"/>
                <w:szCs w:val="20"/>
              </w:rPr>
              <w:t>Illimité vers le local et national (tous réseaux confondus)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Bonus 500 Da vers le mobile ;</w:t>
            </w:r>
          </w:p>
          <w:p w:rsidR="0061401E" w:rsidRPr="00D52840" w:rsidRDefault="0061401E" w:rsidP="00CB4991">
            <w:pPr>
              <w:jc w:val="both"/>
              <w:rPr>
                <w:rFonts w:ascii="Times New Roman"/>
                <w:b/>
                <w:bCs/>
                <w:color w:val="000000" w:themeColor="text1"/>
                <w:sz w:val="20"/>
                <w:szCs w:val="20"/>
              </w:rPr>
            </w:pPr>
            <w:r w:rsidRPr="00D52840">
              <w:rPr>
                <w:rFonts w:ascii="Times New Roman"/>
                <w:b/>
                <w:bCs/>
                <w:color w:val="000000" w:themeColor="text1"/>
                <w:sz w:val="20"/>
                <w:szCs w:val="20"/>
              </w:rPr>
              <w:t xml:space="preserve">- </w:t>
            </w:r>
            <w:r w:rsidRPr="00D52840">
              <w:rPr>
                <w:rFonts w:asciiTheme="majorHAnsi" w:hAnsiTheme="majorHAnsi"/>
                <w:b/>
                <w:bCs/>
                <w:color w:val="000000" w:themeColor="text1"/>
                <w:sz w:val="20"/>
                <w:szCs w:val="20"/>
              </w:rPr>
              <w:t>01 Numéro favori vers le mobile à 4 Da/Min</w:t>
            </w:r>
          </w:p>
        </w:tc>
        <w:tc>
          <w:tcPr>
            <w:tcW w:w="3501" w:type="dxa"/>
          </w:tcPr>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Illimité vers le local et national (tous réseaux confondus)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Bonus 1 500 Da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- 5 Da/Min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- 20% de réduction vers 10 Destinations à l’international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- 02 de connexion offerte par bimestre au paiement de la facture</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- 02 Numéros favoris à</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3 Da/Min</w:t>
            </w:r>
          </w:p>
          <w:p w:rsidR="0061401E" w:rsidRPr="00D52840" w:rsidRDefault="0061401E" w:rsidP="00CB4991">
            <w:pPr>
              <w:jc w:val="both"/>
              <w:rPr>
                <w:rFonts w:ascii="Times New Roman"/>
                <w:b/>
                <w:bCs/>
                <w:color w:val="000000" w:themeColor="text1"/>
                <w:sz w:val="20"/>
                <w:szCs w:val="20"/>
              </w:rPr>
            </w:pPr>
          </w:p>
        </w:tc>
        <w:tc>
          <w:tcPr>
            <w:tcW w:w="3630" w:type="dxa"/>
          </w:tcPr>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Illimité vers le local et national (tous réseaux confondus)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Bonus 3 000 Da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- 3 Da/Min vers le mobile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- 30% de réduction vers 50 Destinations à l’international ;</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- 05 de connexion offerte par bimestre au paiement de la facture</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- 05 Numéros favoris à</w:t>
            </w:r>
          </w:p>
          <w:p w:rsidR="0061401E" w:rsidRPr="00D52840" w:rsidRDefault="0061401E" w:rsidP="00CB4991">
            <w:pPr>
              <w:jc w:val="both"/>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 Da/Min</w:t>
            </w:r>
          </w:p>
          <w:p w:rsidR="0061401E" w:rsidRPr="00D52840" w:rsidRDefault="0061401E" w:rsidP="00CB4991">
            <w:pPr>
              <w:jc w:val="both"/>
              <w:rPr>
                <w:rFonts w:ascii="Times New Roman"/>
                <w:b/>
                <w:bCs/>
                <w:color w:val="000000" w:themeColor="text1"/>
                <w:sz w:val="20"/>
                <w:szCs w:val="20"/>
              </w:rPr>
            </w:pPr>
          </w:p>
        </w:tc>
      </w:tr>
      <w:tr w:rsidR="00066707" w:rsidRPr="00D52840" w:rsidTr="00CB7375">
        <w:trPr>
          <w:trHeight w:val="212"/>
        </w:trPr>
        <w:tc>
          <w:tcPr>
            <w:tcW w:w="3222" w:type="dxa"/>
          </w:tcPr>
          <w:p w:rsidR="0061401E" w:rsidRPr="00D52840" w:rsidRDefault="0061401E" w:rsidP="00833FCC">
            <w:pPr>
              <w:rPr>
                <w:rFonts w:ascii="Times New Roman"/>
                <w:b/>
                <w:bCs/>
                <w:color w:val="000000" w:themeColor="text1"/>
                <w:sz w:val="20"/>
                <w:szCs w:val="20"/>
              </w:rPr>
            </w:pPr>
            <w:r w:rsidRPr="00D52840">
              <w:rPr>
                <w:rFonts w:ascii="Times New Roman"/>
                <w:b/>
                <w:bCs/>
                <w:color w:val="000000" w:themeColor="text1"/>
                <w:sz w:val="20"/>
                <w:szCs w:val="20"/>
              </w:rPr>
              <w:t>Remise de 10% sur le forfait</w:t>
            </w:r>
          </w:p>
        </w:tc>
        <w:tc>
          <w:tcPr>
            <w:tcW w:w="3501"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Remise de 20% sur le forfait</w:t>
            </w:r>
          </w:p>
        </w:tc>
        <w:tc>
          <w:tcPr>
            <w:tcW w:w="3630"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Remise de 30% sur le forfait</w:t>
            </w:r>
          </w:p>
        </w:tc>
      </w:tr>
      <w:tr w:rsidR="00066707" w:rsidRPr="00D52840" w:rsidTr="00CB7375">
        <w:trPr>
          <w:trHeight w:val="212"/>
        </w:trPr>
        <w:tc>
          <w:tcPr>
            <w:tcW w:w="3222"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225 Da/Mois</w:t>
            </w:r>
          </w:p>
        </w:tc>
        <w:tc>
          <w:tcPr>
            <w:tcW w:w="3501"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400 Da/Mois</w:t>
            </w:r>
          </w:p>
        </w:tc>
        <w:tc>
          <w:tcPr>
            <w:tcW w:w="3630" w:type="dxa"/>
          </w:tcPr>
          <w:p w:rsidR="0061401E" w:rsidRPr="00D52840" w:rsidRDefault="0061401E" w:rsidP="00833FCC">
            <w:pPr>
              <w:rPr>
                <w:rFonts w:asciiTheme="majorHAnsi" w:hAnsiTheme="majorHAnsi"/>
                <w:b/>
                <w:bCs/>
                <w:color w:val="000000" w:themeColor="text1"/>
                <w:sz w:val="20"/>
                <w:szCs w:val="20"/>
              </w:rPr>
            </w:pPr>
            <w:r w:rsidRPr="00D52840">
              <w:rPr>
                <w:rFonts w:asciiTheme="majorHAnsi" w:hAnsiTheme="majorHAnsi"/>
                <w:b/>
                <w:bCs/>
                <w:color w:val="000000" w:themeColor="text1"/>
                <w:sz w:val="20"/>
                <w:szCs w:val="20"/>
              </w:rPr>
              <w:t>525 Da/Mois</w:t>
            </w:r>
          </w:p>
        </w:tc>
      </w:tr>
    </w:tbl>
    <w:p w:rsidR="00281CA1" w:rsidRDefault="00502C2E" w:rsidP="00502C2E">
      <w:pPr>
        <w:pStyle w:val="Paragraphedeliste"/>
        <w:tabs>
          <w:tab w:val="left" w:pos="284"/>
        </w:tabs>
        <w:spacing w:after="0"/>
        <w:ind w:left="0"/>
        <w:rPr>
          <w:rFonts w:ascii="Candara" w:hAnsi="Candara"/>
          <w:b/>
          <w:bCs/>
          <w:noProof/>
          <w:color w:val="000000" w:themeColor="text1"/>
        </w:rPr>
      </w:pPr>
      <w:r>
        <w:rPr>
          <w:rFonts w:ascii="Candara" w:hAnsi="Candara"/>
          <w:b/>
          <w:bCs/>
          <w:color w:val="000000" w:themeColor="text1"/>
        </w:rPr>
        <w:t xml:space="preserve">                                                                                                                   </w:t>
      </w:r>
    </w:p>
    <w:p w:rsidR="00281CA1" w:rsidRDefault="00281CA1" w:rsidP="00502C2E">
      <w:pPr>
        <w:pStyle w:val="Paragraphedeliste"/>
        <w:tabs>
          <w:tab w:val="left" w:pos="284"/>
        </w:tabs>
        <w:spacing w:after="0"/>
        <w:ind w:left="0"/>
        <w:rPr>
          <w:rFonts w:ascii="Candara" w:hAnsi="Candara"/>
          <w:b/>
          <w:bCs/>
          <w:noProof/>
          <w:color w:val="000000" w:themeColor="text1"/>
        </w:rPr>
      </w:pPr>
    </w:p>
    <w:p w:rsidR="00281CA1" w:rsidRDefault="00281CA1" w:rsidP="00502C2E">
      <w:pPr>
        <w:pStyle w:val="Paragraphedeliste"/>
        <w:tabs>
          <w:tab w:val="left" w:pos="284"/>
        </w:tabs>
        <w:spacing w:after="0"/>
        <w:ind w:left="0"/>
        <w:rPr>
          <w:rFonts w:ascii="Candara" w:hAnsi="Candara"/>
          <w:b/>
          <w:bCs/>
          <w:noProof/>
          <w:color w:val="000000" w:themeColor="text1"/>
        </w:rPr>
      </w:pPr>
    </w:p>
    <w:p w:rsidR="00281CA1" w:rsidRDefault="00281CA1" w:rsidP="00502C2E">
      <w:pPr>
        <w:pStyle w:val="Paragraphedeliste"/>
        <w:tabs>
          <w:tab w:val="left" w:pos="284"/>
        </w:tabs>
        <w:spacing w:after="0"/>
        <w:ind w:left="0"/>
        <w:rPr>
          <w:rFonts w:ascii="Candara" w:hAnsi="Candara"/>
          <w:b/>
          <w:bCs/>
          <w:noProof/>
          <w:color w:val="000000" w:themeColor="text1"/>
        </w:rPr>
      </w:pPr>
    </w:p>
    <w:p w:rsidR="00281CA1" w:rsidRDefault="00281CA1" w:rsidP="00502C2E">
      <w:pPr>
        <w:pStyle w:val="Paragraphedeliste"/>
        <w:tabs>
          <w:tab w:val="left" w:pos="284"/>
        </w:tabs>
        <w:spacing w:after="0"/>
        <w:ind w:left="0"/>
        <w:rPr>
          <w:rFonts w:ascii="Candara" w:hAnsi="Candara"/>
          <w:b/>
          <w:bCs/>
          <w:noProof/>
          <w:color w:val="000000" w:themeColor="text1"/>
        </w:rPr>
      </w:pPr>
    </w:p>
    <w:p w:rsidR="00502C2E" w:rsidRDefault="00502C2E" w:rsidP="00502C2E">
      <w:pPr>
        <w:pStyle w:val="Paragraphedeliste"/>
        <w:tabs>
          <w:tab w:val="left" w:pos="284"/>
        </w:tabs>
        <w:spacing w:after="0"/>
        <w:ind w:left="0"/>
        <w:rPr>
          <w:rFonts w:ascii="Candara" w:hAnsi="Candara"/>
          <w:b/>
          <w:bCs/>
          <w:color w:val="000000" w:themeColor="text1"/>
        </w:rPr>
      </w:pPr>
      <w:r>
        <w:rPr>
          <w:rFonts w:ascii="Candara" w:hAnsi="Candara"/>
          <w:b/>
          <w:bCs/>
          <w:color w:val="000000" w:themeColor="text1"/>
        </w:rPr>
        <w:t xml:space="preserve">     </w:t>
      </w:r>
    </w:p>
    <w:p w:rsidR="00CB7375" w:rsidRPr="00066707" w:rsidRDefault="00CB7375" w:rsidP="00502C2E">
      <w:pPr>
        <w:pStyle w:val="Paragraphedeliste"/>
        <w:tabs>
          <w:tab w:val="left" w:pos="284"/>
        </w:tabs>
        <w:spacing w:after="0"/>
        <w:ind w:left="0"/>
        <w:rPr>
          <w:rFonts w:ascii="Candara" w:hAnsi="Candara"/>
          <w:b/>
          <w:bCs/>
          <w:color w:val="000000" w:themeColor="text1"/>
        </w:rPr>
      </w:pPr>
    </w:p>
    <w:p w:rsidR="00833FCC" w:rsidRPr="00066707" w:rsidRDefault="00B13A3D" w:rsidP="00673451">
      <w:pPr>
        <w:pStyle w:val="Paragraphedeliste"/>
        <w:numPr>
          <w:ilvl w:val="0"/>
          <w:numId w:val="45"/>
        </w:numPr>
        <w:tabs>
          <w:tab w:val="left" w:pos="284"/>
        </w:tabs>
        <w:spacing w:after="0"/>
        <w:rPr>
          <w:rFonts w:ascii="Candara" w:hAnsi="Candara"/>
          <w:b/>
          <w:bCs/>
          <w:color w:val="000000" w:themeColor="text1"/>
          <w:sz w:val="24"/>
          <w:szCs w:val="24"/>
        </w:rPr>
      </w:pPr>
      <w:r>
        <w:rPr>
          <w:rFonts w:ascii="Candara" w:hAnsi="Candara"/>
          <w:b/>
          <w:bCs/>
          <w:color w:val="000000" w:themeColor="text1"/>
          <w:sz w:val="24"/>
          <w:szCs w:val="24"/>
        </w:rPr>
        <w:t>Quel est le dossier à fournier pour bénéficier de la convention</w:t>
      </w:r>
      <w:r w:rsidR="00833FCC" w:rsidRPr="00066707">
        <w:rPr>
          <w:rFonts w:ascii="Candara" w:hAnsi="Candara"/>
          <w:b/>
          <w:bCs/>
          <w:color w:val="000000" w:themeColor="text1"/>
          <w:sz w:val="24"/>
          <w:szCs w:val="24"/>
        </w:rPr>
        <w:t xml:space="preserve"> </w:t>
      </w:r>
      <w:r>
        <w:rPr>
          <w:rFonts w:ascii="Candara" w:hAnsi="Candara"/>
          <w:b/>
          <w:bCs/>
          <w:color w:val="000000" w:themeColor="text1"/>
          <w:sz w:val="24"/>
          <w:szCs w:val="24"/>
        </w:rPr>
        <w:t xml:space="preserve">mentionnée </w:t>
      </w:r>
      <w:r w:rsidR="00833FCC" w:rsidRPr="00066707">
        <w:rPr>
          <w:rFonts w:ascii="Candara" w:hAnsi="Candara"/>
          <w:b/>
          <w:bCs/>
          <w:color w:val="000000" w:themeColor="text1"/>
          <w:sz w:val="24"/>
          <w:szCs w:val="24"/>
        </w:rPr>
        <w:t>?</w:t>
      </w:r>
    </w:p>
    <w:p w:rsidR="00833FCC" w:rsidRPr="00066707" w:rsidRDefault="00833FCC" w:rsidP="00833FCC">
      <w:pPr>
        <w:pStyle w:val="Paragraphedeliste"/>
        <w:tabs>
          <w:tab w:val="left" w:pos="284"/>
        </w:tabs>
        <w:spacing w:after="0"/>
        <w:ind w:left="0"/>
        <w:rPr>
          <w:rFonts w:ascii="Candara" w:hAnsi="Candara"/>
          <w:b/>
          <w:bCs/>
          <w:color w:val="000000" w:themeColor="text1"/>
          <w:sz w:val="24"/>
          <w:szCs w:val="24"/>
        </w:rPr>
      </w:pPr>
      <w:r w:rsidRPr="00066707">
        <w:rPr>
          <w:rFonts w:ascii="Candara" w:hAnsi="Candara"/>
          <w:b/>
          <w:bCs/>
          <w:color w:val="000000" w:themeColor="text1"/>
          <w:sz w:val="24"/>
          <w:szCs w:val="24"/>
        </w:rPr>
        <w:t>Pour une nouvelle demande :</w:t>
      </w:r>
    </w:p>
    <w:p w:rsidR="00833FCC" w:rsidRPr="00066707" w:rsidRDefault="00833FCC" w:rsidP="00962CB3">
      <w:pPr>
        <w:pStyle w:val="Corpsdetexte"/>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 xml:space="preserve">Attestation de travail ou tout autre document d’éligibilité aux tarifs préférentiels arrêtés par </w:t>
      </w:r>
      <w:r w:rsidR="00962CB3" w:rsidRPr="00962CB3">
        <w:rPr>
          <w:rFonts w:ascii="Calibri" w:eastAsiaTheme="minorHAnsi" w:hAnsi="Calibri" w:cs="Calibri"/>
          <w:b/>
          <w:bCs/>
          <w:color w:val="000000" w:themeColor="text1"/>
          <w:sz w:val="24"/>
          <w:szCs w:val="24"/>
        </w:rPr>
        <w:t>L’établissement S</w:t>
      </w:r>
      <w:r w:rsidRPr="00066707">
        <w:rPr>
          <w:rFonts w:ascii="Calibri" w:eastAsiaTheme="minorHAnsi" w:hAnsi="Calibri" w:cs="Calibri"/>
          <w:color w:val="000000" w:themeColor="text1"/>
          <w:sz w:val="24"/>
          <w:szCs w:val="24"/>
        </w:rPr>
        <w:t xml:space="preserve"> dument signé par les ressources humaines ou structures habilités pour les retraités ;</w:t>
      </w:r>
    </w:p>
    <w:p w:rsidR="00833FCC" w:rsidRPr="00066707" w:rsidRDefault="00833FCC" w:rsidP="00662A81">
      <w:pPr>
        <w:pStyle w:val="Corpsdetexte"/>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Une demande manuscrite ;</w:t>
      </w:r>
    </w:p>
    <w:p w:rsidR="00833FCC" w:rsidRPr="00066707" w:rsidRDefault="00833FCC" w:rsidP="00662A81">
      <w:pPr>
        <w:pStyle w:val="Corpsdetexte"/>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Une copie de la pièce d’identité ;</w:t>
      </w:r>
    </w:p>
    <w:p w:rsidR="00833FCC" w:rsidRDefault="00833FCC" w:rsidP="00662A81">
      <w:pPr>
        <w:pStyle w:val="Corpsdetexte"/>
        <w:numPr>
          <w:ilvl w:val="0"/>
          <w:numId w:val="44"/>
        </w:numPr>
        <w:spacing w:line="285" w:lineRule="auto"/>
        <w:jc w:val="both"/>
        <w:rPr>
          <w:rFonts w:ascii="Calibri" w:eastAsiaTheme="minorHAnsi" w:hAnsi="Calibri" w:cs="Calibri"/>
          <w:color w:val="000000" w:themeColor="text1"/>
          <w:sz w:val="24"/>
          <w:szCs w:val="24"/>
        </w:rPr>
      </w:pPr>
      <w:r w:rsidRPr="00066707">
        <w:rPr>
          <w:rFonts w:ascii="Calibri" w:eastAsiaTheme="minorHAnsi" w:hAnsi="Calibri" w:cs="Calibri"/>
          <w:color w:val="000000" w:themeColor="text1"/>
          <w:sz w:val="24"/>
          <w:szCs w:val="24"/>
        </w:rPr>
        <w:t>Une justification de I ’adresse du bénéficiaire.</w:t>
      </w:r>
    </w:p>
    <w:p w:rsidR="00662A81" w:rsidRPr="00066707" w:rsidRDefault="00662A81" w:rsidP="00662A81">
      <w:pPr>
        <w:pStyle w:val="Corpsdetexte"/>
        <w:spacing w:line="285" w:lineRule="auto"/>
        <w:ind w:left="720"/>
        <w:jc w:val="both"/>
        <w:rPr>
          <w:rFonts w:ascii="Calibri" w:eastAsiaTheme="minorHAnsi" w:hAnsi="Calibri" w:cs="Calibri"/>
          <w:color w:val="000000" w:themeColor="text1"/>
          <w:sz w:val="24"/>
          <w:szCs w:val="24"/>
        </w:rPr>
      </w:pPr>
    </w:p>
    <w:p w:rsidR="00662A81" w:rsidRPr="00673451" w:rsidRDefault="00662A81" w:rsidP="00673451">
      <w:pPr>
        <w:pStyle w:val="Paragraphedeliste"/>
        <w:numPr>
          <w:ilvl w:val="0"/>
          <w:numId w:val="45"/>
        </w:numPr>
        <w:tabs>
          <w:tab w:val="left" w:pos="284"/>
        </w:tabs>
        <w:spacing w:after="0"/>
        <w:rPr>
          <w:rFonts w:ascii="Candara" w:hAnsi="Candara"/>
          <w:b/>
          <w:bCs/>
          <w:color w:val="000000" w:themeColor="text1"/>
          <w:sz w:val="24"/>
          <w:szCs w:val="24"/>
        </w:rPr>
      </w:pPr>
      <w:r w:rsidRPr="00673451">
        <w:rPr>
          <w:rFonts w:ascii="Candara" w:hAnsi="Candara"/>
          <w:b/>
          <w:bCs/>
          <w:color w:val="000000" w:themeColor="text1"/>
          <w:sz w:val="24"/>
          <w:szCs w:val="24"/>
        </w:rPr>
        <w:t>Quel</w:t>
      </w:r>
      <w:r w:rsidR="00E81F69">
        <w:rPr>
          <w:rFonts w:ascii="Candara" w:hAnsi="Candara"/>
          <w:b/>
          <w:bCs/>
          <w:color w:val="000000" w:themeColor="text1"/>
          <w:sz w:val="24"/>
          <w:szCs w:val="24"/>
        </w:rPr>
        <w:t>les</w:t>
      </w:r>
      <w:r w:rsidRPr="00673451">
        <w:rPr>
          <w:rFonts w:ascii="Candara" w:hAnsi="Candara"/>
          <w:b/>
          <w:bCs/>
          <w:color w:val="000000" w:themeColor="text1"/>
          <w:sz w:val="24"/>
          <w:szCs w:val="24"/>
        </w:rPr>
        <w:t xml:space="preserve"> sont les modalités de paiement ?</w:t>
      </w:r>
    </w:p>
    <w:p w:rsidR="00E81F69" w:rsidRPr="00E81F69" w:rsidRDefault="00E81F69" w:rsidP="00E81F69">
      <w:pPr>
        <w:tabs>
          <w:tab w:val="left" w:pos="284"/>
        </w:tabs>
        <w:spacing w:after="0"/>
        <w:rPr>
          <w:rFonts w:ascii="Calibri" w:hAnsi="Calibri" w:cs="Calibri"/>
          <w:color w:val="000000" w:themeColor="text1"/>
          <w:sz w:val="24"/>
          <w:szCs w:val="24"/>
        </w:rPr>
      </w:pPr>
      <w:r w:rsidRPr="00E81F69">
        <w:rPr>
          <w:rFonts w:ascii="Calibri" w:hAnsi="Calibri" w:cs="Calibri"/>
          <w:color w:val="000000" w:themeColor="text1"/>
          <w:sz w:val="24"/>
          <w:szCs w:val="24"/>
        </w:rPr>
        <w:t>Le paiement des factures et le rechargement d'internet devront être effectués dans les délais spécifiés au niveau des agences commerciales. Le paiement pourra également être effectué via cartes de recharge, tickets, EDDAHABIA ou CIB via le site web d'</w:t>
      </w:r>
      <w:r w:rsidRPr="00E81F69">
        <w:rPr>
          <w:rFonts w:ascii="Calibri" w:hAnsi="Calibri" w:cs="Calibri"/>
          <w:b/>
          <w:bCs/>
          <w:color w:val="000000" w:themeColor="text1"/>
          <w:sz w:val="24"/>
          <w:szCs w:val="24"/>
        </w:rPr>
        <w:t xml:space="preserve">Algérie Télécom </w:t>
      </w:r>
      <w:r w:rsidRPr="00E81F69">
        <w:rPr>
          <w:rFonts w:ascii="Calibri" w:hAnsi="Calibri" w:cs="Calibri"/>
          <w:color w:val="000000" w:themeColor="text1"/>
          <w:sz w:val="24"/>
          <w:szCs w:val="24"/>
        </w:rPr>
        <w:t>(at.dz).</w:t>
      </w:r>
    </w:p>
    <w:p w:rsidR="00E81F69" w:rsidRDefault="00E81F69" w:rsidP="00662A81">
      <w:pPr>
        <w:tabs>
          <w:tab w:val="left" w:pos="284"/>
        </w:tabs>
        <w:spacing w:after="0"/>
        <w:rPr>
          <w:rFonts w:ascii="Calibri" w:hAnsi="Calibri" w:cs="Calibri"/>
          <w:color w:val="000000" w:themeColor="text1"/>
          <w:sz w:val="24"/>
          <w:szCs w:val="24"/>
        </w:rPr>
      </w:pPr>
    </w:p>
    <w:p w:rsidR="00833FCC" w:rsidRDefault="00502C2E" w:rsidP="00833FCC">
      <w:pPr>
        <w:pStyle w:val="Corpsdetexte"/>
        <w:rPr>
          <w:rFonts w:asciiTheme="majorHAnsi" w:hAnsiTheme="majorHAnsi"/>
          <w:b/>
          <w:bCs/>
          <w:color w:val="000000" w:themeColor="text1"/>
          <w:sz w:val="22"/>
          <w:szCs w:val="22"/>
        </w:rPr>
      </w:pPr>
      <w:r>
        <w:rPr>
          <w:rFonts w:asciiTheme="majorHAnsi" w:hAnsiTheme="majorHAnsi"/>
          <w:b/>
          <w:bCs/>
          <w:color w:val="000000" w:themeColor="text1"/>
          <w:sz w:val="22"/>
          <w:szCs w:val="22"/>
        </w:rPr>
        <w:t xml:space="preserve">                                                                        </w:t>
      </w:r>
    </w:p>
    <w:p w:rsidR="00CB7375" w:rsidRDefault="00CB7375" w:rsidP="00833FCC">
      <w:pPr>
        <w:pStyle w:val="Corpsdetexte"/>
        <w:rPr>
          <w:rFonts w:asciiTheme="majorHAnsi" w:hAnsiTheme="majorHAnsi"/>
          <w:b/>
          <w:bCs/>
          <w:color w:val="000000" w:themeColor="text1"/>
          <w:sz w:val="22"/>
          <w:szCs w:val="22"/>
        </w:rPr>
      </w:pPr>
    </w:p>
    <w:p w:rsidR="00CB7375" w:rsidRDefault="00CB7375" w:rsidP="00833FCC">
      <w:pPr>
        <w:pStyle w:val="Corpsdetexte"/>
        <w:rPr>
          <w:rFonts w:asciiTheme="majorHAnsi" w:hAnsiTheme="majorHAnsi"/>
          <w:b/>
          <w:bCs/>
          <w:color w:val="000000" w:themeColor="text1"/>
          <w:sz w:val="22"/>
          <w:szCs w:val="22"/>
        </w:rPr>
      </w:pPr>
    </w:p>
    <w:p w:rsidR="00CB7375" w:rsidRDefault="00CB7375" w:rsidP="00833FCC">
      <w:pPr>
        <w:pStyle w:val="Corpsdetexte"/>
        <w:rPr>
          <w:rFonts w:asciiTheme="majorHAnsi" w:hAnsiTheme="majorHAnsi"/>
          <w:b/>
          <w:bCs/>
          <w:color w:val="000000" w:themeColor="text1"/>
          <w:sz w:val="22"/>
          <w:szCs w:val="22"/>
        </w:rPr>
      </w:pPr>
    </w:p>
    <w:p w:rsidR="00CB7375" w:rsidRDefault="00CB7375" w:rsidP="00833FCC">
      <w:pPr>
        <w:pStyle w:val="Corpsdetexte"/>
        <w:rPr>
          <w:rFonts w:asciiTheme="majorHAnsi" w:hAnsiTheme="majorHAnsi"/>
          <w:b/>
          <w:bCs/>
          <w:color w:val="000000" w:themeColor="text1"/>
          <w:sz w:val="22"/>
          <w:szCs w:val="22"/>
        </w:rPr>
      </w:pPr>
    </w:p>
    <w:p w:rsidR="00CB7375" w:rsidRDefault="00CB7375" w:rsidP="00833FCC">
      <w:pPr>
        <w:pStyle w:val="Corpsdetexte"/>
        <w:rPr>
          <w:rFonts w:asciiTheme="majorHAnsi" w:hAnsiTheme="majorHAnsi"/>
          <w:b/>
          <w:bCs/>
          <w:color w:val="000000" w:themeColor="text1"/>
          <w:sz w:val="22"/>
          <w:szCs w:val="22"/>
        </w:rPr>
      </w:pPr>
    </w:p>
    <w:p w:rsidR="00CB7375" w:rsidRPr="00CB7375" w:rsidRDefault="00CB7375" w:rsidP="00CB7375">
      <w:r>
        <w:t xml:space="preserve">                                                                  </w:t>
      </w:r>
    </w:p>
    <w:p w:rsidR="0061401E" w:rsidRPr="00066707" w:rsidRDefault="0061401E" w:rsidP="0061401E">
      <w:pPr>
        <w:pStyle w:val="Corpsdetexte"/>
        <w:jc w:val="right"/>
        <w:rPr>
          <w:rFonts w:asciiTheme="majorHAnsi" w:hAnsiTheme="majorHAnsi"/>
          <w:b/>
          <w:bCs/>
          <w:color w:val="000000" w:themeColor="text1"/>
          <w:sz w:val="22"/>
          <w:szCs w:val="22"/>
        </w:rPr>
      </w:pPr>
    </w:p>
    <w:p w:rsidR="0061401E" w:rsidRPr="00066707" w:rsidRDefault="0061401E" w:rsidP="0061401E">
      <w:pPr>
        <w:pStyle w:val="Corpsdetexte"/>
        <w:jc w:val="right"/>
        <w:rPr>
          <w:rFonts w:asciiTheme="majorHAnsi" w:hAnsiTheme="majorHAnsi"/>
          <w:b/>
          <w:bCs/>
          <w:color w:val="000000" w:themeColor="text1"/>
          <w:sz w:val="20"/>
          <w:szCs w:val="20"/>
        </w:rPr>
      </w:pPr>
    </w:p>
    <w:p w:rsidR="0061401E" w:rsidRPr="00066707" w:rsidRDefault="0061401E" w:rsidP="0061401E">
      <w:pPr>
        <w:pStyle w:val="Corpsdetexte"/>
        <w:jc w:val="right"/>
        <w:rPr>
          <w:rFonts w:asciiTheme="majorHAnsi" w:hAnsiTheme="majorHAnsi"/>
          <w:b/>
          <w:bCs/>
          <w:color w:val="000000" w:themeColor="text1"/>
          <w:sz w:val="20"/>
          <w:szCs w:val="20"/>
        </w:rPr>
      </w:pPr>
    </w:p>
    <w:p w:rsidR="0061401E" w:rsidRPr="00066707" w:rsidRDefault="0061401E" w:rsidP="0061401E">
      <w:pPr>
        <w:pStyle w:val="Corpsdetexte"/>
        <w:jc w:val="right"/>
        <w:rPr>
          <w:rFonts w:asciiTheme="majorHAnsi" w:hAnsiTheme="majorHAnsi"/>
          <w:b/>
          <w:bCs/>
          <w:color w:val="000000" w:themeColor="text1"/>
          <w:sz w:val="20"/>
          <w:szCs w:val="20"/>
        </w:rPr>
      </w:pPr>
    </w:p>
    <w:p w:rsidR="009C5B54" w:rsidRPr="00066707" w:rsidRDefault="009C5B54" w:rsidP="009C5B54">
      <w:pPr>
        <w:pStyle w:val="NormalWeb"/>
        <w:shd w:val="clear" w:color="auto" w:fill="FFFFFF"/>
        <w:spacing w:before="30" w:beforeAutospacing="0" w:after="0" w:afterAutospacing="0" w:line="360" w:lineRule="atLeast"/>
        <w:contextualSpacing/>
        <w:jc w:val="both"/>
        <w:rPr>
          <w:rFonts w:ascii="Candara" w:hAnsi="Candara" w:cs="Arial"/>
          <w:color w:val="000000" w:themeColor="text1"/>
        </w:rPr>
      </w:pPr>
    </w:p>
    <w:p w:rsidR="009C5B54" w:rsidRPr="00066707" w:rsidRDefault="009C5B54" w:rsidP="009C5B54">
      <w:pPr>
        <w:rPr>
          <w:rFonts w:ascii="Candara" w:eastAsia="Times New Roman" w:hAnsi="Candara" w:cs="Arial"/>
          <w:b/>
          <w:bCs/>
          <w:color w:val="000000" w:themeColor="text1"/>
          <w:sz w:val="28"/>
          <w:szCs w:val="28"/>
          <w:lang w:eastAsia="fr-FR"/>
        </w:rPr>
      </w:pPr>
    </w:p>
    <w:p w:rsidR="009C5B54" w:rsidRPr="009113F4" w:rsidRDefault="009C5B54" w:rsidP="009C5B54">
      <w:pPr>
        <w:pStyle w:val="NormalWeb"/>
        <w:shd w:val="clear" w:color="auto" w:fill="FFFFFF"/>
        <w:tabs>
          <w:tab w:val="left" w:pos="426"/>
        </w:tabs>
        <w:spacing w:before="30" w:beforeAutospacing="0" w:after="0" w:afterAutospacing="0" w:line="360" w:lineRule="auto"/>
        <w:rPr>
          <w:rFonts w:ascii="Candara" w:hAnsi="Candara" w:cs="Arial"/>
          <w:b/>
          <w:bCs/>
          <w:color w:val="0F637A" w:themeColor="text2" w:themeShade="BF"/>
        </w:rPr>
      </w:pPr>
    </w:p>
    <w:p w:rsidR="009C5B54" w:rsidRDefault="009C5B54" w:rsidP="009C5B54">
      <w:pPr>
        <w:pStyle w:val="Paragraphedeliste"/>
        <w:spacing w:after="0"/>
        <w:ind w:left="0"/>
        <w:jc w:val="both"/>
        <w:rPr>
          <w:rFonts w:ascii="Candara" w:eastAsiaTheme="minorHAnsi" w:hAnsi="Candara"/>
          <w:sz w:val="24"/>
          <w:szCs w:val="24"/>
          <w:lang w:eastAsia="en-US"/>
        </w:rPr>
      </w:pPr>
    </w:p>
    <w:p w:rsidR="009C5B54" w:rsidRPr="009C5B54" w:rsidRDefault="009C5B54" w:rsidP="009C5B54">
      <w:pPr>
        <w:pStyle w:val="NormalWeb"/>
        <w:shd w:val="clear" w:color="auto" w:fill="FFFFFF"/>
        <w:tabs>
          <w:tab w:val="left" w:pos="426"/>
        </w:tabs>
        <w:spacing w:before="30" w:beforeAutospacing="0" w:after="0" w:afterAutospacing="0" w:line="360" w:lineRule="auto"/>
        <w:rPr>
          <w:rFonts w:ascii="Candara" w:hAnsi="Candara" w:cs="Arial"/>
          <w:b/>
          <w:bCs/>
          <w:color w:val="3E8853" w:themeColor="accent5"/>
        </w:rPr>
      </w:pPr>
    </w:p>
    <w:sectPr w:rsidR="009C5B54" w:rsidRPr="009C5B54" w:rsidSect="00502C2E">
      <w:footerReference w:type="default" r:id="rId11"/>
      <w:pgSz w:w="11906" w:h="16838"/>
      <w:pgMar w:top="1135" w:right="1418" w:bottom="993"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955" w:rsidRDefault="00016955" w:rsidP="001E164D">
      <w:pPr>
        <w:spacing w:after="0" w:line="240" w:lineRule="auto"/>
      </w:pPr>
      <w:r>
        <w:separator/>
      </w:r>
    </w:p>
  </w:endnote>
  <w:endnote w:type="continuationSeparator" w:id="0">
    <w:p w:rsidR="00016955" w:rsidRDefault="00016955"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libri">
    <w:altName w:val="Arial"/>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13025"/>
      <w:docPartObj>
        <w:docPartGallery w:val="Page Numbers (Bottom of Page)"/>
        <w:docPartUnique/>
      </w:docPartObj>
    </w:sdtPr>
    <w:sdtEndPr>
      <w:rPr>
        <w:color w:val="1485A4" w:themeColor="text2"/>
      </w:rPr>
    </w:sdtEndPr>
    <w:sdtContent>
      <w:p w:rsidR="00D72754" w:rsidRPr="00D72754" w:rsidRDefault="00D72754">
        <w:pPr>
          <w:pStyle w:val="Pieddepage"/>
          <w:jc w:val="right"/>
          <w:rPr>
            <w:color w:val="1485A4" w:themeColor="text2"/>
          </w:rPr>
        </w:pPr>
        <w:r w:rsidRPr="00D72754">
          <w:rPr>
            <w:b/>
            <w:bCs/>
            <w:color w:val="1485A4" w:themeColor="text2"/>
            <w:sz w:val="24"/>
            <w:szCs w:val="24"/>
          </w:rPr>
          <w:fldChar w:fldCharType="begin"/>
        </w:r>
        <w:r w:rsidRPr="00D72754">
          <w:rPr>
            <w:b/>
            <w:bCs/>
            <w:color w:val="1485A4" w:themeColor="text2"/>
            <w:sz w:val="24"/>
            <w:szCs w:val="24"/>
          </w:rPr>
          <w:instrText>PAGE   \* MERGEFORMAT</w:instrText>
        </w:r>
        <w:r w:rsidRPr="00D72754">
          <w:rPr>
            <w:b/>
            <w:bCs/>
            <w:color w:val="1485A4" w:themeColor="text2"/>
            <w:sz w:val="24"/>
            <w:szCs w:val="24"/>
          </w:rPr>
          <w:fldChar w:fldCharType="separate"/>
        </w:r>
        <w:r w:rsidR="00844228">
          <w:rPr>
            <w:b/>
            <w:bCs/>
            <w:noProof/>
            <w:color w:val="1485A4" w:themeColor="text2"/>
            <w:sz w:val="24"/>
            <w:szCs w:val="24"/>
          </w:rPr>
          <w:t>3</w:t>
        </w:r>
        <w:r w:rsidRPr="00D72754">
          <w:rPr>
            <w:b/>
            <w:bCs/>
            <w:color w:val="1485A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955" w:rsidRDefault="00016955" w:rsidP="001E164D">
      <w:pPr>
        <w:spacing w:after="0" w:line="240" w:lineRule="auto"/>
      </w:pPr>
      <w:r>
        <w:separator/>
      </w:r>
    </w:p>
  </w:footnote>
  <w:footnote w:type="continuationSeparator" w:id="0">
    <w:p w:rsidR="00016955" w:rsidRDefault="00016955"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4FC4"/>
    <w:multiLevelType w:val="hybridMultilevel"/>
    <w:tmpl w:val="DC10E72A"/>
    <w:lvl w:ilvl="0" w:tplc="136EA5B0">
      <w:start w:val="30"/>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326F28"/>
    <w:multiLevelType w:val="hybridMultilevel"/>
    <w:tmpl w:val="575855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0E2FBC"/>
    <w:multiLevelType w:val="hybridMultilevel"/>
    <w:tmpl w:val="E8720124"/>
    <w:lvl w:ilvl="0" w:tplc="40AEC9A8">
      <w:start w:val="500"/>
      <w:numFmt w:val="bullet"/>
      <w:lvlText w:val="-"/>
      <w:lvlJc w:val="left"/>
      <w:pPr>
        <w:ind w:left="928" w:hanging="360"/>
      </w:pPr>
      <w:rPr>
        <w:rFonts w:ascii="Cambria" w:eastAsiaTheme="minorHAnsi" w:hAnsi="Cambria" w:cs="Verdana"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 w15:restartNumberingAfterBreak="0">
    <w:nsid w:val="138A3B55"/>
    <w:multiLevelType w:val="hybridMultilevel"/>
    <w:tmpl w:val="F6FA6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7D429B"/>
    <w:multiLevelType w:val="hybridMultilevel"/>
    <w:tmpl w:val="F4503C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EB3D82"/>
    <w:multiLevelType w:val="hybridMultilevel"/>
    <w:tmpl w:val="C5E44BFE"/>
    <w:lvl w:ilvl="0" w:tplc="869A2676">
      <w:start w:val="30"/>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4871B5"/>
    <w:multiLevelType w:val="hybridMultilevel"/>
    <w:tmpl w:val="F7924E90"/>
    <w:lvl w:ilvl="0" w:tplc="64B02C88">
      <w:start w:val="5"/>
      <w:numFmt w:val="bullet"/>
      <w:lvlText w:val="-"/>
      <w:lvlJc w:val="left"/>
      <w:pPr>
        <w:ind w:left="720" w:hanging="360"/>
      </w:pPr>
      <w:rPr>
        <w:rFonts w:ascii="Cambria" w:eastAsia="Arial" w:hAnsi="Cambria" w:cs="Arial"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A528D"/>
    <w:multiLevelType w:val="hybridMultilevel"/>
    <w:tmpl w:val="4120B3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C12033"/>
    <w:multiLevelType w:val="hybridMultilevel"/>
    <w:tmpl w:val="F92EF7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DE73B5"/>
    <w:multiLevelType w:val="hybridMultilevel"/>
    <w:tmpl w:val="F66670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783F09"/>
    <w:multiLevelType w:val="hybridMultilevel"/>
    <w:tmpl w:val="0A76C596"/>
    <w:lvl w:ilvl="0" w:tplc="040C0017">
      <w:start w:val="1"/>
      <w:numFmt w:val="lowerLetter"/>
      <w:lvlText w:val="%1)"/>
      <w:lvlJc w:val="left"/>
      <w:pPr>
        <w:ind w:left="865" w:hanging="360"/>
      </w:pPr>
      <w:rPr>
        <w:rFont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11" w15:restartNumberingAfterBreak="0">
    <w:nsid w:val="27A636BC"/>
    <w:multiLevelType w:val="hybridMultilevel"/>
    <w:tmpl w:val="647AF3FC"/>
    <w:lvl w:ilvl="0" w:tplc="AC6C4606">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463E85"/>
    <w:multiLevelType w:val="hybridMultilevel"/>
    <w:tmpl w:val="8F984A14"/>
    <w:lvl w:ilvl="0" w:tplc="64B02C88">
      <w:start w:val="5"/>
      <w:numFmt w:val="bullet"/>
      <w:lvlText w:val="-"/>
      <w:lvlJc w:val="left"/>
      <w:pPr>
        <w:ind w:left="1080" w:hanging="360"/>
      </w:pPr>
      <w:rPr>
        <w:rFonts w:ascii="Cambria" w:eastAsia="Arial" w:hAnsi="Cambria" w:cs="Arial" w:hint="default"/>
        <w:w w:val="9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289648EF"/>
    <w:multiLevelType w:val="hybridMultilevel"/>
    <w:tmpl w:val="9612D2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3962F0"/>
    <w:multiLevelType w:val="hybridMultilevel"/>
    <w:tmpl w:val="D57EE32C"/>
    <w:lvl w:ilvl="0" w:tplc="040C000D">
      <w:start w:val="1"/>
      <w:numFmt w:val="bullet"/>
      <w:lvlText w:val=""/>
      <w:lvlJc w:val="left"/>
      <w:pPr>
        <w:ind w:left="1080" w:hanging="360"/>
      </w:pPr>
      <w:rPr>
        <w:rFonts w:ascii="Wingdings" w:hAnsi="Wingdings" w:hint="default"/>
        <w:w w:val="9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CB60A72"/>
    <w:multiLevelType w:val="hybridMultilevel"/>
    <w:tmpl w:val="D68897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9D00F3"/>
    <w:multiLevelType w:val="hybridMultilevel"/>
    <w:tmpl w:val="9086068C"/>
    <w:lvl w:ilvl="0" w:tplc="862813C4">
      <w:start w:val="1"/>
      <w:numFmt w:val="decimal"/>
      <w:lvlText w:val="%1-"/>
      <w:lvlJc w:val="left"/>
      <w:pPr>
        <w:ind w:left="865" w:hanging="360"/>
      </w:pPr>
      <w:rPr>
        <w:rFont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17" w15:restartNumberingAfterBreak="0">
    <w:nsid w:val="36A51DC4"/>
    <w:multiLevelType w:val="hybridMultilevel"/>
    <w:tmpl w:val="50AC5CCE"/>
    <w:lvl w:ilvl="0" w:tplc="33021CDC">
      <w:start w:val="1"/>
      <w:numFmt w:val="bullet"/>
      <w:lvlText w:val=""/>
      <w:lvlJc w:val="left"/>
      <w:pPr>
        <w:ind w:left="720" w:hanging="360"/>
      </w:pPr>
      <w:rPr>
        <w:rFonts w:ascii="Symbol" w:hAnsi="Symbol" w:cs="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F73656"/>
    <w:multiLevelType w:val="hybridMultilevel"/>
    <w:tmpl w:val="99D288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1E0BEB"/>
    <w:multiLevelType w:val="hybridMultilevel"/>
    <w:tmpl w:val="C3620AA4"/>
    <w:lvl w:ilvl="0" w:tplc="2CAC136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C0C6A12"/>
    <w:multiLevelType w:val="hybridMultilevel"/>
    <w:tmpl w:val="1FCEAD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240440"/>
    <w:multiLevelType w:val="hybridMultilevel"/>
    <w:tmpl w:val="CFC4459C"/>
    <w:lvl w:ilvl="0" w:tplc="D854C3B4">
      <w:start w:val="1"/>
      <w:numFmt w:val="decimal"/>
      <w:lvlText w:val="%1."/>
      <w:lvlJc w:val="left"/>
      <w:pPr>
        <w:ind w:left="1070" w:hanging="360"/>
      </w:pPr>
      <w:rPr>
        <w:b/>
        <w:color w:val="50C8E9" w:themeColor="text2" w:themeTint="99"/>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2" w15:restartNumberingAfterBreak="0">
    <w:nsid w:val="3FD51FF4"/>
    <w:multiLevelType w:val="hybridMultilevel"/>
    <w:tmpl w:val="2E7C94DA"/>
    <w:lvl w:ilvl="0" w:tplc="DADA9052">
      <w:start w:val="5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FE43C6F"/>
    <w:multiLevelType w:val="hybridMultilevel"/>
    <w:tmpl w:val="3F389C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A82225"/>
    <w:multiLevelType w:val="hybridMultilevel"/>
    <w:tmpl w:val="2864118C"/>
    <w:lvl w:ilvl="0" w:tplc="040C000D">
      <w:start w:val="1"/>
      <w:numFmt w:val="bullet"/>
      <w:lvlText w:val=""/>
      <w:lvlJc w:val="left"/>
      <w:pPr>
        <w:ind w:left="720" w:hanging="360"/>
      </w:pPr>
      <w:rPr>
        <w:rFonts w:ascii="Wingdings" w:hAnsi="Wingdings" w:hint="default"/>
        <w:w w:val="9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4454F6E"/>
    <w:multiLevelType w:val="hybridMultilevel"/>
    <w:tmpl w:val="C9E024B2"/>
    <w:lvl w:ilvl="0" w:tplc="444EB9A2">
      <w:start w:val="5"/>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6392EDD"/>
    <w:multiLevelType w:val="hybridMultilevel"/>
    <w:tmpl w:val="47282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6811F2"/>
    <w:multiLevelType w:val="hybridMultilevel"/>
    <w:tmpl w:val="EC22940E"/>
    <w:lvl w:ilvl="0" w:tplc="57EA3762">
      <w:start w:val="1"/>
      <w:numFmt w:val="decimal"/>
      <w:lvlText w:val="%1."/>
      <w:lvlJc w:val="left"/>
      <w:pPr>
        <w:ind w:left="360" w:hanging="360"/>
      </w:pPr>
      <w:rPr>
        <w:b/>
        <w:bCs/>
        <w:color w:val="50C8E9" w:themeColor="text2" w:themeTint="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95B61C2"/>
    <w:multiLevelType w:val="hybridMultilevel"/>
    <w:tmpl w:val="4F7E00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2FB323D"/>
    <w:multiLevelType w:val="hybridMultilevel"/>
    <w:tmpl w:val="21C26F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3035455"/>
    <w:multiLevelType w:val="hybridMultilevel"/>
    <w:tmpl w:val="034E47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6D90955"/>
    <w:multiLevelType w:val="hybridMultilevel"/>
    <w:tmpl w:val="EC9A647E"/>
    <w:lvl w:ilvl="0" w:tplc="07EE8E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9FC6CF9"/>
    <w:multiLevelType w:val="hybridMultilevel"/>
    <w:tmpl w:val="35C8B52E"/>
    <w:lvl w:ilvl="0" w:tplc="8754215C">
      <w:start w:val="6500"/>
      <w:numFmt w:val="decimal"/>
      <w:lvlText w:val="%1"/>
      <w:lvlJc w:val="left"/>
      <w:pPr>
        <w:ind w:left="840" w:hanging="48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AFA72FB"/>
    <w:multiLevelType w:val="hybridMultilevel"/>
    <w:tmpl w:val="727210E4"/>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B481810"/>
    <w:multiLevelType w:val="hybridMultilevel"/>
    <w:tmpl w:val="88627936"/>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5" w15:restartNumberingAfterBreak="0">
    <w:nsid w:val="5F576996"/>
    <w:multiLevelType w:val="hybridMultilevel"/>
    <w:tmpl w:val="BFCA4E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1405CB"/>
    <w:multiLevelType w:val="hybridMultilevel"/>
    <w:tmpl w:val="B87872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3CF5809"/>
    <w:multiLevelType w:val="hybridMultilevel"/>
    <w:tmpl w:val="0ED435C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3F33DD7"/>
    <w:multiLevelType w:val="hybridMultilevel"/>
    <w:tmpl w:val="CCFEA9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 w15:restartNumberingAfterBreak="0">
    <w:nsid w:val="647A6F6E"/>
    <w:multiLevelType w:val="hybridMultilevel"/>
    <w:tmpl w:val="2AE29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1276C0"/>
    <w:multiLevelType w:val="hybridMultilevel"/>
    <w:tmpl w:val="D8A23E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242280D"/>
    <w:multiLevelType w:val="hybridMultilevel"/>
    <w:tmpl w:val="A68E1C6C"/>
    <w:lvl w:ilvl="0" w:tplc="D940F3A0">
      <w:start w:val="1"/>
      <w:numFmt w:val="decimal"/>
      <w:lvlText w:val="%1)"/>
      <w:lvlJc w:val="left"/>
      <w:pPr>
        <w:ind w:left="502" w:hanging="360"/>
      </w:pPr>
      <w:rPr>
        <w:b/>
        <w:bCs/>
        <w:color w:val="1481AB" w:themeColor="accent1" w:themeShade="BF"/>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2" w15:restartNumberingAfterBreak="0">
    <w:nsid w:val="726A2D85"/>
    <w:multiLevelType w:val="hybridMultilevel"/>
    <w:tmpl w:val="0896A2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5C13EE1"/>
    <w:multiLevelType w:val="hybridMultilevel"/>
    <w:tmpl w:val="0412957C"/>
    <w:lvl w:ilvl="0" w:tplc="040C000D">
      <w:start w:val="1"/>
      <w:numFmt w:val="bullet"/>
      <w:lvlText w:val=""/>
      <w:lvlJc w:val="left"/>
      <w:pPr>
        <w:ind w:left="865" w:hanging="360"/>
      </w:pPr>
      <w:rPr>
        <w:rFonts w:ascii="Wingdings" w:hAnsi="Wingdings" w:hint="default"/>
      </w:rPr>
    </w:lvl>
    <w:lvl w:ilvl="1" w:tplc="040C0019" w:tentative="1">
      <w:start w:val="1"/>
      <w:numFmt w:val="lowerLetter"/>
      <w:lvlText w:val="%2."/>
      <w:lvlJc w:val="left"/>
      <w:pPr>
        <w:ind w:left="1585" w:hanging="360"/>
      </w:pPr>
    </w:lvl>
    <w:lvl w:ilvl="2" w:tplc="040C001B" w:tentative="1">
      <w:start w:val="1"/>
      <w:numFmt w:val="lowerRoman"/>
      <w:lvlText w:val="%3."/>
      <w:lvlJc w:val="right"/>
      <w:pPr>
        <w:ind w:left="2305" w:hanging="180"/>
      </w:pPr>
    </w:lvl>
    <w:lvl w:ilvl="3" w:tplc="040C000F" w:tentative="1">
      <w:start w:val="1"/>
      <w:numFmt w:val="decimal"/>
      <w:lvlText w:val="%4."/>
      <w:lvlJc w:val="left"/>
      <w:pPr>
        <w:ind w:left="3025" w:hanging="360"/>
      </w:pPr>
    </w:lvl>
    <w:lvl w:ilvl="4" w:tplc="040C0019" w:tentative="1">
      <w:start w:val="1"/>
      <w:numFmt w:val="lowerLetter"/>
      <w:lvlText w:val="%5."/>
      <w:lvlJc w:val="left"/>
      <w:pPr>
        <w:ind w:left="3745" w:hanging="360"/>
      </w:pPr>
    </w:lvl>
    <w:lvl w:ilvl="5" w:tplc="040C001B" w:tentative="1">
      <w:start w:val="1"/>
      <w:numFmt w:val="lowerRoman"/>
      <w:lvlText w:val="%6."/>
      <w:lvlJc w:val="right"/>
      <w:pPr>
        <w:ind w:left="4465" w:hanging="180"/>
      </w:pPr>
    </w:lvl>
    <w:lvl w:ilvl="6" w:tplc="040C000F" w:tentative="1">
      <w:start w:val="1"/>
      <w:numFmt w:val="decimal"/>
      <w:lvlText w:val="%7."/>
      <w:lvlJc w:val="left"/>
      <w:pPr>
        <w:ind w:left="5185" w:hanging="360"/>
      </w:pPr>
    </w:lvl>
    <w:lvl w:ilvl="7" w:tplc="040C0019" w:tentative="1">
      <w:start w:val="1"/>
      <w:numFmt w:val="lowerLetter"/>
      <w:lvlText w:val="%8."/>
      <w:lvlJc w:val="left"/>
      <w:pPr>
        <w:ind w:left="5905" w:hanging="360"/>
      </w:pPr>
    </w:lvl>
    <w:lvl w:ilvl="8" w:tplc="040C001B" w:tentative="1">
      <w:start w:val="1"/>
      <w:numFmt w:val="lowerRoman"/>
      <w:lvlText w:val="%9."/>
      <w:lvlJc w:val="right"/>
      <w:pPr>
        <w:ind w:left="6625" w:hanging="180"/>
      </w:pPr>
    </w:lvl>
  </w:abstractNum>
  <w:abstractNum w:abstractNumId="44" w15:restartNumberingAfterBreak="0">
    <w:nsid w:val="7A322FA7"/>
    <w:multiLevelType w:val="hybridMultilevel"/>
    <w:tmpl w:val="8EFE1C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BB76A1"/>
    <w:multiLevelType w:val="hybridMultilevel"/>
    <w:tmpl w:val="ACE8DE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662711"/>
    <w:multiLevelType w:val="hybridMultilevel"/>
    <w:tmpl w:val="E12A8A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CA11176"/>
    <w:multiLevelType w:val="hybridMultilevel"/>
    <w:tmpl w:val="EC22940E"/>
    <w:lvl w:ilvl="0" w:tplc="57EA3762">
      <w:start w:val="1"/>
      <w:numFmt w:val="decimal"/>
      <w:lvlText w:val="%1."/>
      <w:lvlJc w:val="left"/>
      <w:pPr>
        <w:ind w:left="360" w:hanging="360"/>
      </w:pPr>
      <w:rPr>
        <w:b/>
        <w:bCs/>
        <w:color w:val="50C8E9" w:themeColor="text2" w:themeTint="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D0E597C"/>
    <w:multiLevelType w:val="hybridMultilevel"/>
    <w:tmpl w:val="49F6FA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2"/>
  </w:num>
  <w:num w:numId="2">
    <w:abstractNumId w:val="8"/>
  </w:num>
  <w:num w:numId="3">
    <w:abstractNumId w:val="48"/>
  </w:num>
  <w:num w:numId="4">
    <w:abstractNumId w:val="18"/>
  </w:num>
  <w:num w:numId="5">
    <w:abstractNumId w:val="35"/>
  </w:num>
  <w:num w:numId="6">
    <w:abstractNumId w:val="40"/>
  </w:num>
  <w:num w:numId="7">
    <w:abstractNumId w:val="13"/>
  </w:num>
  <w:num w:numId="8">
    <w:abstractNumId w:val="39"/>
  </w:num>
  <w:num w:numId="9">
    <w:abstractNumId w:val="28"/>
  </w:num>
  <w:num w:numId="10">
    <w:abstractNumId w:val="1"/>
  </w:num>
  <w:num w:numId="11">
    <w:abstractNumId w:val="23"/>
  </w:num>
  <w:num w:numId="12">
    <w:abstractNumId w:val="15"/>
  </w:num>
  <w:num w:numId="13">
    <w:abstractNumId w:val="46"/>
  </w:num>
  <w:num w:numId="14">
    <w:abstractNumId w:val="44"/>
  </w:num>
  <w:num w:numId="15">
    <w:abstractNumId w:val="41"/>
  </w:num>
  <w:num w:numId="16">
    <w:abstractNumId w:val="37"/>
  </w:num>
  <w:num w:numId="17">
    <w:abstractNumId w:val="7"/>
  </w:num>
  <w:num w:numId="18">
    <w:abstractNumId w:val="21"/>
  </w:num>
  <w:num w:numId="19">
    <w:abstractNumId w:val="45"/>
  </w:num>
  <w:num w:numId="20">
    <w:abstractNumId w:val="11"/>
  </w:num>
  <w:num w:numId="21">
    <w:abstractNumId w:val="17"/>
  </w:num>
  <w:num w:numId="22">
    <w:abstractNumId w:val="2"/>
  </w:num>
  <w:num w:numId="23">
    <w:abstractNumId w:val="19"/>
  </w:num>
  <w:num w:numId="24">
    <w:abstractNumId w:val="34"/>
  </w:num>
  <w:num w:numId="25">
    <w:abstractNumId w:val="36"/>
  </w:num>
  <w:num w:numId="26">
    <w:abstractNumId w:val="20"/>
  </w:num>
  <w:num w:numId="27">
    <w:abstractNumId w:val="26"/>
  </w:num>
  <w:num w:numId="28">
    <w:abstractNumId w:val="9"/>
  </w:num>
  <w:num w:numId="29">
    <w:abstractNumId w:val="30"/>
  </w:num>
  <w:num w:numId="30">
    <w:abstractNumId w:val="31"/>
  </w:num>
  <w:num w:numId="31">
    <w:abstractNumId w:val="47"/>
  </w:num>
  <w:num w:numId="32">
    <w:abstractNumId w:val="33"/>
  </w:num>
  <w:num w:numId="33">
    <w:abstractNumId w:val="29"/>
  </w:num>
  <w:num w:numId="34">
    <w:abstractNumId w:val="22"/>
  </w:num>
  <w:num w:numId="35">
    <w:abstractNumId w:val="5"/>
  </w:num>
  <w:num w:numId="36">
    <w:abstractNumId w:val="0"/>
  </w:num>
  <w:num w:numId="37">
    <w:abstractNumId w:val="32"/>
  </w:num>
  <w:num w:numId="38">
    <w:abstractNumId w:val="25"/>
  </w:num>
  <w:num w:numId="39">
    <w:abstractNumId w:val="3"/>
  </w:num>
  <w:num w:numId="40">
    <w:abstractNumId w:val="27"/>
  </w:num>
  <w:num w:numId="41">
    <w:abstractNumId w:val="38"/>
  </w:num>
  <w:num w:numId="42">
    <w:abstractNumId w:val="6"/>
  </w:num>
  <w:num w:numId="43">
    <w:abstractNumId w:val="16"/>
  </w:num>
  <w:num w:numId="44">
    <w:abstractNumId w:val="24"/>
  </w:num>
  <w:num w:numId="45">
    <w:abstractNumId w:val="4"/>
  </w:num>
  <w:num w:numId="46">
    <w:abstractNumId w:val="43"/>
  </w:num>
  <w:num w:numId="47">
    <w:abstractNumId w:val="10"/>
  </w:num>
  <w:num w:numId="48">
    <w:abstractNumId w:val="12"/>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32E5"/>
    <w:rsid w:val="00016955"/>
    <w:rsid w:val="00025855"/>
    <w:rsid w:val="000421BC"/>
    <w:rsid w:val="00047784"/>
    <w:rsid w:val="00054413"/>
    <w:rsid w:val="00066707"/>
    <w:rsid w:val="000821E0"/>
    <w:rsid w:val="000871C6"/>
    <w:rsid w:val="000D06DD"/>
    <w:rsid w:val="000D1220"/>
    <w:rsid w:val="000E79DC"/>
    <w:rsid w:val="0011073F"/>
    <w:rsid w:val="00123C8E"/>
    <w:rsid w:val="001316A6"/>
    <w:rsid w:val="001323F7"/>
    <w:rsid w:val="0013534F"/>
    <w:rsid w:val="00140A94"/>
    <w:rsid w:val="001523FC"/>
    <w:rsid w:val="0017193A"/>
    <w:rsid w:val="00172DB7"/>
    <w:rsid w:val="00181A31"/>
    <w:rsid w:val="00190334"/>
    <w:rsid w:val="001903FD"/>
    <w:rsid w:val="00195EE4"/>
    <w:rsid w:val="001A19CF"/>
    <w:rsid w:val="001B6BF6"/>
    <w:rsid w:val="001C2FAE"/>
    <w:rsid w:val="001C403F"/>
    <w:rsid w:val="001C6A2F"/>
    <w:rsid w:val="001E164D"/>
    <w:rsid w:val="001E256C"/>
    <w:rsid w:val="001F09CF"/>
    <w:rsid w:val="00200DC6"/>
    <w:rsid w:val="00214EE8"/>
    <w:rsid w:val="00216C03"/>
    <w:rsid w:val="00220A5A"/>
    <w:rsid w:val="00230D38"/>
    <w:rsid w:val="00253D37"/>
    <w:rsid w:val="00256E34"/>
    <w:rsid w:val="00260975"/>
    <w:rsid w:val="002646E7"/>
    <w:rsid w:val="00281CA1"/>
    <w:rsid w:val="00291C51"/>
    <w:rsid w:val="002B4943"/>
    <w:rsid w:val="002B7612"/>
    <w:rsid w:val="002C21DB"/>
    <w:rsid w:val="002E1731"/>
    <w:rsid w:val="002F1DD2"/>
    <w:rsid w:val="00305BB5"/>
    <w:rsid w:val="00312E79"/>
    <w:rsid w:val="00316F2D"/>
    <w:rsid w:val="00317ED5"/>
    <w:rsid w:val="00321097"/>
    <w:rsid w:val="00341E21"/>
    <w:rsid w:val="00344677"/>
    <w:rsid w:val="0035034E"/>
    <w:rsid w:val="00361B25"/>
    <w:rsid w:val="00371907"/>
    <w:rsid w:val="0037358C"/>
    <w:rsid w:val="00393EC1"/>
    <w:rsid w:val="003949B9"/>
    <w:rsid w:val="00394D14"/>
    <w:rsid w:val="0039728C"/>
    <w:rsid w:val="003A4C56"/>
    <w:rsid w:val="003C2226"/>
    <w:rsid w:val="003D122D"/>
    <w:rsid w:val="003D6945"/>
    <w:rsid w:val="004048D9"/>
    <w:rsid w:val="004049C8"/>
    <w:rsid w:val="00412BCA"/>
    <w:rsid w:val="00424BE5"/>
    <w:rsid w:val="00424EB5"/>
    <w:rsid w:val="004310AA"/>
    <w:rsid w:val="00431D53"/>
    <w:rsid w:val="00450B22"/>
    <w:rsid w:val="00453888"/>
    <w:rsid w:val="00457B9E"/>
    <w:rsid w:val="00461C7C"/>
    <w:rsid w:val="00473ED9"/>
    <w:rsid w:val="00493712"/>
    <w:rsid w:val="00493F21"/>
    <w:rsid w:val="004A6264"/>
    <w:rsid w:val="004A7115"/>
    <w:rsid w:val="004B0E24"/>
    <w:rsid w:val="004B1B1D"/>
    <w:rsid w:val="004B3785"/>
    <w:rsid w:val="004C3DAE"/>
    <w:rsid w:val="004C3FDF"/>
    <w:rsid w:val="004D14C1"/>
    <w:rsid w:val="004F1F7A"/>
    <w:rsid w:val="004F5E4D"/>
    <w:rsid w:val="00502C2E"/>
    <w:rsid w:val="00504007"/>
    <w:rsid w:val="00506DB7"/>
    <w:rsid w:val="00506DC6"/>
    <w:rsid w:val="00522DFE"/>
    <w:rsid w:val="005245AC"/>
    <w:rsid w:val="00526603"/>
    <w:rsid w:val="0053114A"/>
    <w:rsid w:val="005440F8"/>
    <w:rsid w:val="005459B1"/>
    <w:rsid w:val="005532BE"/>
    <w:rsid w:val="0055584D"/>
    <w:rsid w:val="0056171E"/>
    <w:rsid w:val="00564993"/>
    <w:rsid w:val="0056649F"/>
    <w:rsid w:val="00566C1B"/>
    <w:rsid w:val="005713F9"/>
    <w:rsid w:val="0058098E"/>
    <w:rsid w:val="005817CD"/>
    <w:rsid w:val="005A1A1F"/>
    <w:rsid w:val="005A4535"/>
    <w:rsid w:val="005B10C5"/>
    <w:rsid w:val="005B30B6"/>
    <w:rsid w:val="005B691B"/>
    <w:rsid w:val="005B6B2F"/>
    <w:rsid w:val="00604EC0"/>
    <w:rsid w:val="00605A00"/>
    <w:rsid w:val="0061401E"/>
    <w:rsid w:val="006253E1"/>
    <w:rsid w:val="006340F0"/>
    <w:rsid w:val="00642E53"/>
    <w:rsid w:val="00644F2F"/>
    <w:rsid w:val="006451BA"/>
    <w:rsid w:val="006468C9"/>
    <w:rsid w:val="006503A0"/>
    <w:rsid w:val="0065190A"/>
    <w:rsid w:val="00653D0B"/>
    <w:rsid w:val="00662A81"/>
    <w:rsid w:val="0066725B"/>
    <w:rsid w:val="00673451"/>
    <w:rsid w:val="00682151"/>
    <w:rsid w:val="006911C7"/>
    <w:rsid w:val="006933CE"/>
    <w:rsid w:val="0069352D"/>
    <w:rsid w:val="006B26EE"/>
    <w:rsid w:val="006B682B"/>
    <w:rsid w:val="006C7D73"/>
    <w:rsid w:val="006D085D"/>
    <w:rsid w:val="006D2FA0"/>
    <w:rsid w:val="006D79F4"/>
    <w:rsid w:val="0070170B"/>
    <w:rsid w:val="007051F5"/>
    <w:rsid w:val="007209C0"/>
    <w:rsid w:val="00745BDA"/>
    <w:rsid w:val="0074764F"/>
    <w:rsid w:val="00753D3D"/>
    <w:rsid w:val="0076126A"/>
    <w:rsid w:val="007841F5"/>
    <w:rsid w:val="007921D7"/>
    <w:rsid w:val="00796CBF"/>
    <w:rsid w:val="007B429C"/>
    <w:rsid w:val="007B69BF"/>
    <w:rsid w:val="007C13AE"/>
    <w:rsid w:val="007C4ADA"/>
    <w:rsid w:val="007D1C42"/>
    <w:rsid w:val="007D6274"/>
    <w:rsid w:val="007E212F"/>
    <w:rsid w:val="008138F0"/>
    <w:rsid w:val="00815687"/>
    <w:rsid w:val="00816D03"/>
    <w:rsid w:val="008304AF"/>
    <w:rsid w:val="00830D65"/>
    <w:rsid w:val="00833FCC"/>
    <w:rsid w:val="00844228"/>
    <w:rsid w:val="008453EF"/>
    <w:rsid w:val="00853547"/>
    <w:rsid w:val="00864195"/>
    <w:rsid w:val="008654F7"/>
    <w:rsid w:val="008778BC"/>
    <w:rsid w:val="00885382"/>
    <w:rsid w:val="00897B81"/>
    <w:rsid w:val="008B44C6"/>
    <w:rsid w:val="008D1EDD"/>
    <w:rsid w:val="008F02FA"/>
    <w:rsid w:val="008F29D0"/>
    <w:rsid w:val="008F6C8D"/>
    <w:rsid w:val="009113F4"/>
    <w:rsid w:val="009311AC"/>
    <w:rsid w:val="009406AD"/>
    <w:rsid w:val="00944265"/>
    <w:rsid w:val="00962CB3"/>
    <w:rsid w:val="009633D5"/>
    <w:rsid w:val="0097030F"/>
    <w:rsid w:val="00974F77"/>
    <w:rsid w:val="00975216"/>
    <w:rsid w:val="00976E71"/>
    <w:rsid w:val="00984DD5"/>
    <w:rsid w:val="009861DF"/>
    <w:rsid w:val="00986ADE"/>
    <w:rsid w:val="009A70A2"/>
    <w:rsid w:val="009C32CD"/>
    <w:rsid w:val="009C5089"/>
    <w:rsid w:val="009C5B54"/>
    <w:rsid w:val="009C7672"/>
    <w:rsid w:val="009D55E8"/>
    <w:rsid w:val="009E00CE"/>
    <w:rsid w:val="009E4568"/>
    <w:rsid w:val="009F039A"/>
    <w:rsid w:val="00A02BD6"/>
    <w:rsid w:val="00A10717"/>
    <w:rsid w:val="00A16D80"/>
    <w:rsid w:val="00A30BAB"/>
    <w:rsid w:val="00A40551"/>
    <w:rsid w:val="00A42708"/>
    <w:rsid w:val="00A46263"/>
    <w:rsid w:val="00A53C3F"/>
    <w:rsid w:val="00A62E64"/>
    <w:rsid w:val="00A65FC6"/>
    <w:rsid w:val="00A7132C"/>
    <w:rsid w:val="00A75EF8"/>
    <w:rsid w:val="00A80A85"/>
    <w:rsid w:val="00A852A5"/>
    <w:rsid w:val="00A8753A"/>
    <w:rsid w:val="00A94655"/>
    <w:rsid w:val="00AC251B"/>
    <w:rsid w:val="00AC2725"/>
    <w:rsid w:val="00AD540A"/>
    <w:rsid w:val="00AF74FA"/>
    <w:rsid w:val="00B04C1B"/>
    <w:rsid w:val="00B135DA"/>
    <w:rsid w:val="00B13A3D"/>
    <w:rsid w:val="00B13ABA"/>
    <w:rsid w:val="00B16B54"/>
    <w:rsid w:val="00B17056"/>
    <w:rsid w:val="00B34163"/>
    <w:rsid w:val="00B53234"/>
    <w:rsid w:val="00B5339C"/>
    <w:rsid w:val="00B54EEE"/>
    <w:rsid w:val="00B6312B"/>
    <w:rsid w:val="00B64A38"/>
    <w:rsid w:val="00B701B6"/>
    <w:rsid w:val="00B71FA3"/>
    <w:rsid w:val="00B77674"/>
    <w:rsid w:val="00B85122"/>
    <w:rsid w:val="00BA2086"/>
    <w:rsid w:val="00BB0583"/>
    <w:rsid w:val="00BB62DF"/>
    <w:rsid w:val="00BF0790"/>
    <w:rsid w:val="00BF3FB4"/>
    <w:rsid w:val="00C00B67"/>
    <w:rsid w:val="00C07031"/>
    <w:rsid w:val="00C16F63"/>
    <w:rsid w:val="00C25DD1"/>
    <w:rsid w:val="00C42B98"/>
    <w:rsid w:val="00C50BED"/>
    <w:rsid w:val="00C518B2"/>
    <w:rsid w:val="00C62752"/>
    <w:rsid w:val="00C70519"/>
    <w:rsid w:val="00C712CE"/>
    <w:rsid w:val="00C73998"/>
    <w:rsid w:val="00C76BA8"/>
    <w:rsid w:val="00C81268"/>
    <w:rsid w:val="00C95235"/>
    <w:rsid w:val="00CA7968"/>
    <w:rsid w:val="00CB4991"/>
    <w:rsid w:val="00CB6970"/>
    <w:rsid w:val="00CB7375"/>
    <w:rsid w:val="00CC27AC"/>
    <w:rsid w:val="00CC57FE"/>
    <w:rsid w:val="00CD233B"/>
    <w:rsid w:val="00CD3D4F"/>
    <w:rsid w:val="00CE6F35"/>
    <w:rsid w:val="00D056C0"/>
    <w:rsid w:val="00D06D13"/>
    <w:rsid w:val="00D3448E"/>
    <w:rsid w:val="00D52344"/>
    <w:rsid w:val="00D52840"/>
    <w:rsid w:val="00D53F95"/>
    <w:rsid w:val="00D54D24"/>
    <w:rsid w:val="00D55C92"/>
    <w:rsid w:val="00D677D0"/>
    <w:rsid w:val="00D67949"/>
    <w:rsid w:val="00D72754"/>
    <w:rsid w:val="00D76C90"/>
    <w:rsid w:val="00D811E4"/>
    <w:rsid w:val="00D853B9"/>
    <w:rsid w:val="00D874C4"/>
    <w:rsid w:val="00D91EBB"/>
    <w:rsid w:val="00DD77AD"/>
    <w:rsid w:val="00DE1403"/>
    <w:rsid w:val="00DF7E91"/>
    <w:rsid w:val="00E1324C"/>
    <w:rsid w:val="00E3275D"/>
    <w:rsid w:val="00E444B0"/>
    <w:rsid w:val="00E52EA4"/>
    <w:rsid w:val="00E657D8"/>
    <w:rsid w:val="00E65A05"/>
    <w:rsid w:val="00E66A16"/>
    <w:rsid w:val="00E7061C"/>
    <w:rsid w:val="00E73557"/>
    <w:rsid w:val="00E81F69"/>
    <w:rsid w:val="00E9394D"/>
    <w:rsid w:val="00E94FBD"/>
    <w:rsid w:val="00ED5203"/>
    <w:rsid w:val="00EE6F60"/>
    <w:rsid w:val="00F10785"/>
    <w:rsid w:val="00F21938"/>
    <w:rsid w:val="00F430BA"/>
    <w:rsid w:val="00F54CE5"/>
    <w:rsid w:val="00F62723"/>
    <w:rsid w:val="00F773CF"/>
    <w:rsid w:val="00F95582"/>
    <w:rsid w:val="00FA42E5"/>
    <w:rsid w:val="00FA7569"/>
    <w:rsid w:val="00FA7E98"/>
    <w:rsid w:val="00FE0423"/>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B71CE5"/>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1"/>
    <w:qFormat/>
    <w:rsid w:val="00361B25"/>
    <w:pPr>
      <w:ind w:left="720"/>
      <w:contextualSpacing/>
    </w:pPr>
    <w:rPr>
      <w:rFonts w:eastAsiaTheme="minorEastAsia"/>
      <w:lang w:eastAsia="fr-FR"/>
    </w:r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F430B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430BA"/>
    <w:rPr>
      <w:rFonts w:eastAsiaTheme="minorEastAsia"/>
      <w:lang w:eastAsia="fr-FR"/>
    </w:rPr>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uiPriority w:val="22"/>
    <w:qFormat/>
    <w:rsid w:val="0053114A"/>
    <w:rPr>
      <w:b/>
      <w:bCs/>
    </w:rPr>
  </w:style>
  <w:style w:type="table" w:customStyle="1" w:styleId="TableGrid">
    <w:name w:val="TableGrid"/>
    <w:rsid w:val="002646E7"/>
    <w:pPr>
      <w:spacing w:after="0" w:line="240" w:lineRule="auto"/>
    </w:pPr>
    <w:rPr>
      <w:rFonts w:eastAsiaTheme="minorEastAsia"/>
      <w:lang w:eastAsia="fr-FR"/>
    </w:rPr>
    <w:tblPr>
      <w:tblCellMar>
        <w:top w:w="0" w:type="dxa"/>
        <w:left w:w="0" w:type="dxa"/>
        <w:bottom w:w="0" w:type="dxa"/>
        <w:right w:w="0" w:type="dxa"/>
      </w:tblCellMar>
    </w:tblPr>
  </w:style>
  <w:style w:type="paragraph" w:styleId="Corpsdetexte">
    <w:name w:val="Body Text"/>
    <w:basedOn w:val="Normal"/>
    <w:link w:val="CorpsdetexteCar"/>
    <w:uiPriority w:val="1"/>
    <w:qFormat/>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E6DB1E-E905-41A3-AFFA-6DEC64DE6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496</Words>
  <Characters>2729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ABDELHALIM RABIA</cp:lastModifiedBy>
  <cp:revision>13</cp:revision>
  <cp:lastPrinted>2024-07-02T15:31:00Z</cp:lastPrinted>
  <dcterms:created xsi:type="dcterms:W3CDTF">2023-03-01T08:29:00Z</dcterms:created>
  <dcterms:modified xsi:type="dcterms:W3CDTF">2025-11-30T14:02:00Z</dcterms:modified>
</cp:coreProperties>
</file>