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C3FD949" wp14:editId="587F92C5">
                <wp:simplePos x="0" y="0"/>
                <wp:positionH relativeFrom="margin">
                  <wp:posOffset>-699715</wp:posOffset>
                </wp:positionH>
                <wp:positionV relativeFrom="paragraph">
                  <wp:posOffset>789636</wp:posOffset>
                </wp:positionV>
                <wp:extent cx="3009900" cy="444500"/>
                <wp:effectExtent l="0" t="0" r="19050" b="127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874BC" w:rsidRDefault="00B874BC" w:rsidP="00B874BC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AT/DG/DMCC/DCGP/CQC/KM/V2.0/AR/041/2023</w:t>
                            </w:r>
                          </w:p>
                          <w:p w:rsidR="00B874BC" w:rsidRDefault="00B874BC" w:rsidP="00B874BC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3FD949" id="Rectangle à coins arrondis 11" o:spid="_x0000_s1026" style="position:absolute;margin-left:-55.1pt;margin-top:62.2pt;width:237pt;height:3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QmriQIAAB8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N+HMQEs9+kasgam1ZL9/MYHKeAbOoSmVZ+RFlHXWz+jmnb11o+ZJjPj7yrXxS8hYn2h+3NMs+8AE&#10;/fyY52dnOXVDkK0oiinJFCZ7vm2dD18ktiwKc+5wa8pYVaIYdlc+DP5PfjGjR63KS6V1Uly9WWnH&#10;dkB9n6yW68/FmOKFmzasI/v09GRK1QDNX6UhkNhaYsSbmjPQNQ22CC7lfnHbv5EkJW+glENqgrYH&#10;N7onoC/iRBRr8M1wJZnGYrWJ8WSa4xF0pH4gO0qh3/RjBzZYPlIrHQ4z7q24VBT4Cny4BUdDTYTT&#10;ooYbOiqNhBtHibMG3c+3/kd/mjWyctbRkhAnP7bgJGf6q6EpPJsURdyqpBTTk2NS3KFlc2gx23aF&#10;sR/0JFiRxOgf9JNYOWwfaJ+XMSuZwAjKPbA/KqswLC+9CEIul8mNNslCuDJ3VsTgkbJI6X3/AM6O&#10;IxRo+K7xaaFg9mqIBt940+ByG7BSacIixQOv1LWo0Bam/o0vRlzzQz15Pb9riz8AAAD//wMAUEsD&#10;BBQABgAIAAAAIQA8k3ck4QAAAAwBAAAPAAAAZHJzL2Rvd25yZXYueG1sTI9BS8NAEIXvgv9hGcFb&#10;u0laio3ZFBGk4EEwFdTbNDtmg9ndmN006b93PNnjvPfx5r1iN9tOnGgIrXcK0mUCglztdesaBW+H&#10;p8UdiBDRaey8IwVnCrArr68KzLWf3CudqtgIDnEhRwUmxj6XMtSGLIal78mx9+UHi5HPoZF6wInD&#10;bSezJNlIi63jDwZ7ejRUf1ejVWD3+/fnl4NpQx+3n9XH+NNPZ1Tq9mZ+uAcRaY7/MPzV5+pQcqej&#10;H50OolOwSNMkY5adbL0Gwchqs+I1R1a2rMiykJcjyl8AAAD//wMAUEsBAi0AFAAGAAgAAAAhALaD&#10;OJL+AAAA4QEAABMAAAAAAAAAAAAAAAAAAAAAAFtDb250ZW50X1R5cGVzXS54bWxQSwECLQAUAAYA&#10;CAAAACEAOP0h/9YAAACUAQAACwAAAAAAAAAAAAAAAAAvAQAAX3JlbHMvLnJlbHNQSwECLQAUAAYA&#10;CAAAACEA7IkJq4kCAAAfBQAADgAAAAAAAAAAAAAAAAAuAgAAZHJzL2Uyb0RvYy54bWxQSwECLQAU&#10;AAYACAAAACEAPJN3JOEAAAAMAQAADwAAAAAAAAAAAAAAAADjBAAAZHJzL2Rvd25yZXYueG1sUEsF&#10;BgAAAAAEAAQA8wAAAPEFAAAAAA==&#10;" fillcolor="#1cade4" strokecolor="#117ea7" strokeweight="1.25pt">
                <v:textbox>
                  <w:txbxContent>
                    <w:p w:rsidR="00B874BC" w:rsidRDefault="00B874BC" w:rsidP="00B874BC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AT/DG/DMCC/DCGP/CQC/KM/V2.0/AR/041/2023</w:t>
                      </w:r>
                    </w:p>
                    <w:p w:rsidR="00B874BC" w:rsidRDefault="00B874BC" w:rsidP="00B874BC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1A7BB466" wp14:editId="16C46302">
            <wp:extent cx="1327785" cy="620395"/>
            <wp:effectExtent l="0" t="0" r="5715" b="8255"/>
            <wp:docPr id="1" name="Image 1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8395" cy="10692130"/>
                <wp:effectExtent l="0" t="0" r="8255" b="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67760" cy="10058400"/>
                          <a:chOff x="0" y="0"/>
                          <a:chExt cx="5415" cy="15840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15" cy="15840"/>
                            <a:chOff x="0" y="0"/>
                            <a:chExt cx="5198" cy="15840"/>
                          </a:xfrm>
                        </wpg:grpSpPr>
                        <wps:wsp>
                          <wps:cNvPr id="8" name="Rectangle 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198" cy="15840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Rectangle 9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499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3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116036642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874BC" w:rsidRDefault="00B874BC" w:rsidP="00B874BC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05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874BC" w:rsidRDefault="00B874BC" w:rsidP="00B874BC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116036643"/>
                                <w:showingPlcHdr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3-06-18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B874BC" w:rsidRDefault="00B874BC" w:rsidP="00B874BC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4" o:spid="_x0000_s1027" style="position:absolute;margin-left:237.65pt;margin-top:0;width:288.85pt;height:841.9pt;z-index:251657216;mso-position-horizontal:right;mso-position-horizontal-relative:page;mso-position-vertical:top;mso-position-vertical-relative:page" coordsize="5415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4VtEwUAAHkVAAAOAAAAZHJzL2Uyb0RvYy54bWzsmFtvo0YUgN8r9T+MeCcGzF0hq8SXqFK2&#10;XTW9PI9hDKjA0GEcO63633vmDNjkths52eyutLZkM8ztXL85cPpuV1fkhomu5E1i2CeWQViT8qxs&#10;8sT4/belGRqkk7TJaMUblhi3rDPenf34w+m2jZnDC15lTBBYpOnibZsYhZRtPJl0acFq2p3wljXQ&#10;ueaiphKaIp9kgm5h9bqaOJblT7ZcZK3gKes6uDvXncYZrr9es1T+sl53TJIqMUA2ib8Cf1fqd3J2&#10;SuNc0LYo014MeoQUNS0b2HS/1JxKSjaifLBUXaaCd3wtT1JeT/h6XaYMdQBtbOueNpeCb1rUJY+3&#10;ebs3E5j2np2OXjb9+eaDIGWWGK5BGlqDi3BXRlxlm22bxzDkUrTX7QfR38h1i6y273kGE+hGclR+&#10;txa1MgKoRXZo49u9jdlOkhRuTn0/CHxwRQp9tmV5oWv1bkgL8NWDiWmx6Kd6ru3189QsJd+ExnrT&#10;iZK0F0yLjY29Br2SMH+kJJn6j2ip3QgKX/H0r05tctcKo+Vh1aOM8IgmNP6k+nYEyYRm+6T6kEzd&#10;IV66l8XLdUFbhmHYqWDoTQmyaFP+CklGm7xiJNQhg6NUvChLdtqMpOGzAkaxcyH4tmA0A6FsdOG2&#10;HU1QjQ6mHmnXj5iIxq3o5CXjNVEXiSFAbgxbenPVSR1MwxCUnFdltiyrChsiX80qQW6oAonlWBDC&#10;eko3HlY1anDD1TTdre9A9MMeqk/lAYLh38h2XOvCicylHwamu3Q9Mwqs0LTs6CLyLTdy58v/lIC2&#10;GxdllrHmqmzYACnbfZ5Te1xqvCCmyDYxIs/xUPc70ndjJeeh+j6mZF1KYHZV1okRWuqjBtFYOXXR&#10;ZHgtaVnp68ld8TFlwQbDP1oFEkx7XaVWF694dgsRIDg4CUABpwtcFFz8Y5AtkDoxur83VDCDVD81&#10;EEWR7QIMiMSG6wUONMS4ZzXuoU0KSyWGNIi+nEl9HGxaUeYF7GSjYRp+DlhblxgYB6mQBphdWtbP&#10;nmbRwzSDWxnrUhD7SkmMBipTWik3KEkhRz939rkRCAEAx/jQQa3gbkcHQEOA6QwYToUht56Zfi2V&#10;UqVRP7ySf0AcoGvWOWSiijisEtg+LWmaskZOcUy1qeFw0ukKp8w+SOG+OmR0Guu4pVVbUH0niODT&#10;i71fHEN1v+fqic1XuY6b19643w8OusEgSvMnOYMlj8YZuuWroo7tBAAL9NwYmnews8TP4IPxsNfB&#10;zpjA50vPCtxpaAaBNzXd6cIyL8LlzDyf2VClLC5mFwv7LoEXaN/u5RBWRmCDs1SDbwCq10W2JVmp&#10;TidvGoYOJHoJaa7MpiKY0CqHKjuVAgjH5Z+lLPBsVphEqz7J7/3qmruHjUd47nUbyDz8fzFCo5ov&#10;ZfShLnwjXvsPee2raH4jMNvhFMHcn8mq2lBg9hzAMdaO08gbDvUjwbyvbj6CocfKHStahIvQNV3H&#10;X5iuNZ+b58uZa/pLO/Dm0/lsNr+XbEh//WgIRcSx5c6zcKMGPXUO6KTCdBhVS6PE0TUiEBrrmjFg&#10;vmSJ9zXAVtvkMYLI3WqHj534DHCor55d9U19Dx8jddlnh04Y7uu+oaULv6E1VH6rb6TyCx6SJHhD&#10;kngWEAOf0X1NDB3YiiZuGEL5p55EXdd3+rP6O00Soy9evtMEavPXL92eQRMMxm+NJlijwPs9PGL6&#10;d5HqBeK4DdfjN6Zn/wMAAP//AwBQSwMEFAAGAAgAAAAhAH1vDgjeAAAABgEAAA8AAABkcnMvZG93&#10;bnJldi54bWxMj0FLw0AQhe+C/2EZwZvdxNImpNmUUtRTEWwF6W2anSah2d2Q3Sbpv3f0opcHw3u8&#10;902+nkwrBup946yCeBaBIFs63dhKwefh9SkF4QNaja2zpOBGHtbF/V2OmXaj/aBhHyrBJdZnqKAO&#10;ocuk9GVNBv3MdWTZO7veYOCzr6TuceRy08rnKFpKg43lhRo72tZUXvZXo+BtxHEzj1+G3eW8vR0P&#10;i/evXUxKPT5MmxWIQFP4C8MPPqNDwUwnd7Xai1YBPxJ+lb1FkiQgThxapvMUZJHL//jFNwAAAP//&#10;AwBQSwECLQAUAAYACAAAACEAtoM4kv4AAADhAQAAEwAAAAAAAAAAAAAAAAAAAAAAW0NvbnRlbnRf&#10;VHlwZXNdLnhtbFBLAQItABQABgAIAAAAIQA4/SH/1gAAAJQBAAALAAAAAAAAAAAAAAAAAC8BAABf&#10;cmVscy8ucmVsc1BLAQItABQABgAIAAAAIQBuJ4VtEwUAAHkVAAAOAAAAAAAAAAAAAAAAAC4CAABk&#10;cnMvZTJvRG9jLnhtbFBLAQItABQABgAIAAAAIQB9bw4I3gAAAAYBAAAPAAAAAAAAAAAAAAAAAG0H&#10;AABkcnMvZG93bnJldi54bWxQSwUGAAAAAAQABADzAAAAeAgAAAAA&#10;" o:allowincell="f">
                <v:group id="Group 364" o:spid="_x0000_s1028" style="position:absolute;width:5415;height:15840" coordsize="5198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8" o:spid="_x0000_s1029" style="position:absolute;width:5198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s0WvgAAANoAAAAPAAAAZHJzL2Rvd25yZXYueG1sRE9Ni8Iw&#10;EL0v+B/CCN7WVA8i1SgqCp6EdXfZ69CMTWkzqUmqdX+9OQgeH+97ue5tI27kQ+VYwWScgSAunK64&#10;VPDzfficgwgRWWPjmBQ8KMB6NfhYYq7dnb/odo6lSCEcclRgYmxzKUNhyGIYu5Y4cRfnLcYEfSm1&#10;x3sKt42cZtlMWqw4NRhsaWeoqM+dVVAbvm7rQzGT9G+7vX/Q3293Umo07DcLEJH6+Ba/3EetIG1N&#10;V9INkKsnAAAA//8DAFBLAQItABQABgAIAAAAIQDb4fbL7gAAAIUBAAATAAAAAAAAAAAAAAAAAAAA&#10;AABbQ29udGVudF9UeXBlc10ueG1sUEsBAi0AFAAGAAgAAAAhAFr0LFu/AAAAFQEAAAsAAAAAAAAA&#10;AAAAAAAAHwEAAF9yZWxzLy5yZWxzUEsBAi0AFAAGAAgAAAAhAOWmzRa+AAAA2gAAAA8AAAAAAAAA&#10;AAAAAAAABwIAAGRycy9kb3ducmV2LnhtbFBLBQYAAAAAAwADALcAAADyAgAAAAA=&#10;" fillcolor="#002060" stroked="f" strokecolor="#d8d8d8"/>
                  <v:rect id="Rectangle 9" o:spid="_x0000_s1030" alt="Light vertical" style="position:absolute;left:499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bF4xAAAANoAAAAPAAAAZHJzL2Rvd25yZXYueG1sRI9bawIx&#10;FITfBf9DOIW+udn2oejWKEUUWhC8Vl8Pm7MXujnZJtFd/fVNodDHYWa+Yabz3jTiSs7XlhU8JSkI&#10;4tzqmksFx8NqNAbhA7LGxjIpuJGH+Ww4mGKmbcc7uu5DKSKEfYYKqhDaTEqfV2TQJ7Yljl5hncEQ&#10;pSuldthFuGnkc5q+SIM1x4UKW1pUlH/tL0bB53q5lMUiH5/u+rzZfhedCx+lUo8P/dsriEB9+A//&#10;td+1ggn8Xok3QM5+AAAA//8DAFBLAQItABQABgAIAAAAIQDb4fbL7gAAAIUBAAATAAAAAAAAAAAA&#10;AAAAAAAAAABbQ29udGVudF9UeXBlc10ueG1sUEsBAi0AFAAGAAgAAAAhAFr0LFu/AAAAFQEAAAsA&#10;AAAAAAAAAAAAAAAAHwEAAF9yZWxzLy5yZWxzUEsBAi0AFAAGAAgAAAAhACf1sXjEAAAA2gAAAA8A&#10;AAAAAAAAAAAAAAAABwIAAGRycy9kb3ducmV2LnhtbFBLBQYAAAAAAwADALcAAAD4AgAAAAA=&#10;" fillcolor="#9bbb59 [3206]" stroked="f" strokecolor="white" strokeweight="1pt">
                    <v:fill r:id="rId6" o:title="" opacity="52428f" color2="white [3212]" o:opacity2="52428f" type="pattern"/>
                    <v:shadow color="#d8d8d8" offset="3pt,3pt"/>
                  </v:rect>
                </v:group>
                <v:rect id="Rectangle 6" o:spid="_x0000_s1031" style="position:absolute;left:183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RCAwwAAANoAAAAPAAAAZHJzL2Rvd25yZXYueG1sRI9BawIx&#10;FITvQv9DeIVepCZVkHZrlFIq6EVxW4rHt5vXzeLmZdmkuv57Iwgeh5n5hpkteteII3Wh9qzhZaRA&#10;EJfe1Fxp+PlePr+CCBHZYOOZNJwpwGL+MJhhZvyJd3TMYyUShEOGGmyMbSZlKC05DCPfEifvz3cO&#10;Y5JdJU2HpwR3jRwrNZUOa04LFlv6tFQe8n+nYUu/drJ+K4ovtTkU+72KQ0NG66fH/uMdRKQ+3sO3&#10;9spomML1SroBcn4BAAD//wMAUEsBAi0AFAAGAAgAAAAhANvh9svuAAAAhQEAABMAAAAAAAAAAAAA&#10;AAAAAAAAAFtDb250ZW50X1R5cGVzXS54bWxQSwECLQAUAAYACAAAACEAWvQsW78AAAAVAQAACwAA&#10;AAAAAAAAAAAAAAAfAQAAX3JlbHMvLnJlbHNQSwECLQAUAAYACAAAACEAytEQgM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116036642"/>
                          <w:showingPlcHdr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874BC" w:rsidRDefault="00B874BC" w:rsidP="00B874BC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rect>
                <v:rect id="Rectangle 7" o:spid="_x0000_s1032" style="position:absolute;left:505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bUbwwAAANoAAAAPAAAAZHJzL2Rvd25yZXYueG1sRI9BawIx&#10;FITvgv8hPMGL1KQWbLs1ShGF9qLUluLx7eZ1s7h5WTZRt//eCILHYWa+YWaLztXiRG2oPGt4HCsQ&#10;xIU3FZcafr7XDy8gQkQ2WHsmDf8UYDHv92aYGX/mLzrtYikShEOGGmyMTSZlKCw5DGPfECfvz7cO&#10;Y5JtKU2L5wR3tZwoNZUOK04LFhtaWioOu6PTsKVf+/T5mucrtTnk+72KI0NG6+Gge38DEamL9/Ct&#10;/WE0PMP1SroBcn4BAAD//wMAUEsBAi0AFAAGAAgAAAAhANvh9svuAAAAhQEAABMAAAAAAAAAAAAA&#10;AAAAAAAAAFtDb250ZW50X1R5cGVzXS54bWxQSwECLQAUAAYACAAAACEAWvQsW78AAAAVAQAACwAA&#10;AAAAAAAAAAAAAAAfAQAAX3JlbHMvLnJlbHNQSwECLQAUAAYACAAAACEApZ21G8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B874BC" w:rsidRDefault="00B874BC" w:rsidP="00B874BC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116036643"/>
                          <w:showingPlcHdr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3-06-18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B874BC" w:rsidRDefault="00B874BC" w:rsidP="00B874BC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sdt>
      <w:sdtPr>
        <w:rPr>
          <w:rFonts w:ascii="Candara" w:eastAsiaTheme="majorEastAsia" w:hAnsi="Candara" w:cs="Times New Roman"/>
          <w:sz w:val="24"/>
          <w:szCs w:val="24"/>
        </w:rPr>
        <w:alias w:val="Titre"/>
        <w:id w:val="103676091"/>
        <w:showingPlcHdr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B874BC" w:rsidRDefault="00B874BC" w:rsidP="00B874BC">
          <w:pPr>
            <w:pStyle w:val="Sansinterligne"/>
            <w:jc w:val="right"/>
            <w:rPr>
              <w:rFonts w:ascii="Candara" w:eastAsiaTheme="majorEastAsia" w:hAnsi="Candara" w:cs="Times New Roman"/>
              <w:sz w:val="24"/>
              <w:szCs w:val="24"/>
            </w:rPr>
          </w:pPr>
          <w:r>
            <w:rPr>
              <w:rFonts w:ascii="Candara" w:eastAsiaTheme="majorEastAsia" w:hAnsi="Candara" w:cs="Times New Roman"/>
              <w:sz w:val="24"/>
              <w:szCs w:val="24"/>
            </w:rPr>
            <w:t xml:space="preserve">     </w:t>
          </w:r>
        </w:p>
      </w:sdtContent>
    </w:sdt>
    <w:p w:rsidR="00B874BC" w:rsidRDefault="00B874BC" w:rsidP="00B874BC">
      <w:pPr>
        <w:rPr>
          <w:rFonts w:ascii="Candara" w:eastAsiaTheme="minorEastAsi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5080</wp:posOffset>
                </wp:positionV>
                <wp:extent cx="5266690" cy="55626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6690" cy="55626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B874BC" w:rsidRPr="00B874BC" w:rsidRDefault="00B874BC" w:rsidP="00C612CE">
                            <w:pPr>
                              <w:pStyle w:val="Sansinterligne"/>
                              <w:shd w:val="clear" w:color="auto" w:fill="FFFFFF" w:themeFill="background1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sz w:val="32"/>
                                <w:szCs w:val="32"/>
                              </w:rPr>
                            </w:pPr>
                            <w:r w:rsidRPr="00B874B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eastAsia="de-DE"/>
                              </w:rPr>
                              <w:t>C</w:t>
                            </w:r>
                            <w:r w:rsidR="00C612C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eastAsia="de-DE"/>
                              </w:rPr>
                              <w:t xml:space="preserve">onvention </w:t>
                            </w:r>
                            <w:r w:rsidRPr="00B874BC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eastAsia="de-DE"/>
                              </w:rPr>
                              <w:t xml:space="preserve">Algérie Télécom </w:t>
                            </w:r>
                            <w:r w:rsidR="00C612C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eastAsia="de-DE"/>
                              </w:rPr>
                              <w:t xml:space="preserve">&amp; </w:t>
                            </w:r>
                            <w:r w:rsidR="00C612CE" w:rsidRPr="00C612C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eastAsia="de-DE"/>
                              </w:rPr>
                              <w:t>L’établissement Z</w:t>
                            </w:r>
                            <w:r w:rsidR="00C612CE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eastAsia="de-DE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3" style="position:absolute;margin-left:-.05pt;margin-top:.4pt;width:414.7pt;height:43.8pt;z-index:25165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6goRgIAAHUEAAAOAAAAZHJzL2Uyb0RvYy54bWysVG1v0zAQ/o7Ef7D8naYNbVaiptPUMYQ0&#10;YGLwA66O01j4jbPbdPz6nZ12bPANkQ+W73x+7rnnzlldHo1mB4lBOdvw2WTKmbTCtcruGv79282b&#10;JWchgm1BOysb/iADv1y/frUafC1L1zvdSmQEYkM9+Ib3Mfq6KILopYEwcV5aOuwcGohk4q5oEQZC&#10;N7oop9OqGBy2Hp2QIZD3ejzk64zfdVLEL10XZGS64cQt5hXzuk1rsV5BvUPwvRInGvAPLAwoS0mf&#10;oK4hAtuj+gvKKIEuuC5OhDOF6zolZK6BqplN/6jmvgcvcy0kTvBPMoX/Bys+H+6QqZZ6R/JYMNSj&#10;r6Qa2J2WjHwk0OBDTXH3/g5TicHfOvEjMOs2PYXJK0Q39BJaojVL8cWLC8kIdJVth0+uJXjYR5e1&#10;OnZoEiCpwI65JQ9PLZHHyAQ5F2VVVe+ImqCzxaIqq0ypgPp822OIH6QzLG0ajkQ+o8PhNsTEBupz&#10;SGbvtGpvlNbZSGMmNxrZAWhAQAhp4zxf13tDdEf/fErfOCrkpoEa3dXZTSnywCaknDA8T6ItG0iZ&#10;8oIwUlLrUvo8eEZFmn6tTMOXCeyUJIn53rY5JILS456yaJsASJtTaWdtxx7F4/aYW/n23LWtax9I&#10;eXTj3NM7pU3v8BdnA818w8PPPaDkTH+0qXvLcrlMryRb88VFSQa+ONo+PwIrCKzhIiJno7GJ4+Pa&#10;e1S7nrLNTjVfUdc7lRuSWI/MTrNCs51lO73D9Hie2znq999i/QgAAP//AwBQSwMEFAAGAAgAAAAh&#10;AHliSybbAAAABQEAAA8AAABkcnMvZG93bnJldi54bWxMjk9LxDAUxO+C3yE8wYvspltFam26iLAH&#10;8SDW4jnbPJva/ClJ2q1+ep8nvc0ww8yv2q/WsAVDHLwTsNtmwNB1Xg2uF9C+HTYFsJikU9J4hwK+&#10;MMK+Pj+rZKn8yb3i0qSe0YiLpRSgU5pKzmOn0cq49RM6yj58sDKRDT1XQZ5o3BqeZ9ktt3Jw9KDl&#10;hI8au7GZrYD85erpYMbZ6/dlzNuh+Qzt87cQlxfrwz2whGv6K8MvPqFDTUxHPzsVmRGw2VFRAOFT&#10;WOR318COJIob4HXF/9PXPwAAAP//AwBQSwECLQAUAAYACAAAACEAtoM4kv4AAADhAQAAEwAAAAAA&#10;AAAAAAAAAAAAAAAAW0NvbnRlbnRfVHlwZXNdLnhtbFBLAQItABQABgAIAAAAIQA4/SH/1gAAAJQB&#10;AAALAAAAAAAAAAAAAAAAAC8BAABfcmVscy8ucmVsc1BLAQItABQABgAIAAAAIQCQI6goRgIAAHUE&#10;AAAOAAAAAAAAAAAAAAAAAC4CAABkcnMvZTJvRG9jLnhtbFBLAQItABQABgAIAAAAIQB5Yksm2wAA&#10;AAUBAAAPAAAAAAAAAAAAAAAAAKAEAABkcnMvZG93bnJldi54bWxQSwUGAAAAAAQABADzAAAAqAUA&#10;AAAA&#10;" fillcolor="#ccc0d9 [1303]" stroked="f" strokeweight="1pt">
                <v:textbox inset="14.4pt,,14.4pt">
                  <w:txbxContent>
                    <w:p w:rsidR="00B874BC" w:rsidRPr="00B874BC" w:rsidRDefault="00B874BC" w:rsidP="00C612CE">
                      <w:pPr>
                        <w:pStyle w:val="Sansinterligne"/>
                        <w:shd w:val="clear" w:color="auto" w:fill="FFFFFF" w:themeFill="background1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sz w:val="32"/>
                          <w:szCs w:val="32"/>
                        </w:rPr>
                      </w:pPr>
                      <w:r w:rsidRPr="00B874B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eastAsia="de-DE"/>
                        </w:rPr>
                        <w:t>C</w:t>
                      </w:r>
                      <w:r w:rsidR="00C612C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eastAsia="de-DE"/>
                        </w:rPr>
                        <w:t xml:space="preserve">onvention </w:t>
                      </w:r>
                      <w:r w:rsidRPr="00B874BC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eastAsia="de-DE"/>
                        </w:rPr>
                        <w:t xml:space="preserve">Algérie Télécom </w:t>
                      </w:r>
                      <w:r w:rsidR="00C612C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eastAsia="de-DE"/>
                        </w:rPr>
                        <w:t xml:space="preserve">&amp; </w:t>
                      </w:r>
                      <w:r w:rsidR="00C612CE" w:rsidRPr="00C612C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eastAsia="de-DE"/>
                        </w:rPr>
                        <w:t>L’établissement Z</w:t>
                      </w:r>
                      <w:r w:rsidR="00C612CE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eastAsia="de-DE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B874BC" w:rsidRDefault="00B874BC" w:rsidP="00B874BC">
      <w:pPr>
        <w:rPr>
          <w:rFonts w:ascii="Candara" w:hAnsi="Candara" w:cs="Times New Roman"/>
          <w:sz w:val="24"/>
          <w:szCs w:val="24"/>
        </w:rPr>
      </w:pPr>
    </w:p>
    <w:p w:rsidR="00D46CE7" w:rsidRPr="00C612CE" w:rsidRDefault="00B874BC" w:rsidP="00C612CE">
      <w:pPr>
        <w:spacing w:line="480" w:lineRule="auto"/>
        <w:rPr>
          <w:rFonts w:ascii="Candara" w:hAnsi="Candara" w:cs="Times New Roman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6B3AC2A" wp14:editId="35E085AD">
                <wp:simplePos x="0" y="0"/>
                <wp:positionH relativeFrom="column">
                  <wp:posOffset>3648710</wp:posOffset>
                </wp:positionH>
                <wp:positionV relativeFrom="paragraph">
                  <wp:posOffset>231527</wp:posOffset>
                </wp:positionV>
                <wp:extent cx="1176020" cy="365125"/>
                <wp:effectExtent l="0" t="0" r="24130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020" cy="3651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874BC" w:rsidRDefault="00B874BC" w:rsidP="00B874BC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Version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B3AC2A" id="Rectangle à coins arrondis 14" o:spid="_x0000_s1034" style="position:absolute;margin-left:287.3pt;margin-top:18.25pt;width:92.6pt;height:28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qfEkgIAAGQFAAAOAAAAZHJzL2Uyb0RvYy54bWysVF9P2zAQf5+072D5fSTpWtgqUlSBmCYh&#10;QMDEs+s4jSXH553dpt2n2XfZF+PspAEB2sO0PDi27+7n+/O7Oz3btYZtFXoNtuTFUc6ZshIqbdcl&#10;//Fw+ekLZz4IWwkDVpV8rzw/W3z8cNq5uZpAA6ZSyAjE+nnnSt6E4OZZ5mWjWuGPwClLwhqwFYGO&#10;uM4qFB2htyab5Plx1gFWDkEq7+n2ohfyRcKvayXDTV17FZgpOfkW0oppXcU1W5yK+RqFa7Qc3BD/&#10;4EUrtKVHR6gLEQTboH4D1WqJ4KEORxLaDOpaS5VioGiK/FU0941wKsVCyfFuTJP/f7DyenuLTFdU&#10;uylnVrRUozvKmrBro9if30yCtp4JRLCV9oy0KGWd83OyvHe3OJw8bWP8uxrb+KfI2C6leT+mWe0C&#10;k3RZFCfH+YSqIUn2+XhWTGYRNHu2dujDNwUti5uSI2xsFb1KKRbbKx96/YMeGUeXeifSLuyNin4Y&#10;e6dqio+enSTrxCx1bpBtBXFCSKlsKHpRIyrVX89y+ganRovkYgKMyLU2ZsQeACJr32L3vg760VQl&#10;Yo7G+d8c641Hi/Qy2DAat9oCvgdgKKrh5V7/kKQ+NTFLYbfapdqPRV1BtSc+IPSN4p281FSCK+HD&#10;rUDqDKoadXu4oaU20JUchh1nDeCv9+6jPhGWpJx11Gkl9z83AhVn5rslKn8tptPYmukwnZ1EZuBL&#10;yeqlxG7ac6DCFTRXnEzbqB/MYVsjtI80FJbxVRIJK+ntksuAh8N56CcAjRWplsukRu3oRLiy905G&#10;8JjnyK6H3aNAN/AwEIOv4dCVYv6Kib1utLSw3ASodaJpzHSf16EC1MqJSsPYibPi5TlpPQ/HxRMA&#10;AAD//wMAUEsDBBQABgAIAAAAIQCWE/J+3AAAAAkBAAAPAAAAZHJzL2Rvd25yZXYueG1sTI/RToNA&#10;EEXfTfyHzZj4YuyiLVSQpTEm6rPUD5iyUyCys4RdWvr3jk/6OJmTc+8td4sb1Imm0Hs28LBKQBE3&#10;3vbcGvjav90/gQoR2eLgmQxcKMCuur4qsbD+zJ90qmOrRMKhQANdjGOhdWg6chhWfiSW39FPDqOc&#10;U6vthGeRu0E/JkmmHfYsCR2O9NpR813PzkA+f1zqXh/Xe4x38zv5vMbWGnN7s7w8g4q0xD8YfutL&#10;daik08HPbIMaDKTbTSaogXWWghJgm+ay5SD2TQK6KvX/BdUPAAAA//8DAFBLAQItABQABgAIAAAA&#10;IQC2gziS/gAAAOEBAAATAAAAAAAAAAAAAAAAAAAAAABbQ29udGVudF9UeXBlc10ueG1sUEsBAi0A&#10;FAAGAAgAAAAhADj9If/WAAAAlAEAAAsAAAAAAAAAAAAAAAAALwEAAF9yZWxzLy5yZWxzUEsBAi0A&#10;FAAGAAgAAAAhAPmCp8SSAgAAZAUAAA4AAAAAAAAAAAAAAAAALgIAAGRycy9lMm9Eb2MueG1sUEsB&#10;Ai0AFAAGAAgAAAAhAJYT8n7cAAAACQEAAA8AAAAAAAAAAAAAAAAA7AQAAGRycy9kb3ducmV2Lnht&#10;bFBLBQYAAAAABAAEAPMAAAD1BQAAAAA=&#10;" fillcolor="#4f81bd [3204]" strokecolor="#243f60 [1604]" strokeweight="2pt">
                <v:textbox>
                  <w:txbxContent>
                    <w:p w:rsidR="00B874BC" w:rsidRDefault="00B874BC" w:rsidP="00B874BC">
                      <w:pPr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text1"/>
                          <w:sz w:val="24"/>
                          <w:szCs w:val="24"/>
                        </w:rPr>
                        <w:t>Version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1B49F9" w:rsidRPr="001B49F9" w:rsidRDefault="00B874BC" w:rsidP="00C612CE">
      <w:pPr>
        <w:pStyle w:val="NormalWeb"/>
        <w:spacing w:before="0" w:beforeAutospacing="0" w:after="0" w:afterAutospacing="0"/>
        <w:ind w:right="-709"/>
        <w:rPr>
          <w:rFonts w:eastAsiaTheme="minorHAnsi"/>
        </w:rPr>
      </w:pPr>
      <w:r>
        <w:rPr>
          <w:rFonts w:eastAsiaTheme="minorHAnsi"/>
        </w:rPr>
        <w:lastRenderedPageBreak/>
        <w:t xml:space="preserve">La présente </w:t>
      </w:r>
      <w:r w:rsidR="001B49F9" w:rsidRPr="001B49F9">
        <w:rPr>
          <w:rFonts w:eastAsiaTheme="minorHAnsi"/>
        </w:rPr>
        <w:t>convention a pour objet la mise en place de mesures</w:t>
      </w:r>
      <w:r>
        <w:rPr>
          <w:rFonts w:eastAsiaTheme="minorHAnsi"/>
        </w:rPr>
        <w:t xml:space="preserve"> </w:t>
      </w:r>
      <w:r w:rsidR="001B49F9" w:rsidRPr="001B49F9">
        <w:rPr>
          <w:rFonts w:eastAsiaTheme="minorHAnsi"/>
        </w:rPr>
        <w:t>préférentielles</w:t>
      </w:r>
      <w:r w:rsidR="00C612CE">
        <w:rPr>
          <w:rFonts w:eastAsiaTheme="minorHAnsi"/>
        </w:rPr>
        <w:t xml:space="preserve"> </w:t>
      </w:r>
      <w:r w:rsidR="00C612CE" w:rsidRPr="001B49F9">
        <w:rPr>
          <w:rFonts w:eastAsiaTheme="minorHAnsi"/>
        </w:rPr>
        <w:t>au profit du personnel d</w:t>
      </w:r>
      <w:r w:rsidR="00C612CE">
        <w:rPr>
          <w:rFonts w:eastAsiaTheme="minorHAnsi"/>
        </w:rPr>
        <w:t xml:space="preserve">e </w:t>
      </w:r>
      <w:r w:rsidR="00C612CE" w:rsidRPr="00C612CE">
        <w:rPr>
          <w:b/>
          <w:lang w:eastAsia="de-DE"/>
        </w:rPr>
        <w:t>L’établissement Z</w:t>
      </w:r>
      <w:r w:rsidR="00C612CE" w:rsidRPr="001B49F9">
        <w:rPr>
          <w:rFonts w:eastAsiaTheme="minorHAnsi"/>
        </w:rPr>
        <w:t>, ainsi que celui de leurs filiales</w:t>
      </w:r>
      <w:r w:rsidR="00C612CE" w:rsidRPr="001B49F9">
        <w:rPr>
          <w:rFonts w:eastAsiaTheme="minorHAnsi"/>
        </w:rPr>
        <w:t>.</w:t>
      </w:r>
      <w:r w:rsidR="001B49F9" w:rsidRPr="001B49F9">
        <w:rPr>
          <w:rFonts w:eastAsiaTheme="minorHAnsi"/>
        </w:rPr>
        <w:t> </w:t>
      </w:r>
    </w:p>
    <w:p w:rsidR="001B49F9" w:rsidRPr="001B49F9" w:rsidRDefault="001B49F9" w:rsidP="00C612CE">
      <w:pPr>
        <w:pStyle w:val="NormalWeb"/>
        <w:spacing w:before="0" w:beforeAutospacing="0" w:after="0" w:afterAutospacing="0"/>
        <w:ind w:right="-567"/>
        <w:rPr>
          <w:rFonts w:eastAsiaTheme="minorHAnsi"/>
        </w:rPr>
      </w:pPr>
    </w:p>
    <w:p w:rsidR="001B49F9" w:rsidRPr="001B49F9" w:rsidRDefault="001B49F9" w:rsidP="00C612CE">
      <w:pPr>
        <w:pStyle w:val="NormalWeb"/>
        <w:spacing w:before="0" w:beforeAutospacing="0" w:after="0" w:afterAutospacing="0"/>
        <w:ind w:right="-567"/>
        <w:rPr>
          <w:rFonts w:eastAsiaTheme="minorHAnsi"/>
        </w:rPr>
      </w:pPr>
      <w:r w:rsidRPr="001B49F9">
        <w:rPr>
          <w:rFonts w:eastAsiaTheme="minorHAnsi"/>
        </w:rPr>
        <w:t>Elle définit</w:t>
      </w:r>
      <w:r>
        <w:rPr>
          <w:rFonts w:eastAsiaTheme="minorHAnsi"/>
        </w:rPr>
        <w:t xml:space="preserve"> </w:t>
      </w:r>
      <w:r w:rsidR="00B874BC">
        <w:rPr>
          <w:rFonts w:eastAsiaTheme="minorHAnsi"/>
        </w:rPr>
        <w:t>L</w:t>
      </w:r>
      <w:r>
        <w:rPr>
          <w:rFonts w:eastAsiaTheme="minorHAnsi"/>
        </w:rPr>
        <w:t xml:space="preserve">es </w:t>
      </w:r>
      <w:r w:rsidRPr="001B49F9">
        <w:rPr>
          <w:rFonts w:eastAsiaTheme="minorHAnsi"/>
        </w:rPr>
        <w:t>conditions, ainsi que les </w:t>
      </w:r>
      <w:r>
        <w:rPr>
          <w:rFonts w:eastAsiaTheme="minorHAnsi"/>
        </w:rPr>
        <w:t xml:space="preserve">procédures </w:t>
      </w:r>
      <w:r w:rsidRPr="001B49F9">
        <w:rPr>
          <w:rFonts w:eastAsiaTheme="minorHAnsi"/>
        </w:rPr>
        <w:t>pratiques pour </w:t>
      </w:r>
      <w:r>
        <w:rPr>
          <w:rFonts w:eastAsiaTheme="minorHAnsi"/>
        </w:rPr>
        <w:t>la f</w:t>
      </w:r>
      <w:r w:rsidRPr="001B49F9">
        <w:rPr>
          <w:rFonts w:eastAsiaTheme="minorHAnsi"/>
        </w:rPr>
        <w:t>ourniture de la prestation de télécommunication (téléphonie et Internet)</w:t>
      </w:r>
      <w:r w:rsidR="00C50F08">
        <w:rPr>
          <w:rFonts w:eastAsiaTheme="minorHAnsi"/>
        </w:rPr>
        <w:t>,</w:t>
      </w:r>
      <w:r w:rsidRPr="001B49F9">
        <w:rPr>
          <w:rFonts w:eastAsiaTheme="minorHAnsi"/>
        </w:rPr>
        <w:t> avec des remises au profit du personnel, en activité et</w:t>
      </w:r>
      <w:r w:rsidR="00C612CE">
        <w:rPr>
          <w:rFonts w:eastAsiaTheme="minorHAnsi"/>
        </w:rPr>
        <w:t xml:space="preserve"> </w:t>
      </w:r>
      <w:r w:rsidR="00C612CE" w:rsidRPr="00C50F08">
        <w:rPr>
          <w:rFonts w:eastAsiaTheme="minorHAnsi"/>
        </w:rPr>
        <w:t>en</w:t>
      </w:r>
      <w:r w:rsidR="00C50F08" w:rsidRPr="00C50F08">
        <w:rPr>
          <w:rFonts w:eastAsiaTheme="minorHAnsi"/>
        </w:rPr>
        <w:t xml:space="preserve"> retraite, par des mesures préférentielles</w:t>
      </w:r>
      <w:r w:rsidR="00C50F08">
        <w:rPr>
          <w:rFonts w:ascii="Calibri" w:hAnsi="Calibri"/>
          <w:color w:val="000000"/>
          <w:shd w:val="clear" w:color="auto" w:fill="FFFFFF"/>
        </w:rPr>
        <w:t>.</w:t>
      </w:r>
    </w:p>
    <w:p w:rsidR="001B49F9" w:rsidRPr="001B49F9" w:rsidRDefault="001B49F9" w:rsidP="00C612CE">
      <w:pPr>
        <w:autoSpaceDE w:val="0"/>
        <w:autoSpaceDN w:val="0"/>
        <w:adjustRightInd w:val="0"/>
        <w:spacing w:after="0" w:line="24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fr-FR"/>
        </w:rPr>
      </w:pPr>
    </w:p>
    <w:p w:rsidR="00D46CE7" w:rsidRPr="00781A02" w:rsidRDefault="00D46CE7" w:rsidP="00C612CE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67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fr-FR"/>
        </w:rPr>
      </w:pPr>
      <w:r w:rsidRPr="00781A02">
        <w:rPr>
          <w:rFonts w:ascii="Times New Roman" w:hAnsi="Times New Roman" w:cs="Times New Roman"/>
          <w:b/>
          <w:sz w:val="24"/>
          <w:szCs w:val="24"/>
          <w:u w:val="single"/>
          <w:lang w:eastAsia="fr-FR"/>
        </w:rPr>
        <w:t>Prestations concernées par les mesures préférentielles :</w:t>
      </w:r>
    </w:p>
    <w:p w:rsidR="00D46CE7" w:rsidRDefault="00D46CE7" w:rsidP="00C612CE">
      <w:pPr>
        <w:autoSpaceDE w:val="0"/>
        <w:autoSpaceDN w:val="0"/>
        <w:adjustRightInd w:val="0"/>
        <w:spacing w:after="0" w:line="240" w:lineRule="auto"/>
        <w:ind w:right="-567"/>
        <w:rPr>
          <w:rFonts w:ascii="Times New Roman" w:hAnsi="Times New Roman" w:cs="Times New Roman"/>
          <w:sz w:val="20"/>
          <w:szCs w:val="20"/>
          <w:lang w:eastAsia="fr-FR"/>
        </w:rPr>
      </w:pPr>
    </w:p>
    <w:p w:rsidR="00CF093C" w:rsidRDefault="00CF093C" w:rsidP="00C612CE">
      <w:pPr>
        <w:autoSpaceDE w:val="0"/>
        <w:autoSpaceDN w:val="0"/>
        <w:adjustRightInd w:val="0"/>
        <w:spacing w:after="0" w:line="240" w:lineRule="auto"/>
        <w:ind w:right="-56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CF093C">
        <w:rPr>
          <w:rFonts w:ascii="Times New Roman" w:hAnsi="Times New Roman" w:cs="Times New Roman"/>
          <w:sz w:val="24"/>
          <w:szCs w:val="24"/>
          <w:lang w:eastAsia="fr-FR"/>
        </w:rPr>
        <w:t>Les mesures préférentielles proposées par Algérie Télécom</w:t>
      </w:r>
      <w:r>
        <w:rPr>
          <w:rFonts w:ascii="Times New Roman" w:hAnsi="Times New Roman" w:cs="Times New Roman"/>
          <w:sz w:val="24"/>
          <w:szCs w:val="24"/>
          <w:lang w:eastAsia="fr-FR"/>
        </w:rPr>
        <w:t>,</w:t>
      </w:r>
      <w:r w:rsidRPr="00CF093C">
        <w:rPr>
          <w:rFonts w:ascii="Times New Roman" w:hAnsi="Times New Roman" w:cs="Times New Roman"/>
          <w:sz w:val="24"/>
          <w:szCs w:val="24"/>
          <w:lang w:eastAsia="fr-FR"/>
        </w:rPr>
        <w:t xml:space="preserve"> appliquées au personnel</w:t>
      </w:r>
      <w:r w:rsidR="001B49F9">
        <w:rPr>
          <w:rFonts w:ascii="Times New Roman" w:hAnsi="Times New Roman" w:cs="Times New Roman"/>
          <w:sz w:val="24"/>
          <w:szCs w:val="24"/>
          <w:lang w:eastAsia="fr-FR"/>
        </w:rPr>
        <w:t xml:space="preserve"> </w:t>
      </w:r>
      <w:r w:rsidR="00C612CE" w:rsidRPr="001B49F9">
        <w:rPr>
          <w:rFonts w:ascii="Times New Roman" w:hAnsi="Times New Roman" w:cs="Times New Roman"/>
          <w:sz w:val="24"/>
          <w:szCs w:val="24"/>
        </w:rPr>
        <w:t>d</w:t>
      </w:r>
      <w:r w:rsidR="00C612CE">
        <w:rPr>
          <w:rFonts w:ascii="Times New Roman" w:hAnsi="Times New Roman" w:cs="Times New Roman"/>
          <w:sz w:val="24"/>
          <w:szCs w:val="24"/>
        </w:rPr>
        <w:t>e</w:t>
      </w:r>
      <w:r w:rsidR="00C612C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12CE">
        <w:rPr>
          <w:rFonts w:ascii="Times New Roman" w:hAnsi="Times New Roman" w:cs="Times New Roman"/>
          <w:b/>
          <w:sz w:val="24"/>
          <w:szCs w:val="24"/>
          <w:lang w:eastAsia="de-DE"/>
        </w:rPr>
        <w:t xml:space="preserve">L’établissement </w:t>
      </w:r>
      <w:r w:rsidR="00C612CE" w:rsidRPr="00C612CE">
        <w:rPr>
          <w:rFonts w:ascii="Times New Roman" w:hAnsi="Times New Roman" w:cs="Times New Roman"/>
          <w:b/>
          <w:sz w:val="24"/>
          <w:szCs w:val="24"/>
          <w:lang w:eastAsia="de-DE"/>
        </w:rPr>
        <w:t>Z</w:t>
      </w:r>
      <w:r w:rsidR="001B49F9" w:rsidRPr="001B49F9">
        <w:rPr>
          <w:rFonts w:ascii="Times New Roman" w:hAnsi="Times New Roman" w:cs="Times New Roman"/>
          <w:sz w:val="24"/>
          <w:szCs w:val="24"/>
        </w:rPr>
        <w:t>, ainsi que celui de leurs filiales</w:t>
      </w:r>
      <w:r w:rsidRPr="00CF093C">
        <w:rPr>
          <w:rFonts w:ascii="Times New Roman" w:hAnsi="Times New Roman" w:cs="Times New Roman"/>
          <w:sz w:val="24"/>
          <w:szCs w:val="24"/>
          <w:lang w:eastAsia="fr-FR"/>
        </w:rPr>
        <w:t xml:space="preserve"> en </w:t>
      </w:r>
      <w:r w:rsidRPr="00CF093C">
        <w:rPr>
          <w:rFonts w:ascii="Times New Roman" w:hAnsi="Times New Roman" w:cs="Times New Roman"/>
          <w:b/>
          <w:sz w:val="24"/>
          <w:szCs w:val="24"/>
          <w:lang w:eastAsia="fr-FR"/>
        </w:rPr>
        <w:t>activité et retraités</w:t>
      </w:r>
      <w:r w:rsidR="00AE3709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r w:rsidRPr="00CF093C">
        <w:rPr>
          <w:rFonts w:ascii="Times New Roman" w:hAnsi="Times New Roman" w:cs="Times New Roman"/>
          <w:sz w:val="24"/>
          <w:szCs w:val="24"/>
          <w:lang w:eastAsia="fr-FR"/>
        </w:rPr>
        <w:t>concernent les prestations de télécommunication suivantes :</w:t>
      </w:r>
    </w:p>
    <w:p w:rsidR="001B49F9" w:rsidRDefault="001B49F9" w:rsidP="00C612CE">
      <w:pPr>
        <w:autoSpaceDE w:val="0"/>
        <w:autoSpaceDN w:val="0"/>
        <w:adjustRightInd w:val="0"/>
        <w:spacing w:after="0" w:line="240" w:lineRule="auto"/>
        <w:ind w:right="-56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:rsidR="001B49F9" w:rsidRDefault="001B49F9" w:rsidP="00CF093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:rsidR="001B49F9" w:rsidRPr="001B49F9" w:rsidRDefault="001B49F9" w:rsidP="00C968BB">
      <w:p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lang w:eastAsia="fr-FR"/>
        </w:rPr>
        <w:t>1-  </w:t>
      </w:r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 xml:space="preserve">Offres </w:t>
      </w:r>
      <w:r w:rsidR="00BC345B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>Idoom</w:t>
      </w:r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 xml:space="preserve"> (</w:t>
      </w:r>
      <w:proofErr w:type="gramStart"/>
      <w:r w:rsidR="00C968BB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>A</w:t>
      </w:r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 xml:space="preserve">DSL </w:t>
      </w:r>
      <w:r w:rsidR="00C968BB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>,VDSL</w:t>
      </w:r>
      <w:proofErr w:type="gramEnd"/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>&amp; FIBRE)</w:t>
      </w:r>
    </w:p>
    <w:p w:rsidR="001B49F9" w:rsidRPr="001B49F9" w:rsidRDefault="001B49F9" w:rsidP="001B49F9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</w:pPr>
      <w:r w:rsidRPr="001B49F9">
        <w:rPr>
          <w:rFonts w:ascii="Calibri" w:eastAsia="Times New Roman" w:hAnsi="Calibri" w:cs="Times New Roman"/>
          <w:b/>
          <w:bCs/>
          <w:color w:val="000000"/>
          <w:sz w:val="34"/>
          <w:szCs w:val="34"/>
          <w:lang w:eastAsia="fr-FR"/>
        </w:rPr>
        <w:t> </w:t>
      </w:r>
    </w:p>
    <w:tbl>
      <w:tblPr>
        <w:tblW w:w="0" w:type="auto"/>
        <w:tblInd w:w="5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1998"/>
        <w:gridCol w:w="1476"/>
        <w:gridCol w:w="1214"/>
        <w:gridCol w:w="2409"/>
      </w:tblGrid>
      <w:tr w:rsidR="00C968BB" w:rsidRPr="001B49F9" w:rsidTr="00D97E94">
        <w:tc>
          <w:tcPr>
            <w:tcW w:w="1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Palier</w:t>
            </w:r>
          </w:p>
        </w:tc>
        <w:tc>
          <w:tcPr>
            <w:tcW w:w="20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Tarif (Da/Mois)</w:t>
            </w:r>
          </w:p>
        </w:tc>
        <w:tc>
          <w:tcPr>
            <w:tcW w:w="15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Remise</w:t>
            </w:r>
          </w:p>
        </w:tc>
        <w:tc>
          <w:tcPr>
            <w:tcW w:w="12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Tarif</w:t>
            </w:r>
          </w:p>
        </w:tc>
        <w:tc>
          <w:tcPr>
            <w:tcW w:w="25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Service</w:t>
            </w:r>
          </w:p>
        </w:tc>
      </w:tr>
      <w:tr w:rsidR="00C968BB" w:rsidRPr="001B49F9" w:rsidTr="00D97E94">
        <w:trPr>
          <w:trHeight w:val="446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Palier 1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1 999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10%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1 799</w:t>
            </w:r>
          </w:p>
        </w:tc>
        <w:tc>
          <w:tcPr>
            <w:tcW w:w="2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C968BB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</w:t>
            </w:r>
            <w:r w:rsidR="001B49F9"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DSL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 ; VDSL</w:t>
            </w:r>
            <w:r w:rsidR="001B49F9"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FIBRE</w:t>
            </w:r>
          </w:p>
        </w:tc>
      </w:tr>
      <w:tr w:rsidR="00C968BB" w:rsidRPr="001B49F9" w:rsidTr="00D97E94">
        <w:trPr>
          <w:trHeight w:val="396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Palier 2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2 599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15%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2 209</w:t>
            </w:r>
          </w:p>
        </w:tc>
        <w:tc>
          <w:tcPr>
            <w:tcW w:w="2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C968BB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ADSL; VDSL</w:t>
            </w:r>
            <w:r w:rsidR="001B49F9"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FIBRE</w:t>
            </w:r>
          </w:p>
        </w:tc>
      </w:tr>
      <w:tr w:rsidR="00C968BB" w:rsidRPr="001B49F9" w:rsidTr="00D97E94">
        <w:trPr>
          <w:trHeight w:val="41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Palier 3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3 599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30%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2 519</w:t>
            </w:r>
          </w:p>
        </w:tc>
        <w:tc>
          <w:tcPr>
            <w:tcW w:w="2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  <w:tr w:rsidR="00C968BB" w:rsidRPr="001B49F9" w:rsidTr="00D97E94">
        <w:trPr>
          <w:trHeight w:val="407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Palier 4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6 999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50%</w:t>
            </w:r>
          </w:p>
        </w:tc>
        <w:tc>
          <w:tcPr>
            <w:tcW w:w="12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3 500</w:t>
            </w:r>
          </w:p>
        </w:tc>
        <w:tc>
          <w:tcPr>
            <w:tcW w:w="25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D97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</w:tr>
    </w:tbl>
    <w:p w:rsidR="001B49F9" w:rsidRPr="001B49F9" w:rsidRDefault="001B49F9" w:rsidP="001B49F9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</w:pPr>
      <w:r w:rsidRPr="001B49F9">
        <w:rPr>
          <w:rFonts w:ascii="Cambria" w:eastAsia="Times New Roman" w:hAnsi="Cambria" w:cs="Times New Roman"/>
          <w:b/>
          <w:bCs/>
          <w:color w:val="000000"/>
          <w:sz w:val="34"/>
          <w:szCs w:val="34"/>
          <w:lang w:eastAsia="fr-FR"/>
        </w:rPr>
        <w:t> </w:t>
      </w:r>
    </w:p>
    <w:p w:rsidR="001B49F9" w:rsidRPr="001B49F9" w:rsidRDefault="001B49F9" w:rsidP="001B49F9">
      <w:pPr>
        <w:shd w:val="clear" w:color="auto" w:fill="FFFFFF"/>
        <w:spacing w:after="0" w:line="240" w:lineRule="auto"/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  <w:lang w:eastAsia="fr-FR"/>
        </w:rPr>
      </w:pPr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lang w:eastAsia="fr-FR"/>
        </w:rPr>
        <w:t>2-  </w:t>
      </w:r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 xml:space="preserve">Offres Téléphonie </w:t>
      </w:r>
      <w:r w:rsidR="00BC345B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 xml:space="preserve"> Idoom </w:t>
      </w:r>
      <w:r w:rsidRPr="001B49F9">
        <w:rPr>
          <w:rFonts w:ascii="Times New Roman" w:eastAsia="Times New Roman" w:hAnsi="Times New Roman" w:cs="Times New Roman"/>
          <w:b/>
          <w:bCs/>
          <w:color w:val="131313"/>
          <w:sz w:val="28"/>
          <w:szCs w:val="28"/>
          <w:u w:val="single"/>
          <w:lang w:eastAsia="fr-FR"/>
        </w:rPr>
        <w:t>Fixe :</w:t>
      </w:r>
    </w:p>
    <w:p w:rsidR="001B49F9" w:rsidRPr="001B49F9" w:rsidRDefault="001B49F9" w:rsidP="001B49F9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</w:pPr>
      <w:r w:rsidRPr="001B49F9">
        <w:rPr>
          <w:rFonts w:ascii="Calibri" w:eastAsia="Times New Roman" w:hAnsi="Calibri" w:cs="Times New Roman"/>
          <w:i/>
          <w:iCs/>
          <w:color w:val="000000"/>
          <w:sz w:val="20"/>
          <w:szCs w:val="20"/>
          <w:lang w:eastAsia="fr-FR"/>
        </w:rPr>
        <w:t> </w:t>
      </w:r>
    </w:p>
    <w:tbl>
      <w:tblPr>
        <w:tblW w:w="10740" w:type="dxa"/>
        <w:tblInd w:w="-8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6"/>
        <w:gridCol w:w="3537"/>
        <w:gridCol w:w="3667"/>
      </w:tblGrid>
      <w:tr w:rsidR="001B49F9" w:rsidRPr="001B49F9" w:rsidTr="001B49F9">
        <w:tc>
          <w:tcPr>
            <w:tcW w:w="35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 xml:space="preserve">Idoom fixe </w:t>
            </w:r>
            <w:proofErr w:type="spellStart"/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Aloo</w:t>
            </w:r>
            <w:proofErr w:type="spellEnd"/>
          </w:p>
        </w:tc>
        <w:tc>
          <w:tcPr>
            <w:tcW w:w="35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 xml:space="preserve">Idoom fixe </w:t>
            </w:r>
            <w:proofErr w:type="spellStart"/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Khood</w:t>
            </w:r>
            <w:proofErr w:type="spellEnd"/>
          </w:p>
        </w:tc>
        <w:tc>
          <w:tcPr>
            <w:tcW w:w="36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fr-FR"/>
              </w:rPr>
              <w:t>Idoom fixe Gool</w:t>
            </w:r>
          </w:p>
        </w:tc>
      </w:tr>
      <w:tr w:rsidR="001B49F9" w:rsidRPr="001B49F9" w:rsidTr="001B49F9">
        <w:trPr>
          <w:trHeight w:val="460"/>
        </w:trPr>
        <w:tc>
          <w:tcPr>
            <w:tcW w:w="3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Forfait 250 Da/Mois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500 Da/Mois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750 Da/Mois</w:t>
            </w:r>
          </w:p>
        </w:tc>
      </w:tr>
      <w:tr w:rsidR="001B49F9" w:rsidRPr="001B49F9" w:rsidTr="001B49F9">
        <w:trPr>
          <w:trHeight w:val="460"/>
        </w:trPr>
        <w:tc>
          <w:tcPr>
            <w:tcW w:w="3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Illimité vers le local et national (tous réseaux confondus)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Bonus 500 Da vers le mobile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- 01 Numéro favori vers le mobile à 4 Da/Min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Illimité vers le local et national (tous réseaux confondus)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Bonus 1 500 Da vers le mobile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- 5 Da/Min vers le mobile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- 20% de réduction vers 10 Destinations à l’international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- 02 de connexion offerte par bimestre au paiement de la facture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- 02 Numéros favoris à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 Da/Min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Illimité vers le local et national (tous réseaux confondus)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Bonus 3 000 Da vers le mobile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- 3 Da/Min vers le mobile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- 30% de réduction vers 50 Destinations à l’international ;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- 05 de connexion offerte par bimestre au paiement de la facture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- 05 Numéros favoris à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Da/Min</w:t>
            </w:r>
          </w:p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</w:p>
        </w:tc>
      </w:tr>
      <w:tr w:rsidR="001B49F9" w:rsidRPr="001B49F9" w:rsidTr="001B49F9">
        <w:trPr>
          <w:trHeight w:val="460"/>
        </w:trPr>
        <w:tc>
          <w:tcPr>
            <w:tcW w:w="3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Remise de </w:t>
            </w:r>
            <w:r w:rsidRPr="001B49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10%</w:t>
            </w: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le forfait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Remise de </w:t>
            </w:r>
            <w:r w:rsidRPr="001B49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20%</w:t>
            </w: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le forfait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Remise de </w:t>
            </w:r>
            <w:r w:rsidRPr="001B49F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fr-FR"/>
              </w:rPr>
              <w:t>30%</w:t>
            </w:r>
            <w:r w:rsidRPr="001B49F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le forfait</w:t>
            </w:r>
          </w:p>
        </w:tc>
      </w:tr>
      <w:tr w:rsidR="001B49F9" w:rsidRPr="001B49F9" w:rsidTr="001B49F9">
        <w:trPr>
          <w:trHeight w:val="460"/>
        </w:trPr>
        <w:tc>
          <w:tcPr>
            <w:tcW w:w="353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225 Da/Mois</w:t>
            </w:r>
          </w:p>
        </w:tc>
        <w:tc>
          <w:tcPr>
            <w:tcW w:w="35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400 Da/Mois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B49F9" w:rsidRPr="001B49F9" w:rsidRDefault="001B49F9" w:rsidP="001B49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1B49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525 Da/Mois</w:t>
            </w:r>
          </w:p>
        </w:tc>
      </w:tr>
    </w:tbl>
    <w:p w:rsidR="001B49F9" w:rsidRPr="001B49F9" w:rsidRDefault="001B49F9" w:rsidP="001B49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B49F9" w:rsidRDefault="001B49F9" w:rsidP="001B49F9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</w:pPr>
      <w:r w:rsidRPr="001B49F9"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  <w:t> </w:t>
      </w:r>
    </w:p>
    <w:p w:rsidR="00C612CE" w:rsidRDefault="00C612CE" w:rsidP="001B49F9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</w:pPr>
    </w:p>
    <w:p w:rsidR="00C612CE" w:rsidRPr="001B49F9" w:rsidRDefault="00C612CE" w:rsidP="001B49F9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</w:pPr>
    </w:p>
    <w:p w:rsidR="00473727" w:rsidRDefault="001B49F9" w:rsidP="00473727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fr-FR"/>
        </w:rPr>
      </w:pPr>
      <w:r w:rsidRPr="001B49F9">
        <w:rPr>
          <w:rFonts w:ascii="Calibri" w:eastAsia="Times New Roman" w:hAnsi="Calibri" w:cs="Times New Roman"/>
          <w:color w:val="000000"/>
          <w:sz w:val="24"/>
          <w:szCs w:val="24"/>
          <w:lang w:eastAsia="fr-FR"/>
        </w:rPr>
        <w:lastRenderedPageBreak/>
        <w:t> </w:t>
      </w:r>
      <w:r w:rsidR="00B6364E" w:rsidRPr="00FF4D07">
        <w:rPr>
          <w:rFonts w:ascii="Times New Roman" w:hAnsi="Times New Roman" w:cs="Times New Roman"/>
          <w:b/>
          <w:sz w:val="24"/>
          <w:szCs w:val="24"/>
          <w:lang w:eastAsia="fr-FR"/>
        </w:rPr>
        <w:t>Pour le bénéficier d'une nouvelle demande, il y a lieu de fournir :</w:t>
      </w:r>
    </w:p>
    <w:p w:rsidR="00473727" w:rsidRPr="00473727" w:rsidRDefault="00473727" w:rsidP="00473727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fr-FR"/>
        </w:rPr>
      </w:pPr>
    </w:p>
    <w:p w:rsidR="00473727" w:rsidRPr="00473727" w:rsidRDefault="00473727" w:rsidP="00C612CE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73727">
        <w:rPr>
          <w:rFonts w:ascii="Times New Roman" w:hAnsi="Times New Roman" w:cs="Times New Roman"/>
          <w:sz w:val="24"/>
          <w:szCs w:val="24"/>
          <w:lang w:eastAsia="fr-FR"/>
        </w:rPr>
        <w:t xml:space="preserve">Une attestation de travail ou tout autre document d’éligibilité aux tarifs préférentiels arrêtés par </w:t>
      </w:r>
      <w:r w:rsidR="00C612CE" w:rsidRPr="00C612CE">
        <w:rPr>
          <w:rFonts w:ascii="Times New Roman" w:hAnsi="Times New Roman" w:cs="Times New Roman"/>
          <w:b/>
          <w:bCs/>
          <w:sz w:val="24"/>
          <w:szCs w:val="24"/>
        </w:rPr>
        <w:t>L’établissement</w:t>
      </w:r>
      <w:r w:rsidR="00C612CE" w:rsidRPr="00C612CE">
        <w:rPr>
          <w:rFonts w:ascii="Times New Roman" w:hAnsi="Times New Roman" w:cs="Times New Roman"/>
          <w:b/>
          <w:sz w:val="32"/>
          <w:szCs w:val="32"/>
          <w:lang w:eastAsia="de-DE"/>
        </w:rPr>
        <w:t xml:space="preserve"> </w:t>
      </w:r>
      <w:r w:rsidR="00C612CE" w:rsidRPr="00C612CE">
        <w:rPr>
          <w:rFonts w:ascii="Times New Roman" w:hAnsi="Times New Roman" w:cs="Times New Roman"/>
          <w:b/>
          <w:sz w:val="24"/>
          <w:szCs w:val="24"/>
          <w:lang w:eastAsia="de-DE"/>
        </w:rPr>
        <w:t>Z</w:t>
      </w:r>
      <w:r w:rsidRPr="00473727">
        <w:rPr>
          <w:rFonts w:ascii="Times New Roman" w:hAnsi="Times New Roman" w:cs="Times New Roman"/>
          <w:sz w:val="24"/>
          <w:szCs w:val="24"/>
          <w:lang w:eastAsia="fr-FR"/>
        </w:rPr>
        <w:t>, ainsi que leurs filiales, dûment signé par les ressources humaines ;</w:t>
      </w:r>
    </w:p>
    <w:p w:rsidR="00473727" w:rsidRPr="00473727" w:rsidRDefault="00473727" w:rsidP="0047372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73727">
        <w:rPr>
          <w:rFonts w:ascii="Times New Roman" w:hAnsi="Times New Roman" w:cs="Times New Roman"/>
          <w:sz w:val="24"/>
          <w:szCs w:val="24"/>
          <w:lang w:eastAsia="fr-FR"/>
        </w:rPr>
        <w:t>Une demande manuscrite ;</w:t>
      </w:r>
    </w:p>
    <w:p w:rsidR="00473727" w:rsidRPr="00473727" w:rsidRDefault="00473727" w:rsidP="0047372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73727">
        <w:rPr>
          <w:rFonts w:ascii="Times New Roman" w:hAnsi="Times New Roman" w:cs="Times New Roman"/>
          <w:sz w:val="24"/>
          <w:szCs w:val="24"/>
          <w:lang w:eastAsia="fr-FR"/>
        </w:rPr>
        <w:t>Une copie de la pièce d’identité ;</w:t>
      </w:r>
    </w:p>
    <w:p w:rsidR="00473727" w:rsidRPr="00473727" w:rsidRDefault="00473727" w:rsidP="0047372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73727">
        <w:rPr>
          <w:rFonts w:ascii="Times New Roman" w:hAnsi="Times New Roman" w:cs="Times New Roman"/>
          <w:sz w:val="24"/>
          <w:szCs w:val="24"/>
          <w:lang w:eastAsia="fr-FR"/>
        </w:rPr>
        <w:t>Une justification de I ’adresse du bénéficiaire.</w:t>
      </w:r>
    </w:p>
    <w:p w:rsidR="00220BBA" w:rsidRDefault="00220BBA">
      <w:pPr>
        <w:rPr>
          <w:rFonts w:ascii="Times New Roman" w:hAnsi="Times New Roman" w:cs="Times New Roman"/>
          <w:sz w:val="24"/>
          <w:szCs w:val="24"/>
          <w:lang w:eastAsia="fr-FR"/>
        </w:rPr>
      </w:pPr>
    </w:p>
    <w:p w:rsidR="00473727" w:rsidRPr="00473727" w:rsidRDefault="00473727" w:rsidP="00473727">
      <w:pPr>
        <w:shd w:val="clear" w:color="auto" w:fill="FFFFFF"/>
        <w:rPr>
          <w:rFonts w:ascii="Times New Roman" w:hAnsi="Times New Roman" w:cs="Times New Roman"/>
          <w:b/>
          <w:sz w:val="24"/>
          <w:szCs w:val="24"/>
          <w:u w:val="single"/>
          <w:lang w:eastAsia="fr-FR"/>
        </w:rPr>
      </w:pPr>
      <w:r w:rsidRPr="00473727">
        <w:rPr>
          <w:rFonts w:ascii="Times New Roman" w:hAnsi="Times New Roman" w:cs="Times New Roman"/>
          <w:b/>
          <w:sz w:val="24"/>
          <w:szCs w:val="24"/>
          <w:u w:val="single"/>
          <w:lang w:eastAsia="fr-FR"/>
        </w:rPr>
        <w:t xml:space="preserve">NB : </w:t>
      </w:r>
    </w:p>
    <w:p w:rsidR="00473727" w:rsidRPr="00473727" w:rsidRDefault="00473727" w:rsidP="0047372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73727">
        <w:rPr>
          <w:rFonts w:ascii="Times New Roman" w:hAnsi="Times New Roman" w:cs="Times New Roman"/>
          <w:sz w:val="24"/>
          <w:szCs w:val="24"/>
          <w:lang w:eastAsia="fr-FR"/>
        </w:rPr>
        <w:t xml:space="preserve">Pour le personnel </w:t>
      </w:r>
      <w:r w:rsidRPr="00473727">
        <w:rPr>
          <w:rFonts w:ascii="Times New Roman" w:hAnsi="Times New Roman" w:cs="Times New Roman"/>
          <w:b/>
          <w:sz w:val="24"/>
          <w:szCs w:val="24"/>
          <w:lang w:eastAsia="fr-FR"/>
        </w:rPr>
        <w:t>en activité</w:t>
      </w:r>
      <w:r w:rsidRPr="00473727">
        <w:rPr>
          <w:rFonts w:ascii="Times New Roman" w:hAnsi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fr-FR"/>
        </w:rPr>
        <w:t>fournir</w:t>
      </w:r>
      <w:r w:rsidRPr="00473727">
        <w:rPr>
          <w:rFonts w:ascii="Times New Roman" w:hAnsi="Times New Roman" w:cs="Times New Roman"/>
          <w:sz w:val="24"/>
          <w:szCs w:val="24"/>
          <w:lang w:eastAsia="fr-FR"/>
        </w:rPr>
        <w:t xml:space="preserve"> une attestation de travail</w:t>
      </w:r>
      <w:r>
        <w:rPr>
          <w:rFonts w:ascii="Times New Roman" w:hAnsi="Times New Roman" w:cs="Times New Roman"/>
          <w:sz w:val="24"/>
          <w:szCs w:val="24"/>
          <w:lang w:eastAsia="fr-FR"/>
        </w:rPr>
        <w:t> ;</w:t>
      </w:r>
    </w:p>
    <w:p w:rsidR="00473727" w:rsidRPr="00473727" w:rsidRDefault="00473727" w:rsidP="00473727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  <w:r w:rsidRPr="00473727">
        <w:rPr>
          <w:rFonts w:ascii="Times New Roman" w:hAnsi="Times New Roman" w:cs="Times New Roman"/>
          <w:sz w:val="24"/>
          <w:szCs w:val="24"/>
          <w:lang w:eastAsia="fr-FR"/>
        </w:rPr>
        <w:t xml:space="preserve">Pour le personnel </w:t>
      </w:r>
      <w:r w:rsidRPr="00473727">
        <w:rPr>
          <w:rFonts w:ascii="Times New Roman" w:hAnsi="Times New Roman" w:cs="Times New Roman"/>
          <w:b/>
          <w:sz w:val="24"/>
          <w:szCs w:val="24"/>
          <w:lang w:eastAsia="fr-FR"/>
        </w:rPr>
        <w:t>en retraite</w:t>
      </w:r>
      <w:r w:rsidR="004003B8">
        <w:rPr>
          <w:rFonts w:ascii="Times New Roman" w:hAnsi="Times New Roman" w:cs="Times New Roman"/>
          <w:sz w:val="24"/>
          <w:szCs w:val="24"/>
          <w:lang w:eastAsia="fr-FR"/>
        </w:rPr>
        <w:t>,</w:t>
      </w:r>
      <w:r>
        <w:rPr>
          <w:rFonts w:ascii="Times New Roman" w:hAnsi="Times New Roman" w:cs="Times New Roman"/>
          <w:b/>
          <w:sz w:val="24"/>
          <w:szCs w:val="24"/>
          <w:lang w:eastAsia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fr-FR"/>
        </w:rPr>
        <w:t xml:space="preserve">fournir </w:t>
      </w:r>
      <w:r w:rsidRPr="00473727">
        <w:rPr>
          <w:rFonts w:ascii="Times New Roman" w:hAnsi="Times New Roman" w:cs="Times New Roman"/>
          <w:sz w:val="24"/>
          <w:szCs w:val="24"/>
          <w:lang w:eastAsia="fr-FR"/>
        </w:rPr>
        <w:t>un certificat de travail</w:t>
      </w:r>
      <w:r>
        <w:rPr>
          <w:rFonts w:ascii="Times New Roman" w:hAnsi="Times New Roman" w:cs="Times New Roman"/>
          <w:sz w:val="24"/>
          <w:szCs w:val="24"/>
          <w:lang w:eastAsia="fr-FR"/>
        </w:rPr>
        <w:t>.</w:t>
      </w:r>
    </w:p>
    <w:p w:rsidR="00473727" w:rsidRDefault="00473727" w:rsidP="0047372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p w:rsidR="00473727" w:rsidRPr="00473727" w:rsidRDefault="00473727" w:rsidP="0047372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fr-FR"/>
        </w:rPr>
      </w:pPr>
    </w:p>
    <w:sectPr w:rsidR="00473727" w:rsidRPr="004737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D104E"/>
    <w:multiLevelType w:val="hybridMultilevel"/>
    <w:tmpl w:val="707A6630"/>
    <w:lvl w:ilvl="0" w:tplc="C4C664D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871B5"/>
    <w:multiLevelType w:val="hybridMultilevel"/>
    <w:tmpl w:val="F7924E90"/>
    <w:lvl w:ilvl="0" w:tplc="64B02C88">
      <w:start w:val="5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  <w:w w:val="9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03050C"/>
    <w:multiLevelType w:val="hybridMultilevel"/>
    <w:tmpl w:val="C8CA8C2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47FEB"/>
    <w:multiLevelType w:val="hybridMultilevel"/>
    <w:tmpl w:val="4056A7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F3AF8"/>
    <w:multiLevelType w:val="hybridMultilevel"/>
    <w:tmpl w:val="124C3B6A"/>
    <w:lvl w:ilvl="0" w:tplc="C4C664D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C1D5F"/>
    <w:multiLevelType w:val="hybridMultilevel"/>
    <w:tmpl w:val="0C2653A8"/>
    <w:lvl w:ilvl="0" w:tplc="C4C664D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22902"/>
    <w:multiLevelType w:val="hybridMultilevel"/>
    <w:tmpl w:val="A5880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122CA3"/>
    <w:multiLevelType w:val="hybridMultilevel"/>
    <w:tmpl w:val="9BC4442E"/>
    <w:lvl w:ilvl="0" w:tplc="C4C664D4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AB65E1D"/>
    <w:multiLevelType w:val="hybridMultilevel"/>
    <w:tmpl w:val="7BC8051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7"/>
  </w:num>
  <w:num w:numId="4">
    <w:abstractNumId w:val="4"/>
  </w:num>
  <w:num w:numId="5">
    <w:abstractNumId w:val="0"/>
  </w:num>
  <w:num w:numId="6">
    <w:abstractNumId w:val="5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C5B"/>
    <w:rsid w:val="000B17F3"/>
    <w:rsid w:val="000F2869"/>
    <w:rsid w:val="001B49F9"/>
    <w:rsid w:val="00220BBA"/>
    <w:rsid w:val="00235F36"/>
    <w:rsid w:val="004003B8"/>
    <w:rsid w:val="00432A4D"/>
    <w:rsid w:val="00473727"/>
    <w:rsid w:val="004A7AF2"/>
    <w:rsid w:val="005179E5"/>
    <w:rsid w:val="00532C58"/>
    <w:rsid w:val="0055270A"/>
    <w:rsid w:val="00626621"/>
    <w:rsid w:val="00A30688"/>
    <w:rsid w:val="00A62430"/>
    <w:rsid w:val="00AE3709"/>
    <w:rsid w:val="00B55784"/>
    <w:rsid w:val="00B6364E"/>
    <w:rsid w:val="00B65767"/>
    <w:rsid w:val="00B874BC"/>
    <w:rsid w:val="00BC345B"/>
    <w:rsid w:val="00C50F08"/>
    <w:rsid w:val="00C612CE"/>
    <w:rsid w:val="00C968BB"/>
    <w:rsid w:val="00CE7A5E"/>
    <w:rsid w:val="00CF093C"/>
    <w:rsid w:val="00D35C5B"/>
    <w:rsid w:val="00D46CE7"/>
    <w:rsid w:val="00D97E94"/>
    <w:rsid w:val="00F51BD7"/>
    <w:rsid w:val="00FF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7EF30"/>
  <w15:docId w15:val="{ABB4EDA8-02B7-4E92-9BB3-256EF9D9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6CE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46C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B4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uiPriority w:val="1"/>
    <w:qFormat/>
    <w:rsid w:val="00473727"/>
    <w:pPr>
      <w:widowControl w:val="0"/>
      <w:autoSpaceDE w:val="0"/>
      <w:autoSpaceDN w:val="0"/>
      <w:spacing w:after="0" w:line="240" w:lineRule="auto"/>
    </w:pPr>
    <w:rPr>
      <w:rFonts w:ascii="Arial" w:eastAsia="Arial" w:hAnsi="Arial" w:cs="Times New Roman"/>
      <w:sz w:val="25"/>
      <w:szCs w:val="25"/>
      <w:lang w:eastAsia="x-none"/>
    </w:rPr>
  </w:style>
  <w:style w:type="character" w:customStyle="1" w:styleId="CorpsdetexteCar">
    <w:name w:val="Corps de texte Car"/>
    <w:basedOn w:val="Policepardfaut"/>
    <w:link w:val="Corpsdetexte"/>
    <w:uiPriority w:val="1"/>
    <w:rsid w:val="00473727"/>
    <w:rPr>
      <w:rFonts w:ascii="Arial" w:eastAsia="Arial" w:hAnsi="Arial" w:cs="Times New Roman"/>
      <w:sz w:val="25"/>
      <w:szCs w:val="25"/>
      <w:lang w:eastAsia="x-none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B874BC"/>
  </w:style>
  <w:style w:type="paragraph" w:styleId="Sansinterligne">
    <w:name w:val="No Spacing"/>
    <w:link w:val="SansinterligneCar"/>
    <w:uiPriority w:val="1"/>
    <w:qFormat/>
    <w:rsid w:val="00B874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3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16214">
              <w:marLeft w:val="8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023">
              <w:marLeft w:val="5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572">
              <w:marLeft w:val="50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5376">
              <w:marLeft w:val="8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Naziha LARBES</dc:creator>
  <cp:keywords/>
  <dc:description/>
  <cp:lastModifiedBy>ABDELHALIM RABIA</cp:lastModifiedBy>
  <cp:revision>26</cp:revision>
  <dcterms:created xsi:type="dcterms:W3CDTF">2021-05-02T08:05:00Z</dcterms:created>
  <dcterms:modified xsi:type="dcterms:W3CDTF">2025-12-01T07:57:00Z</dcterms:modified>
</cp:coreProperties>
</file>