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1E5758" w:rsidP="00FA42E5">
      <w:pPr>
        <w:rPr>
          <w:rFonts w:ascii="Candara" w:hAnsi="Candara" w:cs="Times New Roman"/>
          <w:sz w:val="24"/>
          <w:szCs w:val="24"/>
        </w:rPr>
      </w:pPr>
      <w:r w:rsidRPr="00A2239A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1FA4E" wp14:editId="33BC2B79">
                <wp:simplePos x="0" y="0"/>
                <wp:positionH relativeFrom="column">
                  <wp:posOffset>-241935</wp:posOffset>
                </wp:positionH>
                <wp:positionV relativeFrom="paragraph">
                  <wp:posOffset>717550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FF13E8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A56C9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/FR/177/2025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1FA4E" id="Rectangle à coins arrondis 1" o:spid="_x0000_s1026" style="position:absolute;margin-left:-19.05pt;margin-top:56.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iBCRhuAAAAALAQAADwAAAAAAAAAAAAAAAADhBAAAZHJzL2Rvd25yZXYueG1sUEsFBgAA&#10;AAAEAAQA8wAAAO4FAAAAAA==&#10;" fillcolor="#1cade4" strokecolor="#117ea7" strokeweight="1.25pt">
                <v:textbox>
                  <w:txbxContent>
                    <w:p w:rsidR="00B5312A" w:rsidRPr="004B3819" w:rsidRDefault="00FF13E8" w:rsidP="00B5312A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bookmarkStart w:id="1" w:name="_GoBack"/>
                      <w:bookmarkEnd w:id="1"/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/DCGP/CQC/SR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A56C9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/FR/177/2025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BDF15BF" wp14:editId="685227A3">
                <wp:simplePos x="0" y="0"/>
                <wp:positionH relativeFrom="page">
                  <wp:posOffset>3886200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FF13E8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3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110FFD" w:rsidRDefault="00FF13E8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30/07/2025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F15BF" id="Groupe 1" o:spid="_x0000_s1027" style="position:absolute;margin-left:306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CtEMw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D677D0" w:rsidRDefault="00FF13E8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14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3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D677D0" w:rsidRPr="00110FFD" w:rsidRDefault="00FF13E8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30/07/2025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7090CE49" wp14:editId="7E46C3A5">
            <wp:extent cx="1328853" cy="542925"/>
            <wp:effectExtent l="0" t="0" r="5080" b="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04" cy="547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110FFD" w:rsidP="00FA42E5">
      <w:pPr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228600</wp:posOffset>
                </wp:positionH>
                <wp:positionV relativeFrom="page">
                  <wp:posOffset>2674620</wp:posOffset>
                </wp:positionV>
                <wp:extent cx="7002780" cy="935182"/>
                <wp:effectExtent l="0" t="0" r="762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2780" cy="93518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Default="003220B5" w:rsidP="009C71AF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9C71AF" w:rsidRPr="009C71AF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AC</w:t>
                            </w:r>
                            <w:r w:rsidR="009C71AF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18pt;margin-top:210.6pt;width:551.4pt;height:73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" o:allowincell="f" fillcolor="#c0dad8 [1305]" stroked="f" strokeweight="1pt">
                <v:textbox inset="14.4pt,,14.4pt">
                  <w:txbxContent>
                    <w:p w:rsidR="00D677D0" w:rsidRDefault="003220B5" w:rsidP="009C71AF">
                      <w:pPr>
                        <w:pStyle w:val="Sansinterligne"/>
                        <w:jc w:val="center"/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9C71AF" w:rsidRPr="009C71AF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AC</w:t>
                      </w:r>
                      <w:r w:rsidR="009C71AF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A56C95" w:rsidRPr="00BA41F8" w:rsidRDefault="00713DC9" w:rsidP="009D268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32399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3983693</wp:posOffset>
                </wp:positionH>
                <wp:positionV relativeFrom="paragraph">
                  <wp:posOffset>669043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13D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FF13E8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313.7pt;margin-top:52.7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WlLKE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13D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FF13E8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:rsidR="00A56C95" w:rsidRPr="00BA41F8" w:rsidRDefault="004D0394" w:rsidP="009C71A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>
        <w:rPr>
          <w:rFonts w:ascii="Candara" w:hAnsi="Candara" w:cs="Times New Roman"/>
          <w:sz w:val="24"/>
          <w:szCs w:val="24"/>
          <w:lang w:eastAsia="fr-FR"/>
        </w:rPr>
        <w:lastRenderedPageBreak/>
        <w:t xml:space="preserve">Suite à la convention </w:t>
      </w:r>
      <w:r w:rsidR="00A56C95" w:rsidRPr="00BA41F8">
        <w:rPr>
          <w:rFonts w:ascii="Candara" w:hAnsi="Candara" w:cs="Times New Roman"/>
          <w:sz w:val="24"/>
          <w:szCs w:val="24"/>
          <w:lang w:eastAsia="fr-FR"/>
        </w:rPr>
        <w:t xml:space="preserve">établie entre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="00A56C95" w:rsidRPr="00BA41F8">
        <w:rPr>
          <w:rFonts w:ascii="Candara" w:hAnsi="Candara" w:cs="Times New Roman"/>
          <w:sz w:val="24"/>
          <w:szCs w:val="24"/>
          <w:lang w:eastAsia="fr-FR"/>
        </w:rPr>
        <w:t xml:space="preserve">, et Algérie Télécom Spa, qui a pour objet la mise en place de mesures préférentielles pour la fourniture de prestations de </w:t>
      </w:r>
      <w:r w:rsidR="00FF5CB8" w:rsidRPr="00BA41F8">
        <w:rPr>
          <w:rFonts w:ascii="Candara" w:hAnsi="Candara" w:cs="Times New Roman"/>
          <w:sz w:val="24"/>
          <w:szCs w:val="24"/>
          <w:lang w:eastAsia="fr-FR"/>
        </w:rPr>
        <w:t>télécommunication (</w:t>
      </w:r>
      <w:r w:rsidR="000C7080">
        <w:rPr>
          <w:rFonts w:ascii="Candara" w:hAnsi="Candara" w:cs="Times New Roman"/>
          <w:sz w:val="24"/>
          <w:szCs w:val="24"/>
          <w:lang w:eastAsia="fr-FR"/>
        </w:rPr>
        <w:t>téléphonie, internet</w:t>
      </w:r>
      <w:r w:rsidR="00E324E0">
        <w:rPr>
          <w:rFonts w:ascii="Candara" w:hAnsi="Candara" w:cs="Times New Roman"/>
          <w:sz w:val="24"/>
          <w:szCs w:val="24"/>
          <w:lang w:eastAsia="fr-FR"/>
        </w:rPr>
        <w:t>), au profit du personnel</w:t>
      </w:r>
      <w:r w:rsidR="00A56C95" w:rsidRPr="00BA41F8">
        <w:rPr>
          <w:rFonts w:ascii="Candara" w:hAnsi="Candara" w:cs="Times New Roman"/>
          <w:sz w:val="24"/>
          <w:szCs w:val="24"/>
          <w:lang w:eastAsia="fr-FR"/>
        </w:rPr>
        <w:t xml:space="preserve">, </w:t>
      </w:r>
      <w:r w:rsidR="00AD74D6">
        <w:rPr>
          <w:rFonts w:ascii="Candara" w:hAnsi="Candara" w:cs="Times New Roman"/>
          <w:b/>
          <w:sz w:val="24"/>
          <w:szCs w:val="24"/>
          <w:lang w:eastAsia="fr-FR"/>
        </w:rPr>
        <w:t>en activité</w:t>
      </w:r>
      <w:r w:rsidR="00A56C95" w:rsidRPr="00BA41F8">
        <w:rPr>
          <w:rFonts w:ascii="Candara" w:hAnsi="Candara" w:cs="Times New Roman"/>
          <w:b/>
          <w:sz w:val="24"/>
          <w:szCs w:val="24"/>
          <w:lang w:eastAsia="fr-FR"/>
        </w:rPr>
        <w:t xml:space="preserve"> en retraite</w:t>
      </w:r>
      <w:r w:rsidR="00AD74D6">
        <w:rPr>
          <w:rFonts w:ascii="Candara" w:hAnsi="Candara" w:cs="Times New Roman"/>
          <w:sz w:val="24"/>
          <w:szCs w:val="24"/>
          <w:lang w:eastAsia="fr-FR"/>
        </w:rPr>
        <w:t xml:space="preserve"> et </w:t>
      </w:r>
      <w:r w:rsidR="00AD74D6">
        <w:rPr>
          <w:rFonts w:ascii="Candara" w:hAnsi="Candara" w:cs="Times New Roman"/>
          <w:b/>
          <w:sz w:val="24"/>
          <w:szCs w:val="24"/>
          <w:lang w:eastAsia="fr-FR"/>
        </w:rPr>
        <w:t>a</w:t>
      </w:r>
      <w:r w:rsidR="00AD74D6" w:rsidRPr="00AD74D6">
        <w:rPr>
          <w:rFonts w:ascii="Candara" w:hAnsi="Candara" w:cs="Times New Roman"/>
          <w:b/>
          <w:sz w:val="24"/>
          <w:szCs w:val="24"/>
          <w:lang w:eastAsia="fr-FR"/>
        </w:rPr>
        <w:t>scendants du personnel</w:t>
      </w:r>
      <w:r w:rsidR="00A56C95" w:rsidRPr="00AD74D6">
        <w:rPr>
          <w:rFonts w:ascii="Candara" w:hAnsi="Candara" w:cs="Times New Roman"/>
          <w:b/>
          <w:sz w:val="24"/>
          <w:szCs w:val="24"/>
          <w:lang w:eastAsia="fr-FR"/>
        </w:rPr>
        <w:t xml:space="preserve"> de </w:t>
      </w:r>
      <w:r w:rsidR="00A56C95" w:rsidRPr="00BA41F8">
        <w:rPr>
          <w:rFonts w:ascii="Candara" w:hAnsi="Candara" w:cs="Times New Roman"/>
          <w:b/>
          <w:sz w:val="24"/>
          <w:szCs w:val="24"/>
          <w:lang w:eastAsia="fr-FR"/>
        </w:rPr>
        <w:t xml:space="preserve">La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="00A56C95" w:rsidRPr="00BA41F8">
        <w:rPr>
          <w:rFonts w:ascii="Candara" w:hAnsi="Candara" w:cs="Times New Roman"/>
          <w:sz w:val="24"/>
          <w:szCs w:val="24"/>
          <w:lang w:eastAsia="fr-FR"/>
        </w:rPr>
        <w:t>.</w:t>
      </w:r>
      <w:r w:rsidR="00AD74D6">
        <w:rPr>
          <w:rFonts w:ascii="Candara" w:hAnsi="Candara" w:cs="Times New Roman"/>
          <w:sz w:val="24"/>
          <w:szCs w:val="24"/>
          <w:lang w:eastAsia="fr-FR"/>
        </w:rPr>
        <w:t xml:space="preserve"> </w:t>
      </w:r>
    </w:p>
    <w:p w:rsidR="00A56C95" w:rsidRDefault="00A56C95" w:rsidP="009C71A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Elle définit les conditions, ainsi que les procédures pratiques dans lesquelles Algérie Télécom fournit aux personnels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Pr="00BA41F8">
        <w:rPr>
          <w:rFonts w:ascii="Candara" w:hAnsi="Candara" w:cs="Times New Roman"/>
          <w:sz w:val="24"/>
          <w:szCs w:val="24"/>
          <w:lang w:eastAsia="fr-FR"/>
        </w:rPr>
        <w:t>, les prestations objet de cette convention.</w:t>
      </w:r>
    </w:p>
    <w:p w:rsidR="00C65603" w:rsidRPr="00BA41F8" w:rsidRDefault="00C65603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BA41F8" w:rsidRDefault="00A56C95" w:rsidP="00A56C95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  <w:u w:val="single"/>
          <w:lang w:eastAsia="fr-FR"/>
        </w:rPr>
      </w:pPr>
      <w:r w:rsidRPr="00BA41F8">
        <w:rPr>
          <w:rFonts w:ascii="Candara" w:hAnsi="Candara" w:cs="Times New Roman"/>
          <w:b/>
          <w:sz w:val="24"/>
          <w:szCs w:val="24"/>
          <w:u w:val="single"/>
          <w:lang w:eastAsia="fr-FR"/>
        </w:rPr>
        <w:t>Prestations concernées par les mesures préférentielles :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BA41F8" w:rsidRDefault="00A56C95" w:rsidP="009C71A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>Les mesures préférentielles proposées par Al</w:t>
      </w:r>
      <w:r w:rsidR="00E324E0">
        <w:rPr>
          <w:rFonts w:ascii="Candara" w:hAnsi="Candara" w:cs="Times New Roman"/>
          <w:sz w:val="24"/>
          <w:szCs w:val="24"/>
          <w:lang w:eastAsia="fr-FR"/>
        </w:rPr>
        <w:t>gérie Télécom sont applicables au personnel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 en activité et en retraite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Pr="00BA41F8">
        <w:rPr>
          <w:rFonts w:ascii="Candara" w:hAnsi="Candara" w:cs="Times New Roman"/>
          <w:sz w:val="24"/>
          <w:szCs w:val="24"/>
          <w:lang w:eastAsia="fr-FR"/>
        </w:rPr>
        <w:t>, cités en objet, concernent les prestations de télécommunication suivantes :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C65603" w:rsidRDefault="009D268F" w:rsidP="00C65603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C65603">
        <w:rPr>
          <w:rFonts w:ascii="Candara" w:hAnsi="Candara" w:cs="Times New Roman"/>
          <w:b/>
          <w:sz w:val="24"/>
          <w:szCs w:val="24"/>
          <w:u w:val="single"/>
          <w:lang w:eastAsia="fr-FR"/>
        </w:rPr>
        <w:t>Service Internet (Idoom A</w:t>
      </w:r>
      <w:r w:rsidR="00A56C95" w:rsidRPr="00C65603">
        <w:rPr>
          <w:rFonts w:ascii="Candara" w:hAnsi="Candara" w:cs="Times New Roman"/>
          <w:b/>
          <w:sz w:val="24"/>
          <w:szCs w:val="24"/>
          <w:u w:val="single"/>
          <w:lang w:eastAsia="fr-FR"/>
        </w:rPr>
        <w:t>DSL</w:t>
      </w:r>
      <w:r w:rsidRPr="00C65603">
        <w:rPr>
          <w:rFonts w:ascii="Candara" w:hAnsi="Candara" w:cs="Times New Roman"/>
          <w:b/>
          <w:sz w:val="24"/>
          <w:szCs w:val="24"/>
          <w:u w:val="single"/>
          <w:lang w:eastAsia="fr-FR"/>
        </w:rPr>
        <w:t>, VDS</w:t>
      </w:r>
      <w:r w:rsidR="00A56C95" w:rsidRPr="00C65603">
        <w:rPr>
          <w:rFonts w:ascii="Candara" w:hAnsi="Candara" w:cs="Times New Roman"/>
          <w:b/>
          <w:sz w:val="24"/>
          <w:szCs w:val="24"/>
          <w:u w:val="single"/>
          <w:lang w:eastAsia="fr-FR"/>
        </w:rPr>
        <w:t xml:space="preserve"> &amp; FIBRE) :</w:t>
      </w:r>
      <w:r w:rsidR="00A56C95" w:rsidRPr="00C65603">
        <w:rPr>
          <w:rFonts w:ascii="Candara" w:hAnsi="Candara" w:cs="Times New Roman"/>
          <w:sz w:val="24"/>
          <w:szCs w:val="24"/>
          <w:lang w:eastAsia="fr-FR"/>
        </w:rPr>
        <w:t xml:space="preserve"> </w:t>
      </w:r>
    </w:p>
    <w:p w:rsidR="002D2AA1" w:rsidRDefault="002D2AA1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2D2AA1" w:rsidRDefault="002D2AA1" w:rsidP="009D268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Création d'accès Internet </w:t>
      </w:r>
      <w:r w:rsidR="00E076FB">
        <w:rPr>
          <w:rFonts w:ascii="Candara" w:hAnsi="Candara" w:cs="Times New Roman"/>
          <w:sz w:val="24"/>
          <w:szCs w:val="24"/>
          <w:lang w:eastAsia="fr-FR"/>
        </w:rPr>
        <w:t>IDOOM A</w:t>
      </w:r>
      <w:r w:rsidRPr="00BA41F8">
        <w:rPr>
          <w:rFonts w:ascii="Candara" w:hAnsi="Candara" w:cs="Times New Roman"/>
          <w:sz w:val="24"/>
          <w:szCs w:val="24"/>
          <w:lang w:eastAsia="fr-FR"/>
        </w:rPr>
        <w:t>DSL</w:t>
      </w:r>
      <w:r w:rsidR="00E076FB">
        <w:rPr>
          <w:rFonts w:ascii="Candara" w:hAnsi="Candara" w:cs="Times New Roman"/>
          <w:sz w:val="24"/>
          <w:szCs w:val="24"/>
          <w:lang w:eastAsia="fr-FR"/>
        </w:rPr>
        <w:t> ;VDSL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 et IDOOM FIBRE, dont les débits varient entre </w:t>
      </w:r>
      <w:r w:rsidRPr="00BA41F8">
        <w:rPr>
          <w:rFonts w:ascii="Candara" w:hAnsi="Candara" w:cs="Times New Roman"/>
          <w:b/>
          <w:sz w:val="24"/>
          <w:szCs w:val="24"/>
          <w:lang w:eastAsia="fr-FR"/>
        </w:rPr>
        <w:t>20 Mbits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 et </w:t>
      </w:r>
      <w:r>
        <w:rPr>
          <w:rFonts w:ascii="Candara" w:hAnsi="Candara" w:cs="Times New Roman"/>
          <w:b/>
          <w:sz w:val="24"/>
          <w:szCs w:val="24"/>
          <w:lang w:eastAsia="fr-FR"/>
        </w:rPr>
        <w:t>1</w:t>
      </w:r>
      <w:r w:rsidR="00FF13E8">
        <w:rPr>
          <w:rFonts w:ascii="Candara" w:hAnsi="Candara" w:cs="Times New Roman"/>
          <w:b/>
          <w:sz w:val="24"/>
          <w:szCs w:val="24"/>
          <w:lang w:eastAsia="fr-FR"/>
        </w:rPr>
        <w:t>.5</w:t>
      </w:r>
      <w:r w:rsidR="009D268F">
        <w:rPr>
          <w:rFonts w:ascii="Candara" w:hAnsi="Candara" w:cs="Times New Roman"/>
          <w:b/>
          <w:sz w:val="24"/>
          <w:szCs w:val="24"/>
          <w:lang w:eastAsia="fr-FR"/>
        </w:rPr>
        <w:t xml:space="preserve"> </w:t>
      </w:r>
      <w:r w:rsidR="009D268F" w:rsidRPr="009D268F">
        <w:rPr>
          <w:rFonts w:ascii="Candara" w:hAnsi="Candara" w:cs="Times New Roman"/>
          <w:b/>
          <w:bCs/>
          <w:sz w:val="24"/>
          <w:szCs w:val="24"/>
          <w:lang w:eastAsia="fr-FR"/>
        </w:rPr>
        <w:t>Gbps</w:t>
      </w:r>
    </w:p>
    <w:p w:rsidR="00AD74D6" w:rsidRPr="00BA41F8" w:rsidRDefault="00AD74D6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D74D6" w:rsidRPr="007D6AA4" w:rsidRDefault="00AD74D6" w:rsidP="00C65603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8"/>
          <w:szCs w:val="28"/>
          <w:u w:val="single"/>
          <w:lang w:eastAsia="fr-FR"/>
        </w:rPr>
      </w:pPr>
      <w:r w:rsidRPr="007D6AA4">
        <w:rPr>
          <w:rFonts w:ascii="Candara" w:hAnsi="Candara" w:cs="Times New Roman"/>
          <w:b/>
          <w:bCs/>
          <w:sz w:val="28"/>
          <w:szCs w:val="28"/>
          <w:u w:val="single"/>
          <w:lang w:eastAsia="fr-FR"/>
        </w:rPr>
        <w:t>Personnel en activité et retraité :</w:t>
      </w:r>
    </w:p>
    <w:p w:rsidR="009D268F" w:rsidRPr="001E3070" w:rsidRDefault="009D268F" w:rsidP="009D268F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:rsidR="00AD74D6" w:rsidRPr="007D6AA4" w:rsidRDefault="009D268F" w:rsidP="007D6AA4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  <w:r w:rsidRPr="007D6AA4">
        <w:rPr>
          <w:rFonts w:ascii="Candara" w:hAnsi="Candara" w:cs="Times New Roman"/>
          <w:b/>
          <w:bCs/>
          <w:sz w:val="24"/>
          <w:szCs w:val="24"/>
          <w:lang w:eastAsia="fr-FR"/>
        </w:rPr>
        <w:t>Idoom fibre :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tbl>
      <w:tblPr>
        <w:tblW w:w="97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1848"/>
        <w:gridCol w:w="1706"/>
        <w:gridCol w:w="1849"/>
        <w:gridCol w:w="2444"/>
      </w:tblGrid>
      <w:tr w:rsidR="00A56C95" w:rsidRPr="009217D2" w:rsidTr="00E324E0">
        <w:trPr>
          <w:trHeight w:val="255"/>
          <w:jc w:val="center"/>
        </w:trPr>
        <w:tc>
          <w:tcPr>
            <w:tcW w:w="1874" w:type="dxa"/>
            <w:shd w:val="clear" w:color="auto" w:fill="1CADE4" w:themeFill="accent1"/>
            <w:vAlign w:val="center"/>
          </w:tcPr>
          <w:p w:rsidR="00A56C95" w:rsidRPr="00D5513F" w:rsidRDefault="00A56C95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848" w:type="dxa"/>
            <w:shd w:val="clear" w:color="auto" w:fill="1CADE4" w:themeFill="accent1"/>
            <w:vAlign w:val="center"/>
          </w:tcPr>
          <w:p w:rsidR="00A56C95" w:rsidRPr="00D5513F" w:rsidRDefault="00A56C95" w:rsidP="00C51E00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Tarif</w:t>
            </w:r>
            <w:r w:rsidRPr="00D5513F">
              <w:rPr>
                <w:rFonts w:ascii="Candara" w:hAnsi="Candara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1706" w:type="dxa"/>
            <w:shd w:val="clear" w:color="auto" w:fill="1CADE4" w:themeFill="accent1"/>
            <w:vAlign w:val="center"/>
          </w:tcPr>
          <w:p w:rsidR="00A56C95" w:rsidRPr="00D5513F" w:rsidRDefault="00A56C95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Remise</w:t>
            </w:r>
          </w:p>
        </w:tc>
        <w:tc>
          <w:tcPr>
            <w:tcW w:w="1849" w:type="dxa"/>
            <w:shd w:val="clear" w:color="auto" w:fill="1CADE4" w:themeFill="accent1"/>
            <w:vAlign w:val="center"/>
          </w:tcPr>
          <w:p w:rsidR="00A56C95" w:rsidRPr="00D5513F" w:rsidRDefault="00A56C95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444" w:type="dxa"/>
            <w:shd w:val="clear" w:color="auto" w:fill="1CADE4" w:themeFill="accent1"/>
            <w:vAlign w:val="center"/>
          </w:tcPr>
          <w:p w:rsidR="00A56C95" w:rsidRPr="00D5513F" w:rsidRDefault="00A56C95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A56C95" w:rsidRPr="009217D2" w:rsidTr="00E324E0">
        <w:trPr>
          <w:trHeight w:val="25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D5513F" w:rsidRDefault="006F3C4D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6</w:t>
            </w:r>
            <w:r w:rsidR="00A56C95" w:rsidRPr="00D5513F">
              <w:rPr>
                <w:rFonts w:ascii="Candara" w:hAnsi="Candara"/>
                <w:b/>
                <w:sz w:val="24"/>
                <w:szCs w:val="24"/>
              </w:rPr>
              <w:t>0 Mbps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2 200 Da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1 100 Da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A56C95" w:rsidRPr="009217D2" w:rsidTr="00E324E0">
        <w:trPr>
          <w:trHeight w:val="25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D5513F" w:rsidRDefault="006F3C4D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12</w:t>
            </w:r>
            <w:r w:rsidR="00A56C95" w:rsidRPr="00D5513F">
              <w:rPr>
                <w:rFonts w:ascii="Candara" w:hAnsi="Candara"/>
                <w:b/>
                <w:sz w:val="24"/>
                <w:szCs w:val="24"/>
              </w:rPr>
              <w:t>0 Mbps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2 400 Da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1 200 Da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A56C95" w:rsidRPr="009217D2" w:rsidTr="00E324E0">
        <w:trPr>
          <w:trHeight w:val="25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D5513F" w:rsidRDefault="00FF13E8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24</w:t>
            </w:r>
            <w:r w:rsidR="00A56C95" w:rsidRPr="00D5513F">
              <w:rPr>
                <w:rFonts w:ascii="Candara" w:hAnsi="Candara"/>
                <w:b/>
                <w:sz w:val="24"/>
                <w:szCs w:val="24"/>
              </w:rPr>
              <w:t>0 Mbps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2 600 Da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1 300 Da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A56C95" w:rsidRPr="009217D2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D5513F" w:rsidRDefault="00FF13E8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48</w:t>
            </w:r>
            <w:r w:rsidR="00A56C95" w:rsidRPr="00D5513F">
              <w:rPr>
                <w:rFonts w:ascii="Candara" w:hAnsi="Candara"/>
                <w:b/>
                <w:sz w:val="24"/>
                <w:szCs w:val="24"/>
              </w:rPr>
              <w:t>0 Mbps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2 800 Da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1 400 Da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A56C95" w:rsidRPr="009217D2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D5513F" w:rsidRDefault="00FF13E8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6</w:t>
            </w:r>
            <w:r w:rsidR="00A56C95" w:rsidRPr="00D5513F">
              <w:rPr>
                <w:rFonts w:ascii="Candara" w:hAnsi="Candara"/>
                <w:b/>
                <w:sz w:val="24"/>
                <w:szCs w:val="24"/>
              </w:rPr>
              <w:t>00 Mbps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3 000 Da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1 500 Da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A56C95" w:rsidRPr="009217D2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D5513F" w:rsidRDefault="00FF13E8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1 Gbps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3 600 Da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1 800 Da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A56C95" w:rsidRPr="009217D2" w:rsidTr="00E324E0">
        <w:trPr>
          <w:trHeight w:val="275"/>
          <w:jc w:val="center"/>
        </w:trPr>
        <w:tc>
          <w:tcPr>
            <w:tcW w:w="187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</w:t>
            </w:r>
            <w:r w:rsidR="00FF13E8">
              <w:rPr>
                <w:rFonts w:ascii="Candara" w:hAnsi="Candara"/>
                <w:b/>
                <w:sz w:val="24"/>
                <w:szCs w:val="24"/>
              </w:rPr>
              <w:t>.5</w:t>
            </w:r>
            <w:r w:rsidRPr="00D5513F">
              <w:rPr>
                <w:rFonts w:ascii="Candara" w:hAnsi="Candara"/>
                <w:b/>
                <w:sz w:val="24"/>
                <w:szCs w:val="24"/>
              </w:rPr>
              <w:t xml:space="preserve"> Gbps</w:t>
            </w:r>
          </w:p>
        </w:tc>
        <w:tc>
          <w:tcPr>
            <w:tcW w:w="1848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4 200 Da</w:t>
            </w:r>
          </w:p>
        </w:tc>
        <w:tc>
          <w:tcPr>
            <w:tcW w:w="1706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49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2 100 Da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:rsidR="00A56C95" w:rsidRPr="00D5513F" w:rsidRDefault="00A56C95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</w:tbl>
    <w:p w:rsidR="009D268F" w:rsidRDefault="009D268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:rsidR="00E324E0" w:rsidRDefault="00E324E0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:rsidR="00A56C95" w:rsidRPr="007D6AA4" w:rsidRDefault="009D268F" w:rsidP="007D6AA4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lang w:eastAsia="fr-FR"/>
        </w:rPr>
      </w:pPr>
      <w:r w:rsidRPr="007D6AA4">
        <w:rPr>
          <w:rFonts w:ascii="Candara" w:hAnsi="Candara" w:cs="Times New Roman"/>
          <w:b/>
          <w:bCs/>
          <w:sz w:val="24"/>
          <w:szCs w:val="24"/>
          <w:lang w:eastAsia="fr-FR"/>
        </w:rPr>
        <w:t>Idoom ADSL et VDSL :</w:t>
      </w:r>
    </w:p>
    <w:p w:rsidR="009D268F" w:rsidRDefault="009D268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tbl>
      <w:tblPr>
        <w:tblW w:w="9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9"/>
        <w:gridCol w:w="1833"/>
        <w:gridCol w:w="1691"/>
        <w:gridCol w:w="1834"/>
        <w:gridCol w:w="2423"/>
      </w:tblGrid>
      <w:tr w:rsidR="009D268F" w:rsidRPr="009217D2" w:rsidTr="00E324E0">
        <w:trPr>
          <w:trHeight w:val="386"/>
          <w:jc w:val="center"/>
        </w:trPr>
        <w:tc>
          <w:tcPr>
            <w:tcW w:w="1859" w:type="dxa"/>
            <w:shd w:val="clear" w:color="auto" w:fill="1CADE4" w:themeFill="accent1"/>
            <w:vAlign w:val="center"/>
          </w:tcPr>
          <w:p w:rsidR="009D268F" w:rsidRPr="00D5513F" w:rsidRDefault="009D268F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833" w:type="dxa"/>
            <w:shd w:val="clear" w:color="auto" w:fill="1CADE4" w:themeFill="accent1"/>
            <w:vAlign w:val="center"/>
          </w:tcPr>
          <w:p w:rsidR="009D268F" w:rsidRPr="00D5513F" w:rsidRDefault="009D268F" w:rsidP="00C51E00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Tarif</w:t>
            </w:r>
            <w:r w:rsidRPr="00D5513F">
              <w:rPr>
                <w:rFonts w:ascii="Candara" w:hAnsi="Candara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1691" w:type="dxa"/>
            <w:shd w:val="clear" w:color="auto" w:fill="1CADE4" w:themeFill="accent1"/>
            <w:vAlign w:val="center"/>
          </w:tcPr>
          <w:p w:rsidR="009D268F" w:rsidRPr="00D5513F" w:rsidRDefault="009D268F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Remise</w:t>
            </w:r>
          </w:p>
        </w:tc>
        <w:tc>
          <w:tcPr>
            <w:tcW w:w="1834" w:type="dxa"/>
            <w:shd w:val="clear" w:color="auto" w:fill="1CADE4" w:themeFill="accent1"/>
            <w:vAlign w:val="center"/>
          </w:tcPr>
          <w:p w:rsidR="009D268F" w:rsidRPr="00D5513F" w:rsidRDefault="009D268F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423" w:type="dxa"/>
            <w:shd w:val="clear" w:color="auto" w:fill="1CADE4" w:themeFill="accent1"/>
            <w:vAlign w:val="center"/>
          </w:tcPr>
          <w:p w:rsidR="009D268F" w:rsidRPr="00D5513F" w:rsidRDefault="009D268F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9D268F" w:rsidRPr="009217D2" w:rsidTr="00E324E0">
        <w:trPr>
          <w:trHeight w:val="386"/>
          <w:jc w:val="center"/>
        </w:trPr>
        <w:tc>
          <w:tcPr>
            <w:tcW w:w="1859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20 Mbps</w:t>
            </w:r>
          </w:p>
        </w:tc>
        <w:tc>
          <w:tcPr>
            <w:tcW w:w="1833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2 200 Da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1 100 Da</w:t>
            </w:r>
          </w:p>
        </w:tc>
        <w:tc>
          <w:tcPr>
            <w:tcW w:w="2423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9D268F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 xml:space="preserve">ADSL </w:t>
            </w:r>
          </w:p>
        </w:tc>
      </w:tr>
      <w:tr w:rsidR="009D268F" w:rsidRPr="009217D2" w:rsidTr="00E324E0">
        <w:trPr>
          <w:trHeight w:val="386"/>
          <w:jc w:val="center"/>
        </w:trPr>
        <w:tc>
          <w:tcPr>
            <w:tcW w:w="1859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 Mbps</w:t>
            </w:r>
          </w:p>
        </w:tc>
        <w:tc>
          <w:tcPr>
            <w:tcW w:w="1833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2 400 Da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1 200 Da</w:t>
            </w:r>
          </w:p>
        </w:tc>
        <w:tc>
          <w:tcPr>
            <w:tcW w:w="2423" w:type="dxa"/>
            <w:shd w:val="clear" w:color="auto" w:fill="F2F2F2" w:themeFill="background1" w:themeFillShade="F2"/>
            <w:vAlign w:val="center"/>
          </w:tcPr>
          <w:p w:rsidR="009D268F" w:rsidRPr="00D5513F" w:rsidRDefault="009D268F" w:rsidP="009D268F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 xml:space="preserve">VDSL </w:t>
            </w:r>
          </w:p>
        </w:tc>
      </w:tr>
      <w:tr w:rsidR="00DA412B" w:rsidRPr="009217D2" w:rsidTr="00E324E0">
        <w:trPr>
          <w:trHeight w:val="386"/>
          <w:jc w:val="center"/>
        </w:trPr>
        <w:tc>
          <w:tcPr>
            <w:tcW w:w="1859" w:type="dxa"/>
            <w:shd w:val="clear" w:color="auto" w:fill="F2F2F2" w:themeFill="background1" w:themeFillShade="F2"/>
            <w:vAlign w:val="center"/>
          </w:tcPr>
          <w:p w:rsidR="00DA412B" w:rsidRPr="00D5513F" w:rsidRDefault="00DA412B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100 Mbps</w:t>
            </w:r>
          </w:p>
        </w:tc>
        <w:tc>
          <w:tcPr>
            <w:tcW w:w="1833" w:type="dxa"/>
            <w:shd w:val="clear" w:color="auto" w:fill="F2F2F2" w:themeFill="background1" w:themeFillShade="F2"/>
            <w:vAlign w:val="center"/>
          </w:tcPr>
          <w:p w:rsidR="00DA412B" w:rsidRPr="00D5513F" w:rsidRDefault="00DA412B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2 600 Da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:rsidR="00DA412B" w:rsidRPr="00D5513F" w:rsidRDefault="00DA412B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50%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:rsidR="00DA412B" w:rsidRPr="00D5513F" w:rsidRDefault="00DA412B" w:rsidP="00C51E00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1 300 Da</w:t>
            </w:r>
          </w:p>
        </w:tc>
        <w:tc>
          <w:tcPr>
            <w:tcW w:w="2423" w:type="dxa"/>
            <w:shd w:val="clear" w:color="auto" w:fill="F2F2F2" w:themeFill="background1" w:themeFillShade="F2"/>
            <w:vAlign w:val="center"/>
          </w:tcPr>
          <w:p w:rsidR="00DA412B" w:rsidRPr="00D5513F" w:rsidRDefault="00DA412B" w:rsidP="009D268F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VDSL</w:t>
            </w:r>
          </w:p>
        </w:tc>
      </w:tr>
    </w:tbl>
    <w:p w:rsidR="00D5513F" w:rsidRDefault="00D5513F" w:rsidP="00D5513F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:rsidR="00D5513F" w:rsidRPr="00D5513F" w:rsidRDefault="00D5513F" w:rsidP="00D5513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5513F">
        <w:rPr>
          <w:rFonts w:ascii="Calibri" w:hAnsi="Calibri" w:cs="Calibri"/>
          <w:b/>
          <w:bCs/>
          <w:color w:val="000000" w:themeColor="text1"/>
          <w:sz w:val="24"/>
          <w:szCs w:val="24"/>
        </w:rPr>
        <w:t>NB : Les avantages appliqués aux bénéficiaires de cette convention pour les offres IDOOM ADSL et VDSL restent inchangés.</w:t>
      </w:r>
    </w:p>
    <w:p w:rsidR="00D5513F" w:rsidRDefault="00D5513F" w:rsidP="00D5513F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:rsidR="00B31CC1" w:rsidRPr="00D5513F" w:rsidRDefault="00B31CC1" w:rsidP="00D5513F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p w:rsidR="000F5439" w:rsidRPr="00C65603" w:rsidRDefault="00AD74D6" w:rsidP="00C65603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8"/>
          <w:szCs w:val="28"/>
          <w:u w:val="single"/>
          <w:lang w:eastAsia="fr-FR"/>
        </w:rPr>
      </w:pPr>
      <w:r w:rsidRPr="000F5439">
        <w:rPr>
          <w:rFonts w:ascii="Candara" w:hAnsi="Candara" w:cs="Times New Roman"/>
          <w:b/>
          <w:bCs/>
          <w:sz w:val="28"/>
          <w:szCs w:val="28"/>
          <w:u w:val="single"/>
          <w:lang w:eastAsia="fr-FR"/>
        </w:rPr>
        <w:lastRenderedPageBreak/>
        <w:t>Ascendants du personnel :</w:t>
      </w:r>
      <w:r w:rsidR="000F1EA5" w:rsidRPr="000F5439">
        <w:rPr>
          <w:rFonts w:ascii="Candara" w:hAnsi="Candara" w:cs="Times New Roman"/>
          <w:b/>
          <w:bCs/>
          <w:sz w:val="28"/>
          <w:szCs w:val="28"/>
          <w:u w:val="single"/>
          <w:lang w:eastAsia="fr-FR"/>
        </w:rPr>
        <w:t xml:space="preserve"> </w:t>
      </w:r>
      <w:r w:rsidR="000F5439" w:rsidRPr="000F5439">
        <w:rPr>
          <w:rFonts w:ascii="Candara" w:hAnsi="Candara" w:cs="Times New Roman"/>
          <w:b/>
          <w:bCs/>
          <w:sz w:val="28"/>
          <w:szCs w:val="28"/>
          <w:u w:val="single"/>
          <w:lang w:eastAsia="fr-FR"/>
        </w:rPr>
        <w:t xml:space="preserve"> </w:t>
      </w:r>
    </w:p>
    <w:p w:rsidR="00AD74D6" w:rsidRPr="000F5439" w:rsidRDefault="000F5439" w:rsidP="009C71AF">
      <w:pPr>
        <w:spacing w:line="240" w:lineRule="auto"/>
        <w:ind w:left="360"/>
        <w:rPr>
          <w:rFonts w:ascii="Candara" w:hAnsi="Candara"/>
          <w:sz w:val="24"/>
          <w:szCs w:val="24"/>
        </w:rPr>
      </w:pPr>
      <w:r w:rsidRPr="000F5439">
        <w:rPr>
          <w:rFonts w:ascii="Candara" w:hAnsi="Candara"/>
          <w:sz w:val="24"/>
          <w:szCs w:val="24"/>
        </w:rPr>
        <w:t xml:space="preserve">La remise relative au ayants droit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="00FF13E8">
        <w:rPr>
          <w:rFonts w:ascii="Candara" w:hAnsi="Candara"/>
          <w:sz w:val="24"/>
          <w:szCs w:val="24"/>
        </w:rPr>
        <w:t xml:space="preserve"> est de 25% à partir de 6</w:t>
      </w:r>
      <w:r w:rsidRPr="000F5439">
        <w:rPr>
          <w:rFonts w:ascii="Candara" w:hAnsi="Candara"/>
          <w:sz w:val="24"/>
          <w:szCs w:val="24"/>
        </w:rPr>
        <w:t>0 Mbps.</w:t>
      </w:r>
    </w:p>
    <w:p w:rsidR="00AD74D6" w:rsidRDefault="00AD74D6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  <w:r>
        <w:rPr>
          <w:rFonts w:ascii="Candara" w:hAnsi="Candara" w:cs="Times New Roman"/>
          <w:sz w:val="24"/>
          <w:szCs w:val="24"/>
          <w:lang w:eastAsia="fr-FR"/>
        </w:rPr>
        <w:t xml:space="preserve"> </w:t>
      </w:r>
    </w:p>
    <w:p w:rsidR="007D6AA4" w:rsidRPr="00D5513F" w:rsidRDefault="007D6AA4" w:rsidP="00D5513F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lang w:eastAsia="fr-FR"/>
        </w:rPr>
      </w:pPr>
      <w:r w:rsidRPr="00D5513F">
        <w:rPr>
          <w:rFonts w:ascii="Candara" w:hAnsi="Candara" w:cs="Times New Roman"/>
          <w:b/>
          <w:bCs/>
          <w:sz w:val="24"/>
          <w:szCs w:val="24"/>
          <w:lang w:eastAsia="fr-FR"/>
        </w:rPr>
        <w:t>Idoom Fibre :</w:t>
      </w:r>
    </w:p>
    <w:p w:rsidR="00D5513F" w:rsidRPr="007D6AA4" w:rsidRDefault="00D5513F" w:rsidP="00D5513F">
      <w:pPr>
        <w:autoSpaceDE w:val="0"/>
        <w:autoSpaceDN w:val="0"/>
        <w:adjustRightInd w:val="0"/>
        <w:spacing w:after="0" w:line="240" w:lineRule="auto"/>
        <w:ind w:left="567"/>
        <w:rPr>
          <w:rFonts w:ascii="Candara" w:hAnsi="Candara" w:cs="Times New Roman"/>
          <w:b/>
          <w:bCs/>
          <w:sz w:val="24"/>
          <w:szCs w:val="24"/>
          <w:lang w:eastAsia="fr-FR"/>
        </w:rPr>
      </w:pPr>
    </w:p>
    <w:tbl>
      <w:tblPr>
        <w:tblW w:w="98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8"/>
        <w:gridCol w:w="1871"/>
        <w:gridCol w:w="1728"/>
        <w:gridCol w:w="1872"/>
        <w:gridCol w:w="2475"/>
      </w:tblGrid>
      <w:tr w:rsidR="00AD74D6" w:rsidRPr="009217D2" w:rsidTr="00D5513F">
        <w:trPr>
          <w:trHeight w:val="22"/>
          <w:jc w:val="center"/>
        </w:trPr>
        <w:tc>
          <w:tcPr>
            <w:tcW w:w="1898" w:type="dxa"/>
            <w:shd w:val="clear" w:color="auto" w:fill="1CADE4" w:themeFill="accent1"/>
            <w:vAlign w:val="center"/>
          </w:tcPr>
          <w:p w:rsidR="00AD74D6" w:rsidRPr="00D5513F" w:rsidRDefault="00AD74D6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871" w:type="dxa"/>
            <w:shd w:val="clear" w:color="auto" w:fill="1CADE4" w:themeFill="accent1"/>
            <w:vAlign w:val="center"/>
          </w:tcPr>
          <w:p w:rsidR="00AD74D6" w:rsidRPr="00D5513F" w:rsidRDefault="00AD74D6" w:rsidP="00C51E00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Tarif</w:t>
            </w:r>
            <w:r w:rsidRPr="00D5513F">
              <w:rPr>
                <w:rFonts w:ascii="Candara" w:hAnsi="Candara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1728" w:type="dxa"/>
            <w:shd w:val="clear" w:color="auto" w:fill="1CADE4" w:themeFill="accent1"/>
            <w:vAlign w:val="center"/>
          </w:tcPr>
          <w:p w:rsidR="00AD74D6" w:rsidRPr="00D5513F" w:rsidRDefault="00AD74D6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Remise</w:t>
            </w:r>
          </w:p>
        </w:tc>
        <w:tc>
          <w:tcPr>
            <w:tcW w:w="1872" w:type="dxa"/>
            <w:shd w:val="clear" w:color="auto" w:fill="1CADE4" w:themeFill="accent1"/>
            <w:vAlign w:val="center"/>
          </w:tcPr>
          <w:p w:rsidR="00AD74D6" w:rsidRPr="00D5513F" w:rsidRDefault="00AD74D6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475" w:type="dxa"/>
            <w:shd w:val="clear" w:color="auto" w:fill="1CADE4" w:themeFill="accent1"/>
            <w:vAlign w:val="center"/>
          </w:tcPr>
          <w:p w:rsidR="00AD74D6" w:rsidRPr="00D5513F" w:rsidRDefault="00AD74D6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916183" w:rsidRPr="009217D2" w:rsidTr="00B31CC1">
        <w:trPr>
          <w:trHeight w:val="22"/>
          <w:jc w:val="center"/>
        </w:trPr>
        <w:tc>
          <w:tcPr>
            <w:tcW w:w="1898" w:type="dxa"/>
            <w:shd w:val="clear" w:color="auto" w:fill="FFFFFF" w:themeFill="background1"/>
            <w:vAlign w:val="center"/>
          </w:tcPr>
          <w:p w:rsidR="008B58E4" w:rsidRPr="00D5513F" w:rsidRDefault="00FF13E8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6</w:t>
            </w:r>
            <w:r w:rsidR="008B58E4"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0 Mbps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2 200 Da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1 650 DA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916183" w:rsidRPr="009217D2" w:rsidTr="00B31CC1">
        <w:trPr>
          <w:trHeight w:val="22"/>
          <w:jc w:val="center"/>
        </w:trPr>
        <w:tc>
          <w:tcPr>
            <w:tcW w:w="1898" w:type="dxa"/>
            <w:shd w:val="clear" w:color="auto" w:fill="FFFFFF" w:themeFill="background1"/>
            <w:vAlign w:val="center"/>
          </w:tcPr>
          <w:p w:rsidR="008B58E4" w:rsidRPr="00D5513F" w:rsidRDefault="00FF13E8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12</w:t>
            </w:r>
            <w:r w:rsidR="008B58E4"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0 Mbps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2 400 Da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1 800 Da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916183" w:rsidRPr="009217D2" w:rsidTr="00B31CC1">
        <w:trPr>
          <w:trHeight w:val="22"/>
          <w:jc w:val="center"/>
        </w:trPr>
        <w:tc>
          <w:tcPr>
            <w:tcW w:w="1898" w:type="dxa"/>
            <w:shd w:val="clear" w:color="auto" w:fill="FFFFFF" w:themeFill="background1"/>
            <w:vAlign w:val="center"/>
          </w:tcPr>
          <w:p w:rsidR="008B58E4" w:rsidRPr="00D5513F" w:rsidRDefault="00FF13E8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24</w:t>
            </w:r>
            <w:r w:rsidR="008B58E4"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0 Mbps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2 600 Da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1 950 Da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916183" w:rsidRPr="009217D2" w:rsidTr="00B31CC1">
        <w:trPr>
          <w:trHeight w:val="23"/>
          <w:jc w:val="center"/>
        </w:trPr>
        <w:tc>
          <w:tcPr>
            <w:tcW w:w="1898" w:type="dxa"/>
            <w:shd w:val="clear" w:color="auto" w:fill="FFFFFF" w:themeFill="background1"/>
            <w:vAlign w:val="center"/>
          </w:tcPr>
          <w:p w:rsidR="008B58E4" w:rsidRPr="00D5513F" w:rsidRDefault="00FF13E8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48</w:t>
            </w:r>
            <w:r w:rsidR="008B58E4"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0 Mbps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2 800 Da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2 100 Da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916183" w:rsidRPr="009217D2" w:rsidTr="00B31CC1">
        <w:trPr>
          <w:trHeight w:val="23"/>
          <w:jc w:val="center"/>
        </w:trPr>
        <w:tc>
          <w:tcPr>
            <w:tcW w:w="1898" w:type="dxa"/>
            <w:shd w:val="clear" w:color="auto" w:fill="FFFFFF" w:themeFill="background1"/>
            <w:vAlign w:val="center"/>
          </w:tcPr>
          <w:p w:rsidR="008B58E4" w:rsidRPr="00D5513F" w:rsidRDefault="00FF13E8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 xml:space="preserve">600 </w:t>
            </w:r>
            <w:r w:rsidR="003F4892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Mbps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3 000 Da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2 250 Da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916183" w:rsidRPr="009217D2" w:rsidTr="00B31CC1">
        <w:trPr>
          <w:trHeight w:val="23"/>
          <w:jc w:val="center"/>
        </w:trPr>
        <w:tc>
          <w:tcPr>
            <w:tcW w:w="1898" w:type="dxa"/>
            <w:shd w:val="clear" w:color="auto" w:fill="FFFFFF" w:themeFill="background1"/>
            <w:vAlign w:val="center"/>
          </w:tcPr>
          <w:p w:rsidR="008B58E4" w:rsidRPr="00D5513F" w:rsidRDefault="00FF13E8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 xml:space="preserve">1 </w:t>
            </w: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Gbps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3 600 Da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2 700 Da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  <w:tr w:rsidR="00916183" w:rsidRPr="009217D2" w:rsidTr="00B31CC1">
        <w:trPr>
          <w:trHeight w:val="119"/>
          <w:jc w:val="center"/>
        </w:trPr>
        <w:tc>
          <w:tcPr>
            <w:tcW w:w="189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</w:t>
            </w:r>
            <w:r w:rsidR="00FF13E8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.5</w:t>
            </w: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 xml:space="preserve"> Gbps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4 200 Da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72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3 150 DA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:rsidR="008B58E4" w:rsidRPr="00D5513F" w:rsidRDefault="008B58E4" w:rsidP="008B58E4">
            <w:pPr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FIBRE</w:t>
            </w:r>
          </w:p>
        </w:tc>
      </w:tr>
    </w:tbl>
    <w:p w:rsidR="000109BA" w:rsidRDefault="000109B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C65603" w:rsidRDefault="00C65603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Pr="00D5513F" w:rsidRDefault="007D6AA4" w:rsidP="00D5513F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lang w:eastAsia="fr-FR"/>
        </w:rPr>
      </w:pPr>
      <w:r w:rsidRPr="00D5513F">
        <w:rPr>
          <w:rFonts w:ascii="Candara" w:hAnsi="Candara" w:cs="Times New Roman"/>
          <w:b/>
          <w:bCs/>
          <w:sz w:val="24"/>
          <w:szCs w:val="24"/>
          <w:lang w:eastAsia="fr-FR"/>
        </w:rPr>
        <w:t>Idoom ADSL, VDSL :</w:t>
      </w:r>
    </w:p>
    <w:p w:rsidR="007D6AA4" w:rsidRPr="007D6AA4" w:rsidRDefault="007D6AA4" w:rsidP="00D5513F">
      <w:pPr>
        <w:autoSpaceDE w:val="0"/>
        <w:autoSpaceDN w:val="0"/>
        <w:adjustRightInd w:val="0"/>
        <w:spacing w:after="0" w:line="240" w:lineRule="auto"/>
        <w:ind w:left="567"/>
        <w:rPr>
          <w:rFonts w:ascii="Candara" w:hAnsi="Candara" w:cs="Times New Roman"/>
          <w:b/>
          <w:bCs/>
          <w:sz w:val="24"/>
          <w:szCs w:val="24"/>
          <w:lang w:eastAsia="fr-FR"/>
        </w:rPr>
      </w:pPr>
      <w:r w:rsidRPr="007D6AA4">
        <w:rPr>
          <w:rFonts w:ascii="Candara" w:hAnsi="Candara" w:cs="Times New Roman"/>
          <w:b/>
          <w:bCs/>
          <w:sz w:val="24"/>
          <w:szCs w:val="24"/>
          <w:lang w:eastAsia="fr-FR"/>
        </w:rPr>
        <w:tab/>
      </w: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9"/>
        <w:gridCol w:w="1882"/>
        <w:gridCol w:w="1738"/>
        <w:gridCol w:w="1883"/>
        <w:gridCol w:w="2488"/>
      </w:tblGrid>
      <w:tr w:rsidR="007D6AA4" w:rsidRPr="009217D2" w:rsidTr="00C51E00">
        <w:trPr>
          <w:trHeight w:val="112"/>
          <w:jc w:val="center"/>
        </w:trPr>
        <w:tc>
          <w:tcPr>
            <w:tcW w:w="1909" w:type="dxa"/>
            <w:shd w:val="clear" w:color="auto" w:fill="1CADE4" w:themeFill="accent1"/>
            <w:vAlign w:val="center"/>
          </w:tcPr>
          <w:p w:rsidR="007D6AA4" w:rsidRPr="00D5513F" w:rsidRDefault="007D6AA4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882" w:type="dxa"/>
            <w:shd w:val="clear" w:color="auto" w:fill="1CADE4" w:themeFill="accent1"/>
            <w:vAlign w:val="center"/>
          </w:tcPr>
          <w:p w:rsidR="007D6AA4" w:rsidRPr="00D5513F" w:rsidRDefault="007D6AA4" w:rsidP="00C51E00">
            <w:pPr>
              <w:pStyle w:val="TableParagraph"/>
              <w:ind w:left="112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Tarif</w:t>
            </w:r>
            <w:r w:rsidRPr="00D5513F">
              <w:rPr>
                <w:rFonts w:ascii="Candara" w:hAnsi="Candara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1738" w:type="dxa"/>
            <w:shd w:val="clear" w:color="auto" w:fill="1CADE4" w:themeFill="accent1"/>
            <w:vAlign w:val="center"/>
          </w:tcPr>
          <w:p w:rsidR="007D6AA4" w:rsidRPr="00D5513F" w:rsidRDefault="007D6AA4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Remise</w:t>
            </w:r>
          </w:p>
        </w:tc>
        <w:tc>
          <w:tcPr>
            <w:tcW w:w="1883" w:type="dxa"/>
            <w:shd w:val="clear" w:color="auto" w:fill="1CADE4" w:themeFill="accent1"/>
            <w:vAlign w:val="center"/>
          </w:tcPr>
          <w:p w:rsidR="007D6AA4" w:rsidRPr="00D5513F" w:rsidRDefault="007D6AA4" w:rsidP="00C51E00">
            <w:pPr>
              <w:pStyle w:val="TableParagraph"/>
              <w:ind w:left="0" w:right="249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488" w:type="dxa"/>
            <w:shd w:val="clear" w:color="auto" w:fill="1CADE4" w:themeFill="accent1"/>
            <w:vAlign w:val="center"/>
          </w:tcPr>
          <w:p w:rsidR="007D6AA4" w:rsidRPr="00D5513F" w:rsidRDefault="007D6AA4" w:rsidP="00C51E00">
            <w:pPr>
              <w:pStyle w:val="TableParagraph"/>
              <w:jc w:val="center"/>
              <w:rPr>
                <w:rFonts w:ascii="Candara" w:hAnsi="Candara" w:cs="Times New Roman"/>
                <w:b/>
                <w:sz w:val="24"/>
                <w:szCs w:val="24"/>
              </w:rPr>
            </w:pPr>
            <w:r w:rsidRPr="00D5513F">
              <w:rPr>
                <w:rFonts w:ascii="Candara" w:hAnsi="Candara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7D6AA4" w:rsidRPr="009217D2" w:rsidTr="00B31CC1">
        <w:trPr>
          <w:trHeight w:val="112"/>
          <w:jc w:val="center"/>
        </w:trPr>
        <w:tc>
          <w:tcPr>
            <w:tcW w:w="1909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20 Mbps</w:t>
            </w:r>
          </w:p>
        </w:tc>
        <w:tc>
          <w:tcPr>
            <w:tcW w:w="1882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2 200 Da</w:t>
            </w:r>
          </w:p>
        </w:tc>
        <w:tc>
          <w:tcPr>
            <w:tcW w:w="1738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83" w:type="dxa"/>
            <w:shd w:val="clear" w:color="auto" w:fill="FFFFFF" w:themeFill="background1"/>
            <w:vAlign w:val="center"/>
          </w:tcPr>
          <w:p w:rsidR="007D6AA4" w:rsidRPr="00D5513F" w:rsidRDefault="00DA412B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1 650 Da</w:t>
            </w:r>
          </w:p>
        </w:tc>
        <w:tc>
          <w:tcPr>
            <w:tcW w:w="2488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>ADSL</w:t>
            </w:r>
          </w:p>
        </w:tc>
      </w:tr>
      <w:tr w:rsidR="007D6AA4" w:rsidRPr="009217D2" w:rsidTr="00B31CC1">
        <w:trPr>
          <w:trHeight w:val="112"/>
          <w:jc w:val="center"/>
        </w:trPr>
        <w:tc>
          <w:tcPr>
            <w:tcW w:w="1909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50 Mbps</w:t>
            </w:r>
          </w:p>
        </w:tc>
        <w:tc>
          <w:tcPr>
            <w:tcW w:w="1882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2 400 Da</w:t>
            </w:r>
          </w:p>
        </w:tc>
        <w:tc>
          <w:tcPr>
            <w:tcW w:w="1738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83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 w:rsidRPr="00D5513F"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1 800 Da</w:t>
            </w:r>
          </w:p>
        </w:tc>
        <w:tc>
          <w:tcPr>
            <w:tcW w:w="2488" w:type="dxa"/>
            <w:shd w:val="clear" w:color="auto" w:fill="FFFFFF" w:themeFill="background1"/>
            <w:vAlign w:val="center"/>
          </w:tcPr>
          <w:p w:rsidR="007D6AA4" w:rsidRPr="00D5513F" w:rsidRDefault="007D6AA4" w:rsidP="00B31CC1">
            <w:pPr>
              <w:shd w:val="clear" w:color="auto" w:fill="FFFFFF" w:themeFill="background1"/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D5513F">
              <w:rPr>
                <w:rFonts w:ascii="Candara" w:hAnsi="Candara"/>
                <w:b/>
                <w:sz w:val="24"/>
                <w:szCs w:val="24"/>
              </w:rPr>
              <w:t xml:space="preserve">VDSL </w:t>
            </w:r>
          </w:p>
        </w:tc>
      </w:tr>
      <w:tr w:rsidR="00DA412B" w:rsidRPr="009217D2" w:rsidTr="00B31CC1">
        <w:trPr>
          <w:trHeight w:val="112"/>
          <w:jc w:val="center"/>
        </w:trPr>
        <w:tc>
          <w:tcPr>
            <w:tcW w:w="1909" w:type="dxa"/>
            <w:shd w:val="clear" w:color="auto" w:fill="FFFFFF" w:themeFill="background1"/>
            <w:vAlign w:val="center"/>
          </w:tcPr>
          <w:p w:rsidR="00DA412B" w:rsidRPr="00D5513F" w:rsidRDefault="00DA412B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100 Mbps</w:t>
            </w:r>
          </w:p>
        </w:tc>
        <w:tc>
          <w:tcPr>
            <w:tcW w:w="1882" w:type="dxa"/>
            <w:shd w:val="clear" w:color="auto" w:fill="FFFFFF" w:themeFill="background1"/>
            <w:vAlign w:val="center"/>
          </w:tcPr>
          <w:p w:rsidR="00DA412B" w:rsidRPr="00D5513F" w:rsidRDefault="00DA412B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2 600 Da</w:t>
            </w:r>
          </w:p>
        </w:tc>
        <w:tc>
          <w:tcPr>
            <w:tcW w:w="1738" w:type="dxa"/>
            <w:shd w:val="clear" w:color="auto" w:fill="FFFFFF" w:themeFill="background1"/>
            <w:vAlign w:val="center"/>
          </w:tcPr>
          <w:p w:rsidR="00DA412B" w:rsidRPr="00D5513F" w:rsidRDefault="00DA412B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83" w:type="dxa"/>
            <w:shd w:val="clear" w:color="auto" w:fill="FFFFFF" w:themeFill="background1"/>
            <w:vAlign w:val="center"/>
          </w:tcPr>
          <w:p w:rsidR="00DA412B" w:rsidRPr="00D5513F" w:rsidRDefault="00DA412B" w:rsidP="00B31CC1">
            <w:pPr>
              <w:shd w:val="clear" w:color="auto" w:fill="FFFFFF" w:themeFill="background1"/>
              <w:jc w:val="center"/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b/>
                <w:bCs/>
                <w:color w:val="000000"/>
                <w:sz w:val="24"/>
                <w:szCs w:val="24"/>
              </w:rPr>
              <w:t>1 950 Da</w:t>
            </w:r>
          </w:p>
        </w:tc>
        <w:tc>
          <w:tcPr>
            <w:tcW w:w="2488" w:type="dxa"/>
            <w:shd w:val="clear" w:color="auto" w:fill="FFFFFF" w:themeFill="background1"/>
            <w:vAlign w:val="center"/>
          </w:tcPr>
          <w:p w:rsidR="00DA412B" w:rsidRPr="00D5513F" w:rsidRDefault="00DA412B" w:rsidP="00B31CC1">
            <w:pPr>
              <w:shd w:val="clear" w:color="auto" w:fill="FFFFFF" w:themeFill="background1"/>
              <w:spacing w:after="0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VDSL</w:t>
            </w:r>
          </w:p>
        </w:tc>
      </w:tr>
    </w:tbl>
    <w:p w:rsidR="007D6AA4" w:rsidRDefault="007D6AA4" w:rsidP="00B31CC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Pr="00D5513F" w:rsidRDefault="00D5513F" w:rsidP="00D5513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5513F">
        <w:rPr>
          <w:rFonts w:ascii="Calibri" w:hAnsi="Calibri" w:cs="Calibri"/>
          <w:b/>
          <w:bCs/>
          <w:color w:val="000000" w:themeColor="text1"/>
          <w:sz w:val="24"/>
          <w:szCs w:val="24"/>
        </w:rPr>
        <w:t>NB : Les avantages appliqués aux bénéficiaires de cette convention pour les offres IDOOM ADSL et VDSL restent inchangés.</w:t>
      </w:r>
    </w:p>
    <w:p w:rsidR="000109BA" w:rsidRDefault="000109BA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FF13E8" w:rsidRDefault="00FF13E8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D5513F" w:rsidRDefault="00D5513F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BA41F8" w:rsidRDefault="00A56C95" w:rsidP="007A1197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b/>
          <w:sz w:val="24"/>
          <w:szCs w:val="24"/>
          <w:lang w:eastAsia="fr-FR"/>
        </w:rPr>
        <w:lastRenderedPageBreak/>
        <w:t xml:space="preserve"> </w:t>
      </w:r>
      <w:r w:rsidRPr="00BA41F8">
        <w:rPr>
          <w:rFonts w:ascii="Candara" w:hAnsi="Candara" w:cs="Times New Roman"/>
          <w:b/>
          <w:sz w:val="24"/>
          <w:szCs w:val="24"/>
          <w:u w:val="single"/>
          <w:lang w:eastAsia="fr-FR"/>
        </w:rPr>
        <w:t>Service de téléphonie I</w:t>
      </w:r>
      <w:r w:rsidR="007A1197">
        <w:rPr>
          <w:rFonts w:ascii="Candara" w:hAnsi="Candara" w:cs="Times New Roman"/>
          <w:b/>
          <w:sz w:val="24"/>
          <w:szCs w:val="24"/>
          <w:u w:val="single"/>
          <w:lang w:eastAsia="fr-FR"/>
        </w:rPr>
        <w:t>doom</w:t>
      </w:r>
      <w:r w:rsidRPr="00BA41F8">
        <w:rPr>
          <w:rFonts w:ascii="Candara" w:hAnsi="Candara" w:cs="Times New Roman"/>
          <w:b/>
          <w:sz w:val="24"/>
          <w:szCs w:val="24"/>
          <w:u w:val="single"/>
          <w:lang w:eastAsia="fr-FR"/>
        </w:rPr>
        <w:t xml:space="preserve"> </w:t>
      </w:r>
      <w:r w:rsidR="007A1197">
        <w:rPr>
          <w:rFonts w:ascii="Candara" w:hAnsi="Candara" w:cs="Times New Roman"/>
          <w:b/>
          <w:sz w:val="24"/>
          <w:szCs w:val="24"/>
          <w:u w:val="single"/>
          <w:lang w:eastAsia="fr-FR"/>
        </w:rPr>
        <w:t>F</w:t>
      </w:r>
      <w:r w:rsidR="00D5513F">
        <w:rPr>
          <w:rFonts w:ascii="Candara" w:hAnsi="Candara" w:cs="Times New Roman"/>
          <w:b/>
          <w:sz w:val="24"/>
          <w:szCs w:val="24"/>
          <w:u w:val="single"/>
          <w:lang w:eastAsia="fr-FR"/>
        </w:rPr>
        <w:t xml:space="preserve">ixe </w:t>
      </w:r>
      <w:r w:rsidRPr="00BA41F8">
        <w:rPr>
          <w:rFonts w:ascii="Candara" w:hAnsi="Candara" w:cs="Times New Roman"/>
          <w:b/>
          <w:sz w:val="24"/>
          <w:szCs w:val="24"/>
          <w:u w:val="single"/>
          <w:lang w:eastAsia="fr-FR"/>
        </w:rPr>
        <w:t>: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 Lignes téléphoniques fixes </w:t>
      </w:r>
      <w:r w:rsidR="007A1197">
        <w:rPr>
          <w:rFonts w:ascii="Candara" w:hAnsi="Candara" w:cs="Times New Roman"/>
          <w:sz w:val="24"/>
          <w:szCs w:val="24"/>
          <w:lang w:eastAsia="fr-FR"/>
        </w:rPr>
        <w:t>Idoom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tbl>
      <w:tblPr>
        <w:tblW w:w="9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700"/>
        <w:gridCol w:w="2700"/>
        <w:gridCol w:w="2700"/>
      </w:tblGrid>
      <w:tr w:rsidR="00A56C95" w:rsidRPr="00BA41F8" w:rsidTr="00C51E00">
        <w:trPr>
          <w:trHeight w:val="58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lang w:eastAsia="fr-F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Offre 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Offre 2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Offre 3</w:t>
            </w:r>
          </w:p>
        </w:tc>
      </w:tr>
      <w:tr w:rsidR="00A56C95" w:rsidRPr="00BA41F8" w:rsidTr="00C51E00">
        <w:trPr>
          <w:trHeight w:val="5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Local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lang w:eastAsia="fr-FR"/>
              </w:rPr>
              <w:t>Illimité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lang w:eastAsia="fr-FR"/>
              </w:rPr>
              <w:t>Illimité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lang w:eastAsia="fr-FR"/>
              </w:rPr>
              <w:t>Illimité</w:t>
            </w:r>
          </w:p>
        </w:tc>
      </w:tr>
      <w:tr w:rsidR="00A56C95" w:rsidRPr="00BA41F8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National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lang w:eastAsia="fr-FR"/>
              </w:rPr>
              <w:t>Compteur (3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lang w:eastAsia="fr-FR"/>
              </w:rPr>
              <w:t>Illimité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lang w:eastAsia="fr-FR"/>
              </w:rPr>
              <w:t>Illimité</w:t>
            </w:r>
          </w:p>
        </w:tc>
      </w:tr>
      <w:tr w:rsidR="00A56C95" w:rsidRPr="00BA41F8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Mobile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lang w:eastAsia="fr-FR"/>
              </w:rPr>
              <w:t xml:space="preserve">Compteur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>(8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lang w:eastAsia="fr-FR"/>
              </w:rPr>
              <w:t xml:space="preserve">Compteur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>(8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lang w:eastAsia="fr-FR"/>
              </w:rPr>
              <w:t xml:space="preserve">Compteur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>(Tarifs préférentiels)</w:t>
            </w:r>
          </w:p>
        </w:tc>
      </w:tr>
      <w:tr w:rsidR="00A56C95" w:rsidRPr="00BA41F8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International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lang w:eastAsia="fr-FR"/>
              </w:rPr>
              <w:t xml:space="preserve">Compteur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>(grille actuelle)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lang w:eastAsia="fr-FR"/>
              </w:rPr>
              <w:t xml:space="preserve">Compteur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>(grille actuelle)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lang w:eastAsia="fr-FR"/>
              </w:rPr>
              <w:t xml:space="preserve">Compteur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>(Tarifs préférentiels)</w:t>
            </w:r>
          </w:p>
        </w:tc>
      </w:tr>
      <w:tr w:rsidR="00A56C95" w:rsidRPr="00BA41F8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Tarif (Résidentiel)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 xml:space="preserve">250 DA / </w:t>
            </w:r>
            <w:r w:rsidRPr="000109BA">
              <w:rPr>
                <w:rFonts w:ascii="Candara" w:eastAsia="Times New Roman" w:hAnsi="Candara" w:cs="Times New Roman"/>
                <w:b/>
                <w:bCs/>
                <w:i/>
                <w:iCs/>
                <w:lang w:eastAsia="fr-FR"/>
              </w:rPr>
              <w:t>mois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 xml:space="preserve"> (abonnement Inclus) </w:t>
            </w:r>
            <w:r w:rsidRPr="000109BA">
              <w:rPr>
                <w:rFonts w:ascii="Candara" w:eastAsia="Times New Roman" w:hAnsi="Candara" w:cs="Times New Roman"/>
                <w:lang w:eastAsia="fr-FR"/>
              </w:rPr>
              <w:t>(+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500 DA/</w:t>
            </w:r>
            <w:r w:rsidRPr="000109BA">
              <w:rPr>
                <w:rFonts w:ascii="Candara" w:eastAsia="Times New Roman" w:hAnsi="Candara" w:cs="Times New Roman"/>
                <w:b/>
                <w:bCs/>
                <w:i/>
                <w:iCs/>
                <w:lang w:eastAsia="fr-FR"/>
              </w:rPr>
              <w:t xml:space="preserve">mois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 xml:space="preserve">(abonnement Inclus) </w:t>
            </w:r>
            <w:r w:rsidRPr="000109BA">
              <w:rPr>
                <w:rFonts w:ascii="Candara" w:eastAsia="Times New Roman" w:hAnsi="Candara" w:cs="Times New Roman"/>
                <w:lang w:eastAsia="fr-FR"/>
              </w:rPr>
              <w:t>(+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 xml:space="preserve">1000 </w:t>
            </w:r>
            <w:r w:rsidRPr="000109BA">
              <w:rPr>
                <w:rFonts w:ascii="Candara" w:eastAsia="Times New Roman" w:hAnsi="Candara" w:cs="Times New Roman"/>
                <w:b/>
                <w:bCs/>
                <w:i/>
                <w:iCs/>
                <w:lang w:eastAsia="fr-FR"/>
              </w:rPr>
              <w:t xml:space="preserve">DA/mois </w:t>
            </w:r>
            <w:r w:rsidRPr="000109BA">
              <w:rPr>
                <w:rFonts w:ascii="Candara" w:eastAsia="Times New Roman" w:hAnsi="Candara" w:cs="Times New Roman"/>
                <w:i/>
                <w:iCs/>
                <w:lang w:eastAsia="fr-FR"/>
              </w:rPr>
              <w:t xml:space="preserve">(abonnement Inclus) </w:t>
            </w:r>
            <w:r w:rsidRPr="000109BA">
              <w:rPr>
                <w:rFonts w:ascii="Candara" w:eastAsia="Times New Roman" w:hAnsi="Candara" w:cs="Times New Roman"/>
                <w:lang w:eastAsia="fr-FR"/>
              </w:rPr>
              <w:t>(+ compteur)</w:t>
            </w:r>
          </w:p>
        </w:tc>
      </w:tr>
      <w:tr w:rsidR="00A56C95" w:rsidRPr="00BA41F8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  <w:t>Réduction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  <w:t>20%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  <w:t>30%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  <w:t>40%</w:t>
            </w:r>
          </w:p>
        </w:tc>
      </w:tr>
      <w:tr w:rsidR="00A56C95" w:rsidRPr="00BA41F8" w:rsidTr="00C51E00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Tarif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 xml:space="preserve">200 DA </w:t>
            </w:r>
            <w:r w:rsidRPr="000109BA">
              <w:rPr>
                <w:rFonts w:ascii="Candara" w:eastAsia="Times New Roman" w:hAnsi="Candara" w:cs="Times New Roman"/>
                <w:b/>
                <w:bCs/>
                <w:i/>
                <w:iCs/>
                <w:lang w:eastAsia="fr-FR"/>
              </w:rPr>
              <w:t>/mois (abonnement Inclus</w:t>
            </w: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 xml:space="preserve"> 350 DA/</w:t>
            </w:r>
            <w:r w:rsidRPr="000109BA">
              <w:rPr>
                <w:rFonts w:ascii="Candara" w:eastAsia="Times New Roman" w:hAnsi="Candara" w:cs="Times New Roman"/>
                <w:b/>
                <w:bCs/>
                <w:i/>
                <w:iCs/>
                <w:lang w:eastAsia="fr-FR"/>
              </w:rPr>
              <w:t>mois (abonnement Inclus</w:t>
            </w: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 xml:space="preserve"> 600 DA/</w:t>
            </w:r>
            <w:r w:rsidRPr="000109BA">
              <w:rPr>
                <w:rFonts w:ascii="Candara" w:eastAsia="Times New Roman" w:hAnsi="Candara" w:cs="Times New Roman"/>
                <w:b/>
                <w:bCs/>
                <w:i/>
                <w:iCs/>
                <w:lang w:eastAsia="fr-FR"/>
              </w:rPr>
              <w:t>mois (abonnement Inclus</w:t>
            </w:r>
            <w:r w:rsidRPr="000109BA">
              <w:rPr>
                <w:rFonts w:ascii="Candara" w:eastAsia="Times New Roman" w:hAnsi="Candara" w:cs="Times New Roman"/>
                <w:b/>
                <w:bCs/>
                <w:lang w:eastAsia="fr-FR"/>
              </w:rPr>
              <w:t>+ compteur)</w:t>
            </w:r>
          </w:p>
        </w:tc>
      </w:tr>
      <w:tr w:rsidR="00A56C95" w:rsidRPr="00BA41F8" w:rsidTr="00C51E00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b/>
                <w:bCs/>
                <w:color w:val="FF0000"/>
                <w:lang w:eastAsia="fr-FR"/>
              </w:rPr>
              <w:t>Numéros favoris*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color w:val="FF0000"/>
                <w:lang w:eastAsia="fr-FR"/>
              </w:rPr>
              <w:t>1 Numéro favoris à 4 DA/min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color w:val="FF0000"/>
                <w:lang w:eastAsia="fr-FR"/>
              </w:rPr>
              <w:t>2 Numéro favoris à 3 DA/min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6C95" w:rsidRPr="000109BA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color w:val="FF0000"/>
                <w:lang w:eastAsia="fr-FR"/>
              </w:rPr>
            </w:pPr>
            <w:r w:rsidRPr="000109BA">
              <w:rPr>
                <w:rFonts w:ascii="Candara" w:eastAsia="Times New Roman" w:hAnsi="Candara" w:cs="Times New Roman"/>
                <w:color w:val="FF0000"/>
                <w:lang w:eastAsia="fr-FR"/>
              </w:rPr>
              <w:t>5 Numéro favoris à 2 DA/min</w:t>
            </w:r>
          </w:p>
        </w:tc>
      </w:tr>
    </w:tbl>
    <w:p w:rsidR="00A56C95" w:rsidRPr="000109BA" w:rsidRDefault="00A56C95" w:rsidP="000109BA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BA41F8" w:rsidRDefault="00A56C95" w:rsidP="009C71AF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7A1197">
        <w:rPr>
          <w:rFonts w:ascii="Candara" w:hAnsi="Candara" w:cs="Times New Roman"/>
          <w:sz w:val="24"/>
          <w:szCs w:val="24"/>
          <w:lang w:eastAsia="fr-FR"/>
        </w:rPr>
        <w:t>L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e personnel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Pr="00BA41F8">
        <w:rPr>
          <w:rFonts w:ascii="Candara" w:hAnsi="Candara" w:cs="Times New Roman"/>
          <w:sz w:val="24"/>
          <w:szCs w:val="24"/>
          <w:lang w:eastAsia="fr-FR"/>
        </w:rPr>
        <w:t>, bénéficie pour le service I</w:t>
      </w:r>
      <w:r w:rsidR="007A1197">
        <w:rPr>
          <w:rFonts w:ascii="Candara" w:hAnsi="Candara" w:cs="Times New Roman"/>
          <w:sz w:val="24"/>
          <w:szCs w:val="24"/>
          <w:lang w:eastAsia="fr-FR"/>
        </w:rPr>
        <w:t>doom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 Fixe de numéros favoris selon l'offre souscrite, comme mentionné dans le tableau ci-dessus.</w:t>
      </w:r>
    </w:p>
    <w:p w:rsidR="00A56C95" w:rsidRPr="00BA41F8" w:rsidRDefault="00A56C95" w:rsidP="00A56C95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  <w:lang w:eastAsia="fr-FR"/>
        </w:rPr>
      </w:pPr>
      <w:r w:rsidRPr="00BA41F8">
        <w:rPr>
          <w:rFonts w:ascii="Candara" w:hAnsi="Candara" w:cs="Times New Roman"/>
          <w:b/>
          <w:sz w:val="24"/>
          <w:szCs w:val="24"/>
          <w:lang w:eastAsia="fr-FR"/>
        </w:rPr>
        <w:t>Remises des tarifs de communications vers le mobile et l'international, pour Idoom fixe 1000 DA/Mois :</w:t>
      </w:r>
    </w:p>
    <w:p w:rsidR="00A56C95" w:rsidRPr="00BA41F8" w:rsidRDefault="00A56C95" w:rsidP="00A56C95">
      <w:pPr>
        <w:rPr>
          <w:rFonts w:ascii="Candara" w:hAnsi="Candara" w:cs="Times New Roman"/>
          <w:b/>
          <w:i/>
          <w:sz w:val="24"/>
          <w:szCs w:val="24"/>
        </w:rPr>
      </w:pPr>
    </w:p>
    <w:tbl>
      <w:tblPr>
        <w:tblW w:w="91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0"/>
        <w:gridCol w:w="540"/>
        <w:gridCol w:w="1980"/>
        <w:gridCol w:w="480"/>
        <w:gridCol w:w="2030"/>
        <w:gridCol w:w="280"/>
        <w:gridCol w:w="1980"/>
      </w:tblGrid>
      <w:tr w:rsidR="00A56C95" w:rsidRPr="00BA41F8" w:rsidTr="00C51E00">
        <w:trPr>
          <w:trHeight w:val="510"/>
        </w:trPr>
        <w:tc>
          <w:tcPr>
            <w:tcW w:w="1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  <w:t>15% de réduction</w:t>
            </w: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 xml:space="preserve"> Sur les tarifs des mobiles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  <w:t>10% de réduction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  <w:t>20% de réduction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b/>
                <w:bCs/>
                <w:color w:val="00B0F0"/>
                <w:sz w:val="24"/>
                <w:szCs w:val="24"/>
                <w:lang w:eastAsia="fr-FR"/>
              </w:rPr>
              <w:t>30% de réduction</w:t>
            </w:r>
          </w:p>
        </w:tc>
      </w:tr>
      <w:tr w:rsidR="00A56C95" w:rsidRPr="00BA41F8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Arabie Saoudite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Allemagne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Canada</w:t>
            </w:r>
          </w:p>
        </w:tc>
      </w:tr>
      <w:tr w:rsidR="00A56C95" w:rsidRPr="00BA41F8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Belgique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Chine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Etats Unis</w:t>
            </w:r>
          </w:p>
        </w:tc>
      </w:tr>
      <w:tr w:rsidR="00A56C95" w:rsidRPr="00BA41F8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France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Emirats Arabes Unis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Suisse</w:t>
            </w:r>
          </w:p>
        </w:tc>
      </w:tr>
      <w:tr w:rsidR="00A56C95" w:rsidRPr="00BA41F8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Maroc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Espagne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A56C95" w:rsidRPr="00BA41F8" w:rsidTr="00C51E00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Tunisie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Italie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A56C95" w:rsidRPr="00BA41F8" w:rsidTr="00C51E00">
        <w:trPr>
          <w:trHeight w:val="330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Turquie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Royaume-Uni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56C95" w:rsidRPr="00BA41F8" w:rsidRDefault="00A56C95" w:rsidP="00C51E00">
            <w:pPr>
              <w:spacing w:after="0" w:line="240" w:lineRule="auto"/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</w:pPr>
            <w:r w:rsidRPr="00BA41F8">
              <w:rPr>
                <w:rFonts w:ascii="Candara" w:eastAsia="Times New Roman" w:hAnsi="Candara" w:cs="Times New Roman"/>
                <w:sz w:val="24"/>
                <w:szCs w:val="24"/>
                <w:lang w:eastAsia="fr-FR"/>
              </w:rPr>
              <w:t> </w:t>
            </w:r>
          </w:p>
        </w:tc>
      </w:tr>
    </w:tbl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0"/>
          <w:szCs w:val="20"/>
          <w:lang w:eastAsia="fr-FR"/>
        </w:rPr>
      </w:pPr>
    </w:p>
    <w:p w:rsidR="00A56C95" w:rsidRPr="00BA41F8" w:rsidRDefault="00A56C95" w:rsidP="00A56C95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  <w:lang w:eastAsia="fr-FR"/>
        </w:rPr>
      </w:pPr>
      <w:r w:rsidRPr="00BA41F8">
        <w:rPr>
          <w:rFonts w:ascii="Candara" w:hAnsi="Candara" w:cs="Times New Roman"/>
          <w:b/>
          <w:sz w:val="24"/>
          <w:szCs w:val="24"/>
          <w:lang w:eastAsia="fr-FR"/>
        </w:rPr>
        <w:t>Modalités pratiques de mise en place et de suivi des mesures préférentielles :</w:t>
      </w:r>
    </w:p>
    <w:p w:rsidR="00A56C95" w:rsidRPr="00BA41F8" w:rsidRDefault="00A56C95" w:rsidP="009C71A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Les mesures préférentielles objet de cette convention, sont applicables pour les personnels concernés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, concernent les prestations décrites précédemment, lors de leur mise en place pour la première souscription </w:t>
      </w:r>
      <w:r w:rsidRPr="00BA41F8">
        <w:rPr>
          <w:rFonts w:ascii="Candara" w:hAnsi="Candara" w:cs="Times New Roman"/>
          <w:b/>
          <w:sz w:val="24"/>
          <w:szCs w:val="24"/>
          <w:lang w:eastAsia="fr-FR"/>
        </w:rPr>
        <w:t>(nouvelles demandes de téléphonie fixe et internet)</w:t>
      </w: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, ainsi que pour les personnels possédant des </w:t>
      </w:r>
      <w:r w:rsidRPr="00BA41F8">
        <w:rPr>
          <w:rFonts w:ascii="Candara" w:hAnsi="Candara" w:cs="Times New Roman"/>
          <w:b/>
          <w:sz w:val="24"/>
          <w:szCs w:val="24"/>
          <w:lang w:eastAsia="fr-FR"/>
        </w:rPr>
        <w:t>prestations déjà en service</w:t>
      </w:r>
      <w:r w:rsidRPr="00BA41F8">
        <w:rPr>
          <w:rFonts w:ascii="Candara" w:hAnsi="Candara" w:cs="Times New Roman"/>
          <w:sz w:val="24"/>
          <w:szCs w:val="24"/>
          <w:lang w:eastAsia="fr-FR"/>
        </w:rPr>
        <w:t>.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BA41F8" w:rsidRDefault="00A56C95" w:rsidP="009C71A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Pour ce faire, les personnels concernés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Pr="00BA41F8">
        <w:rPr>
          <w:rFonts w:ascii="Candara" w:hAnsi="Candara" w:cs="Times New Roman"/>
          <w:sz w:val="24"/>
          <w:szCs w:val="24"/>
          <w:lang w:eastAsia="fr-FR"/>
        </w:rPr>
        <w:t>, s'adresseront aux agences commerciales d'Algérie Télécom, pour bénéficier de ces mesures préférentielles, en fournissant les pièces suivantes :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BA41F8" w:rsidRDefault="00A56C95" w:rsidP="00A56C95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  <w:u w:val="single"/>
          <w:lang w:eastAsia="fr-FR"/>
        </w:rPr>
      </w:pPr>
      <w:r w:rsidRPr="00BA41F8">
        <w:rPr>
          <w:rFonts w:ascii="Candara" w:hAnsi="Candara" w:cs="Times New Roman"/>
          <w:b/>
          <w:sz w:val="24"/>
          <w:szCs w:val="24"/>
          <w:u w:val="single"/>
          <w:lang w:eastAsia="fr-FR"/>
        </w:rPr>
        <w:lastRenderedPageBreak/>
        <w:t>Pour une nouvelle demande :</w:t>
      </w:r>
    </w:p>
    <w:p w:rsidR="00A56C95" w:rsidRPr="00BA41F8" w:rsidRDefault="00A56C95" w:rsidP="00A56C95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sz w:val="24"/>
          <w:szCs w:val="24"/>
          <w:u w:val="single"/>
          <w:lang w:eastAsia="fr-FR"/>
        </w:rPr>
      </w:pPr>
    </w:p>
    <w:p w:rsidR="00A56C95" w:rsidRPr="00BA41F8" w:rsidRDefault="00A56C95" w:rsidP="009C71A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 xml:space="preserve">- Le bon d'ouverture de droit (formulaire de souscription), renseigné et signé par le responsable de l'action sociale, habilité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="00FF13E8">
        <w:rPr>
          <w:rFonts w:ascii="Candara" w:hAnsi="Candara" w:cs="Times New Roman"/>
          <w:sz w:val="24"/>
          <w:szCs w:val="24"/>
          <w:lang w:eastAsia="fr-FR"/>
        </w:rPr>
        <w:t xml:space="preserve"> ;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>- Une copie de la pièce d'identité ;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  <w:r w:rsidRPr="00BA41F8">
        <w:rPr>
          <w:rFonts w:ascii="Candara" w:hAnsi="Candara" w:cs="Times New Roman"/>
          <w:sz w:val="24"/>
          <w:szCs w:val="24"/>
          <w:lang w:eastAsia="fr-FR"/>
        </w:rPr>
        <w:t>- Une justification de l'adresse du bénéficiaire.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A56C95" w:rsidRPr="00BA41F8" w:rsidRDefault="00A56C95" w:rsidP="00A56C95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  <w:r w:rsidRPr="00BA41F8">
        <w:rPr>
          <w:rFonts w:ascii="Candara" w:hAnsi="Candara" w:cs="Times New Roman"/>
          <w:b/>
          <w:sz w:val="24"/>
          <w:szCs w:val="24"/>
          <w:u w:val="single"/>
          <w:lang w:eastAsia="fr-FR"/>
        </w:rPr>
        <w:t>Pour une prestation déjà en service :</w:t>
      </w:r>
    </w:p>
    <w:p w:rsidR="00A56C95" w:rsidRPr="00BA41F8" w:rsidRDefault="00A56C95" w:rsidP="00A56C95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</w:p>
    <w:p w:rsidR="00A56C95" w:rsidRPr="00BA41F8" w:rsidRDefault="00A56C95" w:rsidP="009C71AF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  <w:r w:rsidRPr="00BA41F8">
        <w:rPr>
          <w:rFonts w:ascii="Candara" w:hAnsi="Candara" w:cs="Times New Roman"/>
          <w:sz w:val="24"/>
          <w:szCs w:val="24"/>
        </w:rPr>
        <w:t xml:space="preserve">- Le bon d'ouverture de droit (formulaire de souscription), renseigné et signé par le responsable de l'action sociale, habilité de </w:t>
      </w:r>
      <w:r w:rsidR="009C71AF" w:rsidRPr="009C71AF">
        <w:rPr>
          <w:rFonts w:ascii="Candara" w:hAnsi="Candara" w:cs="Times New Roman"/>
          <w:b/>
          <w:bCs/>
          <w:sz w:val="24"/>
          <w:szCs w:val="24"/>
          <w:lang w:eastAsia="fr-FR"/>
        </w:rPr>
        <w:t>L’établissement AC</w:t>
      </w:r>
      <w:r w:rsidR="00FF13E8">
        <w:rPr>
          <w:rFonts w:ascii="Candara" w:hAnsi="Candara" w:cs="Times New Roman"/>
          <w:sz w:val="24"/>
          <w:szCs w:val="24"/>
        </w:rPr>
        <w:t>.</w:t>
      </w:r>
    </w:p>
    <w:p w:rsidR="00A56C95" w:rsidRPr="00BA41F8" w:rsidRDefault="00A56C95" w:rsidP="00A56C95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CD5826" w:rsidRDefault="00CD5826" w:rsidP="0016686E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hAnsi="Candara" w:cs="Segoe UI"/>
          <w:b/>
          <w:color w:val="0D0D0D"/>
          <w:sz w:val="28"/>
          <w:szCs w:val="28"/>
          <w:shd w:val="clear" w:color="auto" w:fill="FFFFFF"/>
        </w:rPr>
      </w:pPr>
    </w:p>
    <w:p w:rsidR="0016686E" w:rsidRDefault="0016686E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323998" w:rsidRDefault="003220B5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</w:p>
    <w:sectPr w:rsidR="003220B5" w:rsidRPr="00323998" w:rsidSect="009D268F">
      <w:footerReference w:type="default" r:id="rId11"/>
      <w:pgSz w:w="11906" w:h="16838"/>
      <w:pgMar w:top="1134" w:right="70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DCA" w:rsidRDefault="00BE6DCA" w:rsidP="001E164D">
      <w:pPr>
        <w:spacing w:after="0" w:line="240" w:lineRule="auto"/>
      </w:pPr>
      <w:r>
        <w:separator/>
      </w:r>
    </w:p>
  </w:endnote>
  <w:endnote w:type="continuationSeparator" w:id="0">
    <w:p w:rsidR="00BE6DCA" w:rsidRDefault="00BE6DCA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016559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9C71AF" w:rsidRPr="009C71AF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DCA" w:rsidRDefault="00BE6DCA" w:rsidP="001E164D">
      <w:pPr>
        <w:spacing w:after="0" w:line="240" w:lineRule="auto"/>
      </w:pPr>
      <w:r>
        <w:separator/>
      </w:r>
    </w:p>
  </w:footnote>
  <w:footnote w:type="continuationSeparator" w:id="0">
    <w:p w:rsidR="00BE6DCA" w:rsidRDefault="00BE6DCA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5B3B"/>
    <w:multiLevelType w:val="hybridMultilevel"/>
    <w:tmpl w:val="7AA456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55A7D"/>
    <w:multiLevelType w:val="hybridMultilevel"/>
    <w:tmpl w:val="5BD09F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B7754"/>
    <w:multiLevelType w:val="hybridMultilevel"/>
    <w:tmpl w:val="57FA7C00"/>
    <w:lvl w:ilvl="0" w:tplc="1E96C6A4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8C6CE1"/>
    <w:multiLevelType w:val="hybridMultilevel"/>
    <w:tmpl w:val="7F2AEDBC"/>
    <w:lvl w:ilvl="0" w:tplc="1E96C6A4">
      <w:numFmt w:val="bullet"/>
      <w:lvlText w:val="-"/>
      <w:lvlJc w:val="left"/>
      <w:pPr>
        <w:ind w:left="502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0EA464D5"/>
    <w:multiLevelType w:val="hybridMultilevel"/>
    <w:tmpl w:val="242E7B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5E3665"/>
    <w:multiLevelType w:val="hybridMultilevel"/>
    <w:tmpl w:val="232E1E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07C36"/>
    <w:multiLevelType w:val="hybridMultilevel"/>
    <w:tmpl w:val="585E9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271EC"/>
    <w:multiLevelType w:val="hybridMultilevel"/>
    <w:tmpl w:val="91EA3E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6101A"/>
    <w:multiLevelType w:val="hybridMultilevel"/>
    <w:tmpl w:val="F51488A0"/>
    <w:lvl w:ilvl="0" w:tplc="040C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5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B0628"/>
    <w:multiLevelType w:val="hybridMultilevel"/>
    <w:tmpl w:val="78445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424AC"/>
    <w:multiLevelType w:val="hybridMultilevel"/>
    <w:tmpl w:val="1724409E"/>
    <w:lvl w:ilvl="0" w:tplc="040C000B">
      <w:start w:val="1"/>
      <w:numFmt w:val="bullet"/>
      <w:lvlText w:val=""/>
      <w:lvlJc w:val="left"/>
      <w:pPr>
        <w:ind w:left="10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8" w15:restartNumberingAfterBreak="0">
    <w:nsid w:val="39745473"/>
    <w:multiLevelType w:val="hybridMultilevel"/>
    <w:tmpl w:val="EF262B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5654A"/>
    <w:multiLevelType w:val="hybridMultilevel"/>
    <w:tmpl w:val="2E4EBFB0"/>
    <w:lvl w:ilvl="0" w:tplc="040C0015">
      <w:start w:val="1"/>
      <w:numFmt w:val="upperLetter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0E419B9"/>
    <w:multiLevelType w:val="multilevel"/>
    <w:tmpl w:val="EF16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23011"/>
    <w:multiLevelType w:val="hybridMultilevel"/>
    <w:tmpl w:val="6492B5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A2DBE"/>
    <w:multiLevelType w:val="hybridMultilevel"/>
    <w:tmpl w:val="F8BE545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4B489A"/>
    <w:multiLevelType w:val="hybridMultilevel"/>
    <w:tmpl w:val="0212DD4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7"/>
  </w:num>
  <w:num w:numId="3">
    <w:abstractNumId w:val="24"/>
  </w:num>
  <w:num w:numId="4">
    <w:abstractNumId w:val="25"/>
  </w:num>
  <w:num w:numId="5">
    <w:abstractNumId w:val="5"/>
  </w:num>
  <w:num w:numId="6">
    <w:abstractNumId w:val="23"/>
  </w:num>
  <w:num w:numId="7">
    <w:abstractNumId w:val="13"/>
  </w:num>
  <w:num w:numId="8">
    <w:abstractNumId w:val="28"/>
  </w:num>
  <w:num w:numId="9">
    <w:abstractNumId w:val="15"/>
  </w:num>
  <w:num w:numId="10">
    <w:abstractNumId w:val="12"/>
  </w:num>
  <w:num w:numId="11">
    <w:abstractNumId w:val="30"/>
  </w:num>
  <w:num w:numId="12">
    <w:abstractNumId w:val="1"/>
  </w:num>
  <w:num w:numId="13">
    <w:abstractNumId w:val="8"/>
  </w:num>
  <w:num w:numId="14">
    <w:abstractNumId w:val="14"/>
  </w:num>
  <w:num w:numId="15">
    <w:abstractNumId w:val="6"/>
  </w:num>
  <w:num w:numId="16">
    <w:abstractNumId w:val="20"/>
  </w:num>
  <w:num w:numId="17">
    <w:abstractNumId w:val="21"/>
  </w:num>
  <w:num w:numId="18">
    <w:abstractNumId w:val="17"/>
  </w:num>
  <w:num w:numId="19">
    <w:abstractNumId w:val="4"/>
  </w:num>
  <w:num w:numId="20">
    <w:abstractNumId w:val="9"/>
  </w:num>
  <w:num w:numId="21">
    <w:abstractNumId w:val="10"/>
  </w:num>
  <w:num w:numId="22">
    <w:abstractNumId w:val="3"/>
  </w:num>
  <w:num w:numId="23">
    <w:abstractNumId w:val="16"/>
  </w:num>
  <w:num w:numId="24">
    <w:abstractNumId w:val="29"/>
  </w:num>
  <w:num w:numId="25">
    <w:abstractNumId w:val="7"/>
  </w:num>
  <w:num w:numId="26">
    <w:abstractNumId w:val="22"/>
  </w:num>
  <w:num w:numId="27">
    <w:abstractNumId w:val="19"/>
  </w:num>
  <w:num w:numId="28">
    <w:abstractNumId w:val="26"/>
  </w:num>
  <w:num w:numId="29">
    <w:abstractNumId w:val="0"/>
  </w:num>
  <w:num w:numId="30">
    <w:abstractNumId w:val="18"/>
  </w:num>
  <w:num w:numId="31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9BA"/>
    <w:rsid w:val="00010EBD"/>
    <w:rsid w:val="0001142A"/>
    <w:rsid w:val="000132E5"/>
    <w:rsid w:val="00024C1D"/>
    <w:rsid w:val="00025855"/>
    <w:rsid w:val="00041546"/>
    <w:rsid w:val="000421BC"/>
    <w:rsid w:val="00047784"/>
    <w:rsid w:val="00054413"/>
    <w:rsid w:val="0006484F"/>
    <w:rsid w:val="000724A9"/>
    <w:rsid w:val="00076051"/>
    <w:rsid w:val="000821E0"/>
    <w:rsid w:val="0008413F"/>
    <w:rsid w:val="000871C6"/>
    <w:rsid w:val="00092E97"/>
    <w:rsid w:val="00096AFF"/>
    <w:rsid w:val="000C7080"/>
    <w:rsid w:val="000D1220"/>
    <w:rsid w:val="000E69CF"/>
    <w:rsid w:val="000E79DC"/>
    <w:rsid w:val="000F1EA5"/>
    <w:rsid w:val="000F5439"/>
    <w:rsid w:val="0011073F"/>
    <w:rsid w:val="00110FFD"/>
    <w:rsid w:val="00122AEF"/>
    <w:rsid w:val="00123C8E"/>
    <w:rsid w:val="001316A6"/>
    <w:rsid w:val="001323F7"/>
    <w:rsid w:val="00140A94"/>
    <w:rsid w:val="001523FC"/>
    <w:rsid w:val="0016686E"/>
    <w:rsid w:val="00172DB7"/>
    <w:rsid w:val="00175E36"/>
    <w:rsid w:val="00181A31"/>
    <w:rsid w:val="001848D6"/>
    <w:rsid w:val="00190334"/>
    <w:rsid w:val="001903FD"/>
    <w:rsid w:val="00195EE4"/>
    <w:rsid w:val="00196FEB"/>
    <w:rsid w:val="001A19CF"/>
    <w:rsid w:val="001B6BF6"/>
    <w:rsid w:val="001C2FAE"/>
    <w:rsid w:val="001C403F"/>
    <w:rsid w:val="001C66C9"/>
    <w:rsid w:val="001C6A2F"/>
    <w:rsid w:val="001E164D"/>
    <w:rsid w:val="001E256C"/>
    <w:rsid w:val="001E3070"/>
    <w:rsid w:val="001E5758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466C5"/>
    <w:rsid w:val="00250A1B"/>
    <w:rsid w:val="00253D37"/>
    <w:rsid w:val="00256E34"/>
    <w:rsid w:val="00260975"/>
    <w:rsid w:val="00261D4C"/>
    <w:rsid w:val="002646E7"/>
    <w:rsid w:val="00290949"/>
    <w:rsid w:val="00291C51"/>
    <w:rsid w:val="002B4943"/>
    <w:rsid w:val="002B7612"/>
    <w:rsid w:val="002C21DB"/>
    <w:rsid w:val="002C46E6"/>
    <w:rsid w:val="002D2AA1"/>
    <w:rsid w:val="002E1731"/>
    <w:rsid w:val="002F1DD2"/>
    <w:rsid w:val="002F4692"/>
    <w:rsid w:val="00305BB5"/>
    <w:rsid w:val="003079DA"/>
    <w:rsid w:val="003120F4"/>
    <w:rsid w:val="00312E79"/>
    <w:rsid w:val="00316F2D"/>
    <w:rsid w:val="00317ED5"/>
    <w:rsid w:val="00321097"/>
    <w:rsid w:val="003220B5"/>
    <w:rsid w:val="00323998"/>
    <w:rsid w:val="00337CFE"/>
    <w:rsid w:val="00341E21"/>
    <w:rsid w:val="00344677"/>
    <w:rsid w:val="0035034E"/>
    <w:rsid w:val="00357992"/>
    <w:rsid w:val="00361B25"/>
    <w:rsid w:val="00370206"/>
    <w:rsid w:val="00371907"/>
    <w:rsid w:val="0037358C"/>
    <w:rsid w:val="00375ABD"/>
    <w:rsid w:val="00393EC1"/>
    <w:rsid w:val="003949B9"/>
    <w:rsid w:val="00394D14"/>
    <w:rsid w:val="0039728C"/>
    <w:rsid w:val="003A3417"/>
    <w:rsid w:val="003A4C56"/>
    <w:rsid w:val="003C2226"/>
    <w:rsid w:val="003D122D"/>
    <w:rsid w:val="003D48F9"/>
    <w:rsid w:val="003D6945"/>
    <w:rsid w:val="003E5650"/>
    <w:rsid w:val="003F4892"/>
    <w:rsid w:val="003F73B3"/>
    <w:rsid w:val="004048D9"/>
    <w:rsid w:val="004049C8"/>
    <w:rsid w:val="00412BCA"/>
    <w:rsid w:val="00424BE5"/>
    <w:rsid w:val="00424EB5"/>
    <w:rsid w:val="004310AA"/>
    <w:rsid w:val="00431D53"/>
    <w:rsid w:val="00450B22"/>
    <w:rsid w:val="004555DD"/>
    <w:rsid w:val="00457B9E"/>
    <w:rsid w:val="00461C7C"/>
    <w:rsid w:val="00473ED9"/>
    <w:rsid w:val="00474BF8"/>
    <w:rsid w:val="004914B9"/>
    <w:rsid w:val="0049152E"/>
    <w:rsid w:val="00493712"/>
    <w:rsid w:val="00493DE1"/>
    <w:rsid w:val="00493F21"/>
    <w:rsid w:val="004962A3"/>
    <w:rsid w:val="004A6264"/>
    <w:rsid w:val="004A7115"/>
    <w:rsid w:val="004B0E24"/>
    <w:rsid w:val="004B1B1D"/>
    <w:rsid w:val="004C3DAE"/>
    <w:rsid w:val="004C3FDF"/>
    <w:rsid w:val="004D0394"/>
    <w:rsid w:val="004D14C1"/>
    <w:rsid w:val="004F1A25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6223"/>
    <w:rsid w:val="00604EC0"/>
    <w:rsid w:val="00605A00"/>
    <w:rsid w:val="00610167"/>
    <w:rsid w:val="0061401E"/>
    <w:rsid w:val="00621B50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54FF4"/>
    <w:rsid w:val="0066725B"/>
    <w:rsid w:val="00682151"/>
    <w:rsid w:val="00685EB7"/>
    <w:rsid w:val="006911C7"/>
    <w:rsid w:val="006933CE"/>
    <w:rsid w:val="0069352D"/>
    <w:rsid w:val="006B26EE"/>
    <w:rsid w:val="006B4432"/>
    <w:rsid w:val="006C6E64"/>
    <w:rsid w:val="006C7D73"/>
    <w:rsid w:val="006D085D"/>
    <w:rsid w:val="006D2FA0"/>
    <w:rsid w:val="006D79F4"/>
    <w:rsid w:val="006F3C4D"/>
    <w:rsid w:val="006F60A9"/>
    <w:rsid w:val="0070170B"/>
    <w:rsid w:val="007051F5"/>
    <w:rsid w:val="00713DC9"/>
    <w:rsid w:val="007209C0"/>
    <w:rsid w:val="007262A3"/>
    <w:rsid w:val="00730D0F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A1197"/>
    <w:rsid w:val="007B13B7"/>
    <w:rsid w:val="007B429C"/>
    <w:rsid w:val="007B42D8"/>
    <w:rsid w:val="007B69BF"/>
    <w:rsid w:val="007C13AE"/>
    <w:rsid w:val="007C4ADA"/>
    <w:rsid w:val="007D1C42"/>
    <w:rsid w:val="007D3CF7"/>
    <w:rsid w:val="007D6274"/>
    <w:rsid w:val="007D6AA4"/>
    <w:rsid w:val="007E212F"/>
    <w:rsid w:val="0080471A"/>
    <w:rsid w:val="008138F0"/>
    <w:rsid w:val="00815687"/>
    <w:rsid w:val="00816D03"/>
    <w:rsid w:val="00822805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A04F0"/>
    <w:rsid w:val="008B44C6"/>
    <w:rsid w:val="008B58E4"/>
    <w:rsid w:val="008D1EDD"/>
    <w:rsid w:val="008D27F8"/>
    <w:rsid w:val="008D502F"/>
    <w:rsid w:val="008E01C1"/>
    <w:rsid w:val="008E5C0F"/>
    <w:rsid w:val="008F02FA"/>
    <w:rsid w:val="008F126C"/>
    <w:rsid w:val="008F29D0"/>
    <w:rsid w:val="008F6C8D"/>
    <w:rsid w:val="00902624"/>
    <w:rsid w:val="009113F4"/>
    <w:rsid w:val="00914C3F"/>
    <w:rsid w:val="00916183"/>
    <w:rsid w:val="009166F3"/>
    <w:rsid w:val="009250A2"/>
    <w:rsid w:val="009311AC"/>
    <w:rsid w:val="00944265"/>
    <w:rsid w:val="009555EC"/>
    <w:rsid w:val="009633D5"/>
    <w:rsid w:val="0097030F"/>
    <w:rsid w:val="00972E96"/>
    <w:rsid w:val="00974F77"/>
    <w:rsid w:val="00975216"/>
    <w:rsid w:val="00976E71"/>
    <w:rsid w:val="00983E35"/>
    <w:rsid w:val="00984DD5"/>
    <w:rsid w:val="009A477B"/>
    <w:rsid w:val="009A70A2"/>
    <w:rsid w:val="009B0354"/>
    <w:rsid w:val="009C32CD"/>
    <w:rsid w:val="009C5089"/>
    <w:rsid w:val="009C5B54"/>
    <w:rsid w:val="009C71AF"/>
    <w:rsid w:val="009C7672"/>
    <w:rsid w:val="009D268F"/>
    <w:rsid w:val="009D55E8"/>
    <w:rsid w:val="009E00CE"/>
    <w:rsid w:val="009E4568"/>
    <w:rsid w:val="009F039A"/>
    <w:rsid w:val="009F4686"/>
    <w:rsid w:val="00A02BD6"/>
    <w:rsid w:val="00A10717"/>
    <w:rsid w:val="00A16D80"/>
    <w:rsid w:val="00A214AD"/>
    <w:rsid w:val="00A244A4"/>
    <w:rsid w:val="00A30BAB"/>
    <w:rsid w:val="00A35C08"/>
    <w:rsid w:val="00A40551"/>
    <w:rsid w:val="00A42708"/>
    <w:rsid w:val="00A46263"/>
    <w:rsid w:val="00A46BF6"/>
    <w:rsid w:val="00A53C3F"/>
    <w:rsid w:val="00A56C95"/>
    <w:rsid w:val="00A62E64"/>
    <w:rsid w:val="00A65FC6"/>
    <w:rsid w:val="00A7132C"/>
    <w:rsid w:val="00A75EF8"/>
    <w:rsid w:val="00A80A85"/>
    <w:rsid w:val="00A852A5"/>
    <w:rsid w:val="00A8683E"/>
    <w:rsid w:val="00A8753A"/>
    <w:rsid w:val="00A93038"/>
    <w:rsid w:val="00A94655"/>
    <w:rsid w:val="00AC251B"/>
    <w:rsid w:val="00AC2725"/>
    <w:rsid w:val="00AD540A"/>
    <w:rsid w:val="00AD74D6"/>
    <w:rsid w:val="00AE6DF5"/>
    <w:rsid w:val="00AF74FA"/>
    <w:rsid w:val="00B01AF9"/>
    <w:rsid w:val="00B04C1B"/>
    <w:rsid w:val="00B05B65"/>
    <w:rsid w:val="00B135DA"/>
    <w:rsid w:val="00B13ABA"/>
    <w:rsid w:val="00B16B54"/>
    <w:rsid w:val="00B17056"/>
    <w:rsid w:val="00B31CC1"/>
    <w:rsid w:val="00B34163"/>
    <w:rsid w:val="00B5312A"/>
    <w:rsid w:val="00B53234"/>
    <w:rsid w:val="00B5339C"/>
    <w:rsid w:val="00B53DA9"/>
    <w:rsid w:val="00B54EEE"/>
    <w:rsid w:val="00B6312B"/>
    <w:rsid w:val="00B64A38"/>
    <w:rsid w:val="00B701B6"/>
    <w:rsid w:val="00B77674"/>
    <w:rsid w:val="00B85122"/>
    <w:rsid w:val="00BA2086"/>
    <w:rsid w:val="00BB0583"/>
    <w:rsid w:val="00BB62DF"/>
    <w:rsid w:val="00BD4E03"/>
    <w:rsid w:val="00BE1975"/>
    <w:rsid w:val="00BE6DCA"/>
    <w:rsid w:val="00BF0790"/>
    <w:rsid w:val="00BF3FB4"/>
    <w:rsid w:val="00C00B67"/>
    <w:rsid w:val="00C07031"/>
    <w:rsid w:val="00C16F63"/>
    <w:rsid w:val="00C25DD1"/>
    <w:rsid w:val="00C42B98"/>
    <w:rsid w:val="00C50BED"/>
    <w:rsid w:val="00C518B2"/>
    <w:rsid w:val="00C51E00"/>
    <w:rsid w:val="00C62752"/>
    <w:rsid w:val="00C65258"/>
    <w:rsid w:val="00C65603"/>
    <w:rsid w:val="00C70519"/>
    <w:rsid w:val="00C712CE"/>
    <w:rsid w:val="00C73998"/>
    <w:rsid w:val="00C76BA8"/>
    <w:rsid w:val="00C81268"/>
    <w:rsid w:val="00C95235"/>
    <w:rsid w:val="00CA5F10"/>
    <w:rsid w:val="00CA7968"/>
    <w:rsid w:val="00CB6970"/>
    <w:rsid w:val="00CC27AC"/>
    <w:rsid w:val="00CC57FE"/>
    <w:rsid w:val="00CD3D4F"/>
    <w:rsid w:val="00CD5826"/>
    <w:rsid w:val="00CE6F35"/>
    <w:rsid w:val="00D056C0"/>
    <w:rsid w:val="00D06D13"/>
    <w:rsid w:val="00D1672C"/>
    <w:rsid w:val="00D34099"/>
    <w:rsid w:val="00D3448E"/>
    <w:rsid w:val="00D52344"/>
    <w:rsid w:val="00D53F95"/>
    <w:rsid w:val="00D54D24"/>
    <w:rsid w:val="00D5513F"/>
    <w:rsid w:val="00D55530"/>
    <w:rsid w:val="00D55C92"/>
    <w:rsid w:val="00D677D0"/>
    <w:rsid w:val="00D67949"/>
    <w:rsid w:val="00D72754"/>
    <w:rsid w:val="00D75198"/>
    <w:rsid w:val="00D76C90"/>
    <w:rsid w:val="00D811E4"/>
    <w:rsid w:val="00D853B9"/>
    <w:rsid w:val="00D874C4"/>
    <w:rsid w:val="00D91EBB"/>
    <w:rsid w:val="00DA412B"/>
    <w:rsid w:val="00DD77AD"/>
    <w:rsid w:val="00DE1403"/>
    <w:rsid w:val="00DF7E91"/>
    <w:rsid w:val="00E076FB"/>
    <w:rsid w:val="00E1324C"/>
    <w:rsid w:val="00E311AE"/>
    <w:rsid w:val="00E324E0"/>
    <w:rsid w:val="00E3275D"/>
    <w:rsid w:val="00E444B0"/>
    <w:rsid w:val="00E52EA4"/>
    <w:rsid w:val="00E657D8"/>
    <w:rsid w:val="00E65A05"/>
    <w:rsid w:val="00E66A16"/>
    <w:rsid w:val="00E7061C"/>
    <w:rsid w:val="00E72613"/>
    <w:rsid w:val="00E73557"/>
    <w:rsid w:val="00E9394D"/>
    <w:rsid w:val="00E94FBD"/>
    <w:rsid w:val="00EA568D"/>
    <w:rsid w:val="00EB5AA6"/>
    <w:rsid w:val="00ED5203"/>
    <w:rsid w:val="00EE6F60"/>
    <w:rsid w:val="00F10785"/>
    <w:rsid w:val="00F21938"/>
    <w:rsid w:val="00F4259B"/>
    <w:rsid w:val="00F430BA"/>
    <w:rsid w:val="00F46F8A"/>
    <w:rsid w:val="00F5249C"/>
    <w:rsid w:val="00F54CE5"/>
    <w:rsid w:val="00F62723"/>
    <w:rsid w:val="00F773CF"/>
    <w:rsid w:val="00F95582"/>
    <w:rsid w:val="00FA42E5"/>
    <w:rsid w:val="00FA7569"/>
    <w:rsid w:val="00FA7E98"/>
    <w:rsid w:val="00FB56C2"/>
    <w:rsid w:val="00FE0423"/>
    <w:rsid w:val="00FE4FCE"/>
    <w:rsid w:val="00FE5C4D"/>
    <w:rsid w:val="00FF13E8"/>
    <w:rsid w:val="00FF5C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F9159A"/>
  <w15:docId w15:val="{52EEB39C-0141-45DD-8249-D76A082B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customStyle="1" w:styleId="TableParagraph">
    <w:name w:val="Table Paragraph"/>
    <w:basedOn w:val="Normal"/>
    <w:uiPriority w:val="1"/>
    <w:qFormat/>
    <w:rsid w:val="00BE1975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510271-1C65-4726-9098-6DEDAE7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5</Pages>
  <Words>754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4</cp:revision>
  <cp:lastPrinted>2025-07-30T08:10:00Z</cp:lastPrinted>
  <dcterms:created xsi:type="dcterms:W3CDTF">2024-11-17T23:44:00Z</dcterms:created>
  <dcterms:modified xsi:type="dcterms:W3CDTF">2025-12-01T08:32:00Z</dcterms:modified>
</cp:coreProperties>
</file>