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FA581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/FR/0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84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B5312A" w:rsidRPr="004B3819" w:rsidRDefault="002232F7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FA581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/FR/0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84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3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2232F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3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914E4E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13/03/2024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3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2232F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3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914E4E" w:rsidP="00914E4E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13/03/2024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right</wp:align>
                </wp:positionH>
                <wp:positionV relativeFrom="page">
                  <wp:posOffset>2670464</wp:posOffset>
                </wp:positionV>
                <wp:extent cx="7553960" cy="431800"/>
                <wp:effectExtent l="0" t="0" r="889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96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3220B5" w:rsidP="004845A9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4845A9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</w:t>
                            </w:r>
                            <w:r w:rsidR="004845A9" w:rsidRPr="004845A9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Établissement </w:t>
                            </w:r>
                            <w:r w:rsidR="004845A9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543.6pt;margin-top:210.25pt;width:594.8pt;height:34pt;z-index:251659264;visibility:visible;mso-wrap-style:square;mso-width-percent:0;mso-height-percent:7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3220B5" w:rsidP="004845A9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4845A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</w:t>
                      </w:r>
                      <w:r w:rsidR="004845A9" w:rsidRPr="004845A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Établissement</w:t>
                      </w:r>
                      <w:r w:rsidR="004845A9" w:rsidRPr="004845A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r w:rsidR="004845A9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914E4E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914E4E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EE39CA" w:rsidRDefault="00A543A8" w:rsidP="004845A9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8872A2">
        <w:rPr>
          <w:rFonts w:ascii="Candara" w:hAnsi="Candara" w:cs="Times New Roman"/>
          <w:sz w:val="24"/>
          <w:szCs w:val="24"/>
        </w:rPr>
        <w:lastRenderedPageBreak/>
        <w:t xml:space="preserve">Une convention a été établie entre Algérie Télécom, et </w:t>
      </w:r>
      <w:r w:rsidR="004845A9" w:rsidRPr="004845A9">
        <w:rPr>
          <w:rFonts w:ascii="Candara" w:hAnsi="Candara" w:cs="Times New Roman"/>
          <w:b/>
          <w:bCs/>
          <w:sz w:val="24"/>
          <w:szCs w:val="24"/>
        </w:rPr>
        <w:t>L’Établissement E</w:t>
      </w:r>
      <w:r w:rsidR="004845A9" w:rsidRPr="008872A2">
        <w:rPr>
          <w:rFonts w:ascii="Candara" w:hAnsi="Candara" w:cs="Times New Roman"/>
          <w:sz w:val="24"/>
          <w:szCs w:val="24"/>
        </w:rPr>
        <w:t xml:space="preserve"> </w:t>
      </w:r>
      <w:r w:rsidRPr="008872A2">
        <w:rPr>
          <w:rFonts w:ascii="Candara" w:hAnsi="Candara" w:cs="Times New Roman"/>
          <w:sz w:val="24"/>
          <w:szCs w:val="24"/>
        </w:rPr>
        <w:t xml:space="preserve">qui a pour objet la mise en place des mesures préférentielles pour la fourniture de prestations de télécommunications </w:t>
      </w:r>
      <w:r>
        <w:rPr>
          <w:rFonts w:ascii="Candara" w:hAnsi="Candara" w:cs="Times New Roman"/>
          <w:sz w:val="24"/>
          <w:szCs w:val="24"/>
        </w:rPr>
        <w:t>Internet</w:t>
      </w:r>
      <w:r w:rsidRPr="008872A2">
        <w:rPr>
          <w:rFonts w:ascii="Candara" w:hAnsi="Candara" w:cs="Times New Roman"/>
          <w:sz w:val="24"/>
          <w:szCs w:val="24"/>
        </w:rPr>
        <w:t>, au</w:t>
      </w:r>
      <w:r>
        <w:rPr>
          <w:rFonts w:ascii="Candara" w:hAnsi="Candara" w:cs="Times New Roman"/>
          <w:sz w:val="24"/>
          <w:szCs w:val="24"/>
        </w:rPr>
        <w:t xml:space="preserve"> profit du personnel</w:t>
      </w:r>
      <w:r w:rsidRPr="008872A2">
        <w:rPr>
          <w:rFonts w:ascii="Candara" w:hAnsi="Candara" w:cs="Times New Roman"/>
          <w:sz w:val="24"/>
          <w:szCs w:val="24"/>
        </w:rPr>
        <w:t xml:space="preserve"> </w:t>
      </w:r>
      <w:r w:rsidRPr="007D04AC">
        <w:rPr>
          <w:rFonts w:ascii="Candara" w:hAnsi="Candara" w:cs="Times New Roman"/>
          <w:b/>
          <w:bCs/>
          <w:sz w:val="24"/>
          <w:szCs w:val="24"/>
        </w:rPr>
        <w:t>en activité</w:t>
      </w:r>
      <w:r>
        <w:rPr>
          <w:rFonts w:ascii="Candara" w:hAnsi="Candara" w:cs="Times New Roman"/>
          <w:sz w:val="24"/>
          <w:szCs w:val="24"/>
        </w:rPr>
        <w:t xml:space="preserve">, relevant </w:t>
      </w:r>
      <w:r w:rsidRPr="008872A2">
        <w:rPr>
          <w:rFonts w:ascii="Candara" w:hAnsi="Candara" w:cs="Times New Roman"/>
          <w:sz w:val="24"/>
          <w:szCs w:val="24"/>
        </w:rPr>
        <w:t>d</w:t>
      </w:r>
      <w:r w:rsidR="004845A9">
        <w:rPr>
          <w:rFonts w:ascii="Candara" w:hAnsi="Candara" w:cs="Times New Roman"/>
          <w:sz w:val="24"/>
          <w:szCs w:val="24"/>
        </w:rPr>
        <w:t xml:space="preserve">e </w:t>
      </w:r>
      <w:r w:rsidR="004845A9" w:rsidRPr="004845A9">
        <w:rPr>
          <w:rFonts w:ascii="Candara" w:hAnsi="Candara" w:cs="Times New Roman"/>
          <w:sz w:val="24"/>
          <w:szCs w:val="24"/>
        </w:rPr>
        <w:t>L’Établissement E</w:t>
      </w:r>
      <w:r>
        <w:rPr>
          <w:rFonts w:ascii="Candara" w:hAnsi="Candara" w:cs="Times New Roman"/>
          <w:sz w:val="24"/>
          <w:szCs w:val="24"/>
        </w:rPr>
        <w:t>.</w:t>
      </w:r>
    </w:p>
    <w:p w:rsidR="00EE39CA" w:rsidRDefault="004708F7" w:rsidP="004845A9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t>Les offres proposées</w:t>
      </w:r>
      <w:r w:rsidR="00A543A8">
        <w:rPr>
          <w:rFonts w:ascii="Candara" w:hAnsi="Candara" w:cs="Times New Roman"/>
          <w:sz w:val="24"/>
          <w:szCs w:val="24"/>
        </w:rPr>
        <w:t xml:space="preserve"> par Algérie Télécom au profit du personnel </w:t>
      </w:r>
      <w:r w:rsidR="00A543A8" w:rsidRPr="00EE39CA">
        <w:rPr>
          <w:rFonts w:ascii="Candara" w:hAnsi="Candara" w:cs="Times New Roman"/>
          <w:b/>
          <w:bCs/>
          <w:sz w:val="24"/>
          <w:szCs w:val="24"/>
        </w:rPr>
        <w:t>en activité</w:t>
      </w:r>
      <w:r w:rsidR="004845A9">
        <w:rPr>
          <w:rFonts w:ascii="Candara" w:hAnsi="Candara" w:cs="Times New Roman"/>
          <w:sz w:val="24"/>
          <w:szCs w:val="24"/>
        </w:rPr>
        <w:t xml:space="preserve"> relevant de </w:t>
      </w:r>
      <w:r w:rsidR="004845A9" w:rsidRPr="004845A9">
        <w:rPr>
          <w:rFonts w:ascii="Candara" w:hAnsi="Candara" w:cs="Times New Roman"/>
          <w:sz w:val="24"/>
          <w:szCs w:val="24"/>
        </w:rPr>
        <w:t>L’Établissement E</w:t>
      </w:r>
      <w:r w:rsidR="00A543A8">
        <w:rPr>
          <w:rFonts w:ascii="Candara" w:hAnsi="Candara" w:cs="Times New Roman"/>
          <w:sz w:val="24"/>
          <w:szCs w:val="24"/>
        </w:rPr>
        <w:t>, concernent les</w:t>
      </w:r>
      <w:r>
        <w:rPr>
          <w:rFonts w:ascii="Candara" w:hAnsi="Candara" w:cs="Times New Roman"/>
          <w:sz w:val="24"/>
          <w:szCs w:val="24"/>
        </w:rPr>
        <w:t xml:space="preserve"> prestations service internet </w:t>
      </w:r>
      <w:r w:rsidR="006A1F8D" w:rsidRPr="006A1F8D">
        <w:rPr>
          <w:rFonts w:ascii="Candara" w:hAnsi="Candara" w:cs="Times New Roman"/>
          <w:b/>
          <w:bCs/>
          <w:sz w:val="24"/>
          <w:szCs w:val="24"/>
        </w:rPr>
        <w:t xml:space="preserve">Idoom </w:t>
      </w:r>
      <w:r w:rsidR="004845A9">
        <w:rPr>
          <w:rFonts w:ascii="Candara" w:hAnsi="Candara" w:cs="Times New Roman"/>
          <w:b/>
          <w:bCs/>
          <w:sz w:val="24"/>
          <w:szCs w:val="24"/>
        </w:rPr>
        <w:t>ADSL,VDSL et Idoom Fibre</w:t>
      </w:r>
      <w:r w:rsidR="006A1F8D">
        <w:rPr>
          <w:rFonts w:ascii="Candara" w:hAnsi="Candara" w:cs="Times New Roman"/>
          <w:sz w:val="24"/>
          <w:szCs w:val="24"/>
        </w:rPr>
        <w:t xml:space="preserve"> </w:t>
      </w:r>
      <w:r w:rsidR="00A543A8">
        <w:rPr>
          <w:rFonts w:ascii="Candara" w:hAnsi="Candara" w:cs="Times New Roman"/>
          <w:sz w:val="24"/>
          <w:szCs w:val="24"/>
        </w:rPr>
        <w:t>sont détaillées dans le tableau ci-</w:t>
      </w:r>
      <w:r w:rsidR="00031A48">
        <w:rPr>
          <w:rFonts w:ascii="Candara" w:hAnsi="Candara" w:cs="Times New Roman"/>
          <w:sz w:val="24"/>
          <w:szCs w:val="24"/>
        </w:rPr>
        <w:t>dessus :</w:t>
      </w:r>
    </w:p>
    <w:p w:rsidR="006A1F8D" w:rsidRPr="006A1F8D" w:rsidRDefault="006A1F8D" w:rsidP="006A1F8D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</w:p>
    <w:p w:rsidR="004708F7" w:rsidRPr="00914E4E" w:rsidRDefault="00EA624D" w:rsidP="00FE6204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bCs/>
          <w:sz w:val="36"/>
          <w:szCs w:val="36"/>
        </w:rPr>
      </w:pPr>
      <w:r w:rsidRPr="00EA624D">
        <w:rPr>
          <w:rFonts w:ascii="Candara" w:hAnsi="Candara" w:cs="Times New Roman"/>
          <w:b/>
          <w:bCs/>
          <w:sz w:val="36"/>
          <w:szCs w:val="36"/>
        </w:rPr>
        <w:t>Offre internet (</w:t>
      </w:r>
      <w:r w:rsidR="006A1F8D">
        <w:rPr>
          <w:rFonts w:ascii="Candara" w:hAnsi="Candara" w:cs="Times New Roman"/>
          <w:b/>
          <w:bCs/>
          <w:sz w:val="36"/>
          <w:szCs w:val="36"/>
        </w:rPr>
        <w:t>Idoom ADSL,VDSL et Idoom F</w:t>
      </w:r>
      <w:r w:rsidR="00FE6204">
        <w:rPr>
          <w:rFonts w:ascii="Candara" w:hAnsi="Candara" w:cs="Times New Roman"/>
          <w:b/>
          <w:bCs/>
          <w:sz w:val="36"/>
          <w:szCs w:val="36"/>
        </w:rPr>
        <w:t>ibre</w:t>
      </w:r>
      <w:r w:rsidRPr="00EA624D">
        <w:rPr>
          <w:rFonts w:ascii="Candara" w:hAnsi="Candara" w:cs="Times New Roman"/>
          <w:b/>
          <w:bCs/>
          <w:sz w:val="36"/>
          <w:szCs w:val="36"/>
        </w:rPr>
        <w:t>)</w:t>
      </w:r>
      <w:r>
        <w:rPr>
          <w:rFonts w:ascii="Candara" w:hAnsi="Candara" w:cs="Times New Roman"/>
          <w:b/>
          <w:bCs/>
          <w:sz w:val="36"/>
          <w:szCs w:val="36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553"/>
        <w:gridCol w:w="1977"/>
      </w:tblGrid>
      <w:tr w:rsidR="00A543A8" w:rsidTr="00EA624D">
        <w:tc>
          <w:tcPr>
            <w:tcW w:w="2265" w:type="dxa"/>
            <w:shd w:val="clear" w:color="auto" w:fill="1481AB" w:themeFill="accent1" w:themeFillShade="BF"/>
          </w:tcPr>
          <w:p w:rsidR="00A543A8" w:rsidRPr="00672DB0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72DB0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Palier</w:t>
            </w:r>
          </w:p>
        </w:tc>
        <w:tc>
          <w:tcPr>
            <w:tcW w:w="2265" w:type="dxa"/>
            <w:shd w:val="clear" w:color="auto" w:fill="1481AB" w:themeFill="accent1" w:themeFillShade="BF"/>
          </w:tcPr>
          <w:p w:rsidR="00A543A8" w:rsidRPr="00672DB0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72DB0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Tarif actuel Da/Mois</w:t>
            </w:r>
          </w:p>
        </w:tc>
        <w:tc>
          <w:tcPr>
            <w:tcW w:w="2553" w:type="dxa"/>
            <w:shd w:val="clear" w:color="auto" w:fill="1481AB" w:themeFill="accent1" w:themeFillShade="BF"/>
          </w:tcPr>
          <w:p w:rsidR="00A543A8" w:rsidRPr="00672DB0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72DB0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Nouveau Tarif Da/Mois</w:t>
            </w:r>
          </w:p>
        </w:tc>
        <w:tc>
          <w:tcPr>
            <w:tcW w:w="1977" w:type="dxa"/>
            <w:shd w:val="clear" w:color="auto" w:fill="1481AB" w:themeFill="accent1" w:themeFillShade="BF"/>
          </w:tcPr>
          <w:p w:rsidR="00A543A8" w:rsidRPr="00672DB0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72DB0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Technologie</w:t>
            </w:r>
          </w:p>
        </w:tc>
      </w:tr>
      <w:tr w:rsidR="00A543A8" w:rsidTr="00EA624D"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4708F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20   Mbps</w:t>
            </w:r>
          </w:p>
        </w:tc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599</w:t>
            </w:r>
          </w:p>
        </w:tc>
        <w:tc>
          <w:tcPr>
            <w:tcW w:w="2553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000</w:t>
            </w:r>
          </w:p>
        </w:tc>
        <w:tc>
          <w:tcPr>
            <w:tcW w:w="1977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xDSL/ FTTH</w:t>
            </w:r>
          </w:p>
        </w:tc>
      </w:tr>
      <w:tr w:rsidR="00A543A8" w:rsidTr="00EA624D"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4708F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50   Mbps</w:t>
            </w:r>
          </w:p>
        </w:tc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799</w:t>
            </w:r>
          </w:p>
        </w:tc>
        <w:tc>
          <w:tcPr>
            <w:tcW w:w="2553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977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xDSL/ FTTH</w:t>
            </w:r>
          </w:p>
        </w:tc>
      </w:tr>
      <w:tr w:rsidR="00A543A8" w:rsidTr="00EA624D"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4708F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100 Mbps</w:t>
            </w:r>
          </w:p>
        </w:tc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999</w:t>
            </w:r>
          </w:p>
        </w:tc>
        <w:tc>
          <w:tcPr>
            <w:tcW w:w="2553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1977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FTTH</w:t>
            </w:r>
          </w:p>
        </w:tc>
      </w:tr>
      <w:tr w:rsidR="00A543A8" w:rsidTr="00EA624D"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4708F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200 Mbps</w:t>
            </w:r>
          </w:p>
        </w:tc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3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599</w:t>
            </w:r>
          </w:p>
        </w:tc>
        <w:tc>
          <w:tcPr>
            <w:tcW w:w="2553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977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FTTH</w:t>
            </w:r>
          </w:p>
        </w:tc>
      </w:tr>
      <w:tr w:rsidR="00A543A8" w:rsidTr="00EA624D"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4708F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300 Mbps</w:t>
            </w:r>
          </w:p>
        </w:tc>
        <w:tc>
          <w:tcPr>
            <w:tcW w:w="2265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3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999</w:t>
            </w:r>
          </w:p>
        </w:tc>
        <w:tc>
          <w:tcPr>
            <w:tcW w:w="2553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 w:rsid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800</w:t>
            </w:r>
          </w:p>
        </w:tc>
        <w:tc>
          <w:tcPr>
            <w:tcW w:w="1977" w:type="dxa"/>
            <w:shd w:val="clear" w:color="auto" w:fill="A3CEED" w:themeFill="accent2" w:themeFillTint="66"/>
          </w:tcPr>
          <w:p w:rsidR="00A543A8" w:rsidRPr="00EE39CA" w:rsidRDefault="00EA624D" w:rsidP="00EA624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FTTH</w:t>
            </w:r>
          </w:p>
        </w:tc>
      </w:tr>
    </w:tbl>
    <w:p w:rsidR="006A1F8D" w:rsidRDefault="006A1F8D" w:rsidP="006A1F8D">
      <w:pPr>
        <w:rPr>
          <w:b/>
          <w:bCs/>
        </w:rPr>
      </w:pPr>
    </w:p>
    <w:p w:rsidR="006A1F8D" w:rsidRPr="006A1F8D" w:rsidRDefault="006A1F8D" w:rsidP="006A1F8D">
      <w:pPr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6A1F8D">
        <w:rPr>
          <w:b/>
          <w:bCs/>
        </w:rPr>
        <w:t xml:space="preserve">Important: </w:t>
      </w:r>
      <w:r w:rsidRPr="006A1F8D">
        <w:rPr>
          <w:rFonts w:ascii="Calibri" w:hAnsi="Calibri" w:cs="Calibri"/>
          <w:sz w:val="24"/>
          <w:szCs w:val="24"/>
        </w:rPr>
        <w:t>Il est demandé aux conseillers clients de convaincre les clients actuellement bénéficiant d'une connexion internet à des vitesses de 10 et 15 Mbps de passer à une vitesse de 20 Mbps.</w:t>
      </w:r>
    </w:p>
    <w:p w:rsidR="006A1F8D" w:rsidRPr="006A1F8D" w:rsidRDefault="006A1F8D" w:rsidP="006A1F8D">
      <w:pPr>
        <w:pStyle w:val="Paragraphedeliste"/>
        <w:numPr>
          <w:ilvl w:val="0"/>
          <w:numId w:val="42"/>
        </w:numPr>
        <w:rPr>
          <w:rFonts w:ascii="Calibri" w:hAnsi="Calibri" w:cs="Calibri"/>
          <w:b/>
          <w:bCs/>
          <w:sz w:val="28"/>
          <w:szCs w:val="28"/>
        </w:rPr>
      </w:pPr>
      <w:r w:rsidRPr="006A1F8D">
        <w:rPr>
          <w:rFonts w:ascii="Calibri" w:hAnsi="Calibri" w:cs="Calibri"/>
          <w:b/>
          <w:bCs/>
          <w:sz w:val="28"/>
          <w:szCs w:val="28"/>
        </w:rPr>
        <w:t xml:space="preserve">Discours à tenir : </w:t>
      </w:r>
    </w:p>
    <w:p w:rsidR="006A1F8D" w:rsidRDefault="006A1F8D" w:rsidP="006A1F8D">
      <w:pPr>
        <w:pStyle w:val="Paragraphedeliste"/>
        <w:numPr>
          <w:ilvl w:val="0"/>
          <w:numId w:val="45"/>
        </w:numPr>
        <w:rPr>
          <w:rFonts w:ascii="Calibri" w:hAnsi="Calibri" w:cs="Calibri"/>
          <w:sz w:val="24"/>
          <w:szCs w:val="24"/>
        </w:rPr>
      </w:pPr>
      <w:r w:rsidRPr="006A1F8D">
        <w:rPr>
          <w:rFonts w:ascii="Calibri" w:hAnsi="Calibri" w:cs="Calibri"/>
          <w:b/>
          <w:bCs/>
          <w:sz w:val="24"/>
          <w:szCs w:val="24"/>
        </w:rPr>
        <w:t>Internet:</w:t>
      </w:r>
      <w:r w:rsidRPr="006A1F8D">
        <w:rPr>
          <w:rFonts w:ascii="Calibri" w:hAnsi="Calibri" w:cs="Calibri"/>
          <w:sz w:val="24"/>
          <w:szCs w:val="24"/>
        </w:rPr>
        <w:t xml:space="preserve"> Cher Client, Optimisez Votre Expérience Xdsl &amp; FTTH ! En tant que conseiller client, je vous recommande vivement de passer à une vitesse Internet de 20 Mbps ou plus. Pourquoi? Parce que cela vous ouvre les portes des avantages préférentiels exclusifs offerts par notre convention. </w:t>
      </w:r>
    </w:p>
    <w:p w:rsidR="006A1F8D" w:rsidRPr="006A1F8D" w:rsidRDefault="006A1F8D" w:rsidP="006A1F8D">
      <w:pPr>
        <w:pStyle w:val="Paragraphedeliste"/>
        <w:ind w:left="784"/>
        <w:rPr>
          <w:rFonts w:ascii="Calibri" w:hAnsi="Calibri" w:cs="Calibri"/>
          <w:sz w:val="24"/>
          <w:szCs w:val="24"/>
        </w:rPr>
      </w:pPr>
    </w:p>
    <w:p w:rsidR="006A1F8D" w:rsidRPr="006A1F8D" w:rsidRDefault="006A1F8D" w:rsidP="006A1F8D">
      <w:pPr>
        <w:pStyle w:val="Paragraphedeliste"/>
        <w:numPr>
          <w:ilvl w:val="0"/>
          <w:numId w:val="42"/>
        </w:numPr>
        <w:rPr>
          <w:rFonts w:ascii="Calibri" w:hAnsi="Calibri" w:cs="Calibri"/>
          <w:b/>
          <w:bCs/>
          <w:sz w:val="24"/>
          <w:szCs w:val="24"/>
          <w:lang w:eastAsia="fr-FR"/>
        </w:rPr>
      </w:pPr>
      <w:r w:rsidRPr="006A1F8D">
        <w:rPr>
          <w:rFonts w:ascii="Calibri" w:hAnsi="Calibri" w:cs="Calibri"/>
          <w:b/>
          <w:bCs/>
          <w:sz w:val="24"/>
          <w:szCs w:val="24"/>
        </w:rPr>
        <w:t>Convaincre le client:</w:t>
      </w:r>
      <w:r w:rsidRPr="006A1F8D">
        <w:rPr>
          <w:rFonts w:ascii="Calibri" w:hAnsi="Calibri" w:cs="Calibri"/>
          <w:sz w:val="24"/>
          <w:szCs w:val="24"/>
        </w:rPr>
        <w:t xml:space="preserve"> Cher client! Profitez d'une connexion plus rapide pour télécharger des documents instantanément, gérer vos tâches en ligne avec une efficacité renforcée, pour une tarification exceptionnelle.</w:t>
      </w:r>
    </w:p>
    <w:p w:rsidR="006A1F8D" w:rsidRDefault="006A1F8D" w:rsidP="00672DB0">
      <w:pPr>
        <w:rPr>
          <w:rFonts w:ascii="Candara" w:hAnsi="Candara" w:cs="Times New Roman"/>
          <w:b/>
          <w:bCs/>
          <w:sz w:val="36"/>
          <w:szCs w:val="36"/>
          <w:lang w:eastAsia="fr-FR"/>
        </w:rPr>
      </w:pPr>
    </w:p>
    <w:p w:rsidR="006A1F8D" w:rsidRDefault="006A1F8D" w:rsidP="00672DB0">
      <w:pPr>
        <w:rPr>
          <w:rFonts w:ascii="Candara" w:hAnsi="Candara" w:cs="Times New Roman"/>
          <w:b/>
          <w:bCs/>
          <w:sz w:val="36"/>
          <w:szCs w:val="36"/>
          <w:lang w:eastAsia="fr-FR"/>
        </w:rPr>
      </w:pPr>
    </w:p>
    <w:p w:rsidR="006A1F8D" w:rsidRDefault="006A1F8D" w:rsidP="00672DB0">
      <w:pPr>
        <w:rPr>
          <w:rFonts w:ascii="Candara" w:hAnsi="Candara" w:cs="Times New Roman"/>
          <w:b/>
          <w:bCs/>
          <w:sz w:val="36"/>
          <w:szCs w:val="36"/>
          <w:lang w:eastAsia="fr-FR"/>
        </w:rPr>
      </w:pPr>
    </w:p>
    <w:p w:rsidR="00672DB0" w:rsidRDefault="00672DB0" w:rsidP="00672DB0">
      <w:pPr>
        <w:rPr>
          <w:rFonts w:ascii="Candara" w:hAnsi="Candara" w:cs="Times New Roman"/>
          <w:b/>
          <w:bCs/>
          <w:sz w:val="36"/>
          <w:szCs w:val="36"/>
          <w:lang w:eastAsia="fr-FR"/>
        </w:rPr>
      </w:pPr>
      <w:r w:rsidRPr="00672DB0">
        <w:rPr>
          <w:rFonts w:ascii="Candara" w:hAnsi="Candara" w:cs="Times New Roman"/>
          <w:b/>
          <w:bCs/>
          <w:sz w:val="36"/>
          <w:szCs w:val="36"/>
          <w:lang w:eastAsia="fr-FR"/>
        </w:rPr>
        <w:t>Quel</w:t>
      </w:r>
      <w:r w:rsidR="001001BE">
        <w:rPr>
          <w:rFonts w:ascii="Candara" w:hAnsi="Candara" w:cs="Times New Roman"/>
          <w:b/>
          <w:bCs/>
          <w:sz w:val="36"/>
          <w:szCs w:val="36"/>
          <w:lang w:eastAsia="fr-FR"/>
        </w:rPr>
        <w:t xml:space="preserve"> </w:t>
      </w:r>
      <w:r w:rsidR="004708F7">
        <w:rPr>
          <w:rFonts w:ascii="Candara" w:hAnsi="Candara" w:cs="Times New Roman"/>
          <w:b/>
          <w:bCs/>
          <w:sz w:val="36"/>
          <w:szCs w:val="36"/>
          <w:lang w:eastAsia="fr-FR"/>
        </w:rPr>
        <w:t xml:space="preserve">est </w:t>
      </w:r>
      <w:r w:rsidR="004708F7" w:rsidRPr="00672DB0">
        <w:rPr>
          <w:rFonts w:ascii="Candara" w:hAnsi="Candara" w:cs="Times New Roman"/>
          <w:b/>
          <w:bCs/>
          <w:sz w:val="36"/>
          <w:szCs w:val="36"/>
          <w:lang w:eastAsia="fr-FR"/>
        </w:rPr>
        <w:t>le</w:t>
      </w:r>
      <w:r w:rsidRPr="00672DB0">
        <w:rPr>
          <w:rFonts w:ascii="Candara" w:hAnsi="Candara" w:cs="Times New Roman"/>
          <w:b/>
          <w:bCs/>
          <w:sz w:val="36"/>
          <w:szCs w:val="36"/>
          <w:lang w:eastAsia="fr-FR"/>
        </w:rPr>
        <w:t xml:space="preserve"> personnel ciblé par cette convention ? </w:t>
      </w:r>
    </w:p>
    <w:p w:rsidR="00672DB0" w:rsidRPr="004708F7" w:rsidRDefault="00672DB0" w:rsidP="004845A9">
      <w:pPr>
        <w:pStyle w:val="Corpsdetexte"/>
        <w:spacing w:line="276" w:lineRule="auto"/>
        <w:jc w:val="both"/>
        <w:rPr>
          <w:rFonts w:ascii="Candara" w:eastAsiaTheme="minorEastAsia" w:hAnsi="Candara" w:cs="Times New Roman"/>
          <w:sz w:val="24"/>
          <w:szCs w:val="24"/>
        </w:rPr>
      </w:pPr>
      <w:r w:rsidRPr="004708F7">
        <w:rPr>
          <w:rFonts w:ascii="Candara" w:eastAsiaTheme="minorEastAsia" w:hAnsi="Candara" w:cs="Times New Roman"/>
          <w:sz w:val="24"/>
          <w:szCs w:val="24"/>
        </w:rPr>
        <w:t xml:space="preserve">Les offres proposées par Algérie Télécom sont applicables au profit du personnel </w:t>
      </w:r>
      <w:r w:rsidRPr="00EE39CA">
        <w:rPr>
          <w:rFonts w:ascii="Candara" w:eastAsiaTheme="minorEastAsia" w:hAnsi="Candara" w:cs="Times New Roman"/>
          <w:b/>
          <w:bCs/>
          <w:sz w:val="24"/>
          <w:szCs w:val="24"/>
        </w:rPr>
        <w:t xml:space="preserve">en activité </w:t>
      </w:r>
      <w:r w:rsidR="004845A9">
        <w:rPr>
          <w:rFonts w:ascii="Candara" w:eastAsiaTheme="minorEastAsia" w:hAnsi="Candara" w:cs="Times New Roman"/>
          <w:sz w:val="24"/>
          <w:szCs w:val="24"/>
        </w:rPr>
        <w:t xml:space="preserve">relevant de </w:t>
      </w:r>
      <w:r w:rsidR="004845A9" w:rsidRPr="004845A9">
        <w:rPr>
          <w:rFonts w:ascii="Candara" w:eastAsiaTheme="minorEastAsia" w:hAnsi="Candara" w:cs="Times New Roman"/>
          <w:sz w:val="24"/>
          <w:szCs w:val="24"/>
        </w:rPr>
        <w:t>L’Établissement E</w:t>
      </w:r>
      <w:r w:rsidRPr="004708F7">
        <w:rPr>
          <w:rFonts w:ascii="Candara" w:eastAsiaTheme="minorEastAsia" w:hAnsi="Candara" w:cs="Times New Roman"/>
          <w:sz w:val="24"/>
          <w:szCs w:val="24"/>
        </w:rPr>
        <w:t>.</w:t>
      </w:r>
    </w:p>
    <w:p w:rsidR="00031A48" w:rsidRDefault="00031A48" w:rsidP="00672DB0">
      <w:pPr>
        <w:pStyle w:val="Corpsdetexte"/>
        <w:spacing w:line="276" w:lineRule="auto"/>
        <w:jc w:val="both"/>
        <w:rPr>
          <w:rFonts w:ascii="Candara" w:eastAsiaTheme="minorEastAsia" w:hAnsi="Candara" w:cs="Times New Roman"/>
          <w:b/>
          <w:bCs/>
          <w:sz w:val="36"/>
          <w:szCs w:val="36"/>
        </w:rPr>
      </w:pPr>
    </w:p>
    <w:p w:rsidR="004708F7" w:rsidRPr="004708F7" w:rsidRDefault="004708F7" w:rsidP="00672DB0">
      <w:pPr>
        <w:pStyle w:val="Corpsdetexte"/>
        <w:spacing w:line="276" w:lineRule="auto"/>
        <w:jc w:val="both"/>
        <w:rPr>
          <w:rFonts w:ascii="Candara" w:eastAsiaTheme="minorEastAsia" w:hAnsi="Candara" w:cs="Times New Roman"/>
          <w:b/>
          <w:bCs/>
          <w:sz w:val="36"/>
          <w:szCs w:val="36"/>
        </w:rPr>
      </w:pPr>
      <w:r w:rsidRPr="004708F7">
        <w:rPr>
          <w:rFonts w:ascii="Candara" w:eastAsiaTheme="minorEastAsia" w:hAnsi="Candara" w:cs="Times New Roman"/>
          <w:b/>
          <w:bCs/>
          <w:sz w:val="36"/>
          <w:szCs w:val="36"/>
        </w:rPr>
        <w:t xml:space="preserve">Quel est le dossier à fournir ? </w:t>
      </w:r>
    </w:p>
    <w:p w:rsidR="0033523E" w:rsidRDefault="001001B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  <w:r w:rsidRPr="004708F7">
        <w:rPr>
          <w:rFonts w:ascii="Candara" w:eastAsiaTheme="minorEastAsia" w:hAnsi="Candara" w:cs="Times New Roman"/>
          <w:sz w:val="24"/>
          <w:szCs w:val="24"/>
        </w:rPr>
        <w:t xml:space="preserve">Pour bénéficier des offres objet de cette convention, le personnel </w:t>
      </w:r>
      <w:r w:rsidRPr="00EE39CA">
        <w:rPr>
          <w:rFonts w:ascii="Candara" w:eastAsiaTheme="minorEastAsia" w:hAnsi="Candara" w:cs="Times New Roman"/>
          <w:b/>
          <w:bCs/>
          <w:sz w:val="24"/>
          <w:szCs w:val="24"/>
        </w:rPr>
        <w:t>en activité</w:t>
      </w:r>
      <w:r w:rsidRPr="004708F7">
        <w:rPr>
          <w:rFonts w:ascii="Candara" w:eastAsiaTheme="minorEastAsia" w:hAnsi="Candara" w:cs="Times New Roman"/>
          <w:sz w:val="24"/>
          <w:szCs w:val="24"/>
        </w:rPr>
        <w:t xml:space="preserve"> re</w:t>
      </w:r>
      <w:r w:rsidR="004845A9">
        <w:rPr>
          <w:rFonts w:ascii="Candara" w:eastAsiaTheme="minorEastAsia" w:hAnsi="Candara" w:cs="Times New Roman"/>
          <w:sz w:val="24"/>
          <w:szCs w:val="24"/>
        </w:rPr>
        <w:t xml:space="preserve">levant de </w:t>
      </w:r>
      <w:r w:rsidR="004845A9" w:rsidRPr="004845A9">
        <w:rPr>
          <w:rFonts w:ascii="Candara" w:eastAsiaTheme="minorEastAsia" w:hAnsi="Candara" w:cs="Times New Roman"/>
          <w:sz w:val="24"/>
          <w:szCs w:val="24"/>
        </w:rPr>
        <w:t>L’Établissement E</w:t>
      </w:r>
      <w:r w:rsidR="004845A9" w:rsidRPr="008872A2">
        <w:rPr>
          <w:rFonts w:ascii="Candara" w:hAnsi="Candara" w:cs="Times New Roman"/>
          <w:sz w:val="24"/>
          <w:szCs w:val="24"/>
        </w:rPr>
        <w:t xml:space="preserve"> </w:t>
      </w:r>
      <w:r w:rsidRPr="004708F7">
        <w:rPr>
          <w:rFonts w:ascii="Candara" w:eastAsiaTheme="minorEastAsia" w:hAnsi="Candara" w:cs="Times New Roman"/>
          <w:sz w:val="24"/>
          <w:szCs w:val="24"/>
        </w:rPr>
        <w:t xml:space="preserve">doit s’adresser aux agences commerciales </w:t>
      </w:r>
      <w:r w:rsidRPr="004708F7">
        <w:rPr>
          <w:rFonts w:ascii="Candara" w:eastAsiaTheme="minorEastAsia" w:hAnsi="Candara" w:cs="Times New Roman"/>
          <w:b/>
          <w:bCs/>
          <w:sz w:val="24"/>
          <w:szCs w:val="24"/>
        </w:rPr>
        <w:t xml:space="preserve">d’Algérie </w:t>
      </w:r>
      <w:bookmarkStart w:id="0" w:name="_Hlk160618682"/>
      <w:r w:rsidRPr="004708F7">
        <w:rPr>
          <w:rFonts w:ascii="Candara" w:eastAsiaTheme="minorEastAsia" w:hAnsi="Candara" w:cs="Times New Roman"/>
          <w:b/>
          <w:bCs/>
          <w:sz w:val="24"/>
          <w:szCs w:val="24"/>
        </w:rPr>
        <w:t>Télécom</w:t>
      </w:r>
      <w:bookmarkEnd w:id="0"/>
      <w:r w:rsidRPr="004708F7">
        <w:rPr>
          <w:rFonts w:ascii="Candara" w:eastAsiaTheme="minorEastAsia" w:hAnsi="Candara" w:cs="Times New Roman"/>
          <w:sz w:val="24"/>
          <w:szCs w:val="24"/>
        </w:rPr>
        <w:t>, en fournissant les pièces suivantes :</w:t>
      </w:r>
    </w:p>
    <w:p w:rsidR="004708F7" w:rsidRPr="004708F7" w:rsidRDefault="004708F7" w:rsidP="004708F7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</w:p>
    <w:p w:rsidR="00031A48" w:rsidRPr="004845A9" w:rsidRDefault="001001BE" w:rsidP="004845A9">
      <w:pPr>
        <w:pStyle w:val="Corpsdetexte"/>
        <w:spacing w:line="276" w:lineRule="auto"/>
        <w:jc w:val="both"/>
        <w:rPr>
          <w:rFonts w:ascii="Candara" w:eastAsiaTheme="minorEastAsia" w:hAnsi="Candara" w:cs="Times New Roman"/>
          <w:b/>
          <w:bCs/>
          <w:sz w:val="36"/>
          <w:szCs w:val="36"/>
        </w:rPr>
      </w:pPr>
      <w:r w:rsidRPr="004845A9">
        <w:rPr>
          <w:rFonts w:ascii="Candara" w:eastAsiaTheme="minorEastAsia" w:hAnsi="Candara" w:cs="Times New Roman"/>
          <w:b/>
          <w:bCs/>
          <w:sz w:val="36"/>
          <w:szCs w:val="36"/>
        </w:rPr>
        <w:t xml:space="preserve">      Pour une nouvelle demande :</w:t>
      </w:r>
    </w:p>
    <w:p w:rsidR="001001BE" w:rsidRPr="004845A9" w:rsidRDefault="001001B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  <w:r w:rsidRPr="004845A9">
        <w:rPr>
          <w:rFonts w:ascii="Candara" w:eastAsiaTheme="minorEastAsia" w:hAnsi="Candara" w:cs="Times New Roman"/>
          <w:sz w:val="24"/>
          <w:szCs w:val="24"/>
        </w:rPr>
        <w:t>Une copie de la carte professionnelle ou la carte nationale d’identité, le cas échéant,</w:t>
      </w:r>
    </w:p>
    <w:p w:rsidR="001001BE" w:rsidRPr="004845A9" w:rsidRDefault="001001B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  <w:r w:rsidRPr="004845A9">
        <w:rPr>
          <w:rFonts w:ascii="Candara" w:eastAsiaTheme="minorEastAsia" w:hAnsi="Candara" w:cs="Times New Roman"/>
          <w:sz w:val="24"/>
          <w:szCs w:val="24"/>
        </w:rPr>
        <w:t>Attestation de travail.</w:t>
      </w:r>
    </w:p>
    <w:p w:rsidR="001001BE" w:rsidRPr="004845A9" w:rsidRDefault="001001B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  <w:r w:rsidRPr="004845A9">
        <w:rPr>
          <w:rFonts w:ascii="Candara" w:eastAsiaTheme="minorEastAsia" w:hAnsi="Candara" w:cs="Times New Roman"/>
          <w:sz w:val="24"/>
          <w:szCs w:val="24"/>
        </w:rPr>
        <w:t>Une demande manuscrite ;</w:t>
      </w:r>
    </w:p>
    <w:p w:rsidR="001001BE" w:rsidRPr="004845A9" w:rsidRDefault="001001B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  <w:r w:rsidRPr="004845A9">
        <w:rPr>
          <w:rFonts w:ascii="Candara" w:eastAsiaTheme="minorEastAsia" w:hAnsi="Candara" w:cs="Times New Roman"/>
          <w:sz w:val="24"/>
          <w:szCs w:val="24"/>
        </w:rPr>
        <w:t>Une justification de l’adresse de l’employé ;</w:t>
      </w:r>
    </w:p>
    <w:p w:rsidR="002267C6" w:rsidRPr="004845A9" w:rsidRDefault="002267C6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</w:p>
    <w:p w:rsidR="002267C6" w:rsidRPr="004845A9" w:rsidRDefault="002267C6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</w:p>
    <w:p w:rsidR="00914E4E" w:rsidRPr="004845A9" w:rsidRDefault="00914E4E" w:rsidP="004845A9">
      <w:pPr>
        <w:pStyle w:val="Corpsdetexte"/>
        <w:spacing w:line="276" w:lineRule="auto"/>
        <w:jc w:val="both"/>
        <w:rPr>
          <w:rFonts w:ascii="Candara" w:eastAsiaTheme="minorEastAsia" w:hAnsi="Candara" w:cs="Times New Roman"/>
          <w:sz w:val="24"/>
          <w:szCs w:val="24"/>
        </w:rPr>
      </w:pPr>
      <w:r w:rsidRPr="004845A9">
        <w:rPr>
          <w:rFonts w:ascii="Candara" w:eastAsiaTheme="minorEastAsia" w:hAnsi="Candara" w:cs="Times New Roman"/>
          <w:sz w:val="24"/>
          <w:szCs w:val="24"/>
        </w:rPr>
        <w:t xml:space="preserve">      </w:t>
      </w:r>
      <w:r w:rsidRPr="004845A9">
        <w:rPr>
          <w:rFonts w:ascii="Candara" w:eastAsiaTheme="minorEastAsia" w:hAnsi="Candara" w:cs="Times New Roman"/>
          <w:b/>
          <w:bCs/>
          <w:sz w:val="36"/>
          <w:szCs w:val="36"/>
        </w:rPr>
        <w:t xml:space="preserve">  Pour un basculement :</w:t>
      </w:r>
    </w:p>
    <w:p w:rsidR="00914E4E" w:rsidRPr="004845A9" w:rsidRDefault="00914E4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</w:p>
    <w:p w:rsidR="00914E4E" w:rsidRPr="004845A9" w:rsidRDefault="00914E4E" w:rsidP="004845A9">
      <w:pPr>
        <w:pStyle w:val="Corpsdetexte"/>
        <w:spacing w:before="168" w:line="283" w:lineRule="auto"/>
        <w:ind w:right="135"/>
        <w:jc w:val="both"/>
        <w:rPr>
          <w:rFonts w:ascii="Candara" w:eastAsiaTheme="minorEastAsia" w:hAnsi="Candara" w:cs="Times New Roman"/>
          <w:sz w:val="24"/>
          <w:szCs w:val="24"/>
        </w:rPr>
      </w:pPr>
      <w:r w:rsidRPr="004845A9">
        <w:rPr>
          <w:rFonts w:ascii="Candara" w:eastAsiaTheme="minorEastAsia" w:hAnsi="Candara" w:cs="Times New Roman"/>
          <w:sz w:val="24"/>
          <w:szCs w:val="24"/>
        </w:rPr>
        <w:t>Attestation de travail ou tout autre document d’éligibilité aux tarifs préférentiels dument signé par les ressources humaines ;</w:t>
      </w:r>
      <w:r w:rsidR="00994B13">
        <w:rPr>
          <w:rFonts w:ascii="Candara" w:eastAsiaTheme="minorEastAsia" w:hAnsi="Candara" w:cs="Times New Roman"/>
          <w:sz w:val="24"/>
          <w:szCs w:val="24"/>
        </w:rPr>
        <w:t xml:space="preserve">    </w:t>
      </w:r>
      <w:bookmarkStart w:id="1" w:name="_GoBack"/>
      <w:bookmarkEnd w:id="1"/>
    </w:p>
    <w:p w:rsidR="003220B5" w:rsidRDefault="003220B5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p w:rsidR="00EE39CA" w:rsidRDefault="00EE39CA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p w:rsidR="00EE39CA" w:rsidRDefault="00EE39CA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p w:rsidR="00EE39CA" w:rsidRDefault="00EE39CA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p w:rsidR="00EE39CA" w:rsidRDefault="00EE39CA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p w:rsidR="00EE39CA" w:rsidRDefault="00EE39CA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p w:rsidR="00EE39CA" w:rsidRPr="00EE39CA" w:rsidRDefault="00EE39CA" w:rsidP="00EE39CA">
      <w:pPr>
        <w:tabs>
          <w:tab w:val="left" w:pos="5916"/>
        </w:tabs>
        <w:rPr>
          <w:rFonts w:ascii="Candara" w:hAnsi="Candara" w:cs="Times New Roman"/>
          <w:sz w:val="24"/>
          <w:szCs w:val="24"/>
        </w:rPr>
      </w:pPr>
    </w:p>
    <w:sectPr w:rsidR="00EE39CA" w:rsidRPr="00EE39CA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E6B" w:rsidRDefault="00265E6B" w:rsidP="001E164D">
      <w:pPr>
        <w:spacing w:after="0" w:line="240" w:lineRule="auto"/>
      </w:pPr>
      <w:r>
        <w:separator/>
      </w:r>
    </w:p>
  </w:endnote>
  <w:endnote w:type="continuationSeparator" w:id="0">
    <w:p w:rsidR="00265E6B" w:rsidRDefault="00265E6B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94B13" w:rsidRPr="00994B13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E6B" w:rsidRDefault="00265E6B" w:rsidP="001E164D">
      <w:pPr>
        <w:spacing w:after="0" w:line="240" w:lineRule="auto"/>
      </w:pPr>
      <w:r>
        <w:separator/>
      </w:r>
    </w:p>
  </w:footnote>
  <w:footnote w:type="continuationSeparator" w:id="0">
    <w:p w:rsidR="00265E6B" w:rsidRDefault="00265E6B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A4335"/>
    <w:multiLevelType w:val="hybridMultilevel"/>
    <w:tmpl w:val="BA34FC7E"/>
    <w:lvl w:ilvl="0" w:tplc="0E7C230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63025C"/>
    <w:multiLevelType w:val="hybridMultilevel"/>
    <w:tmpl w:val="655E6152"/>
    <w:lvl w:ilvl="0" w:tplc="66D46C9E">
      <w:start w:val="1"/>
      <w:numFmt w:val="bullet"/>
      <w:lvlText w:val=""/>
      <w:lvlJc w:val="right"/>
      <w:pPr>
        <w:ind w:left="7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707C36"/>
    <w:multiLevelType w:val="hybridMultilevel"/>
    <w:tmpl w:val="15EC5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871B5"/>
    <w:multiLevelType w:val="hybridMultilevel"/>
    <w:tmpl w:val="F7924E90"/>
    <w:lvl w:ilvl="0" w:tplc="64B02C88">
      <w:start w:val="5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D23191"/>
    <w:multiLevelType w:val="hybridMultilevel"/>
    <w:tmpl w:val="14B4A3EE"/>
    <w:lvl w:ilvl="0" w:tplc="BB1223C8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382BC6"/>
    <w:multiLevelType w:val="hybridMultilevel"/>
    <w:tmpl w:val="3D6813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A35706"/>
    <w:multiLevelType w:val="hybridMultilevel"/>
    <w:tmpl w:val="B27E03D0"/>
    <w:lvl w:ilvl="0" w:tplc="D59AF826">
      <w:numFmt w:val="bullet"/>
      <w:lvlText w:val="-"/>
      <w:lvlJc w:val="left"/>
      <w:pPr>
        <w:ind w:left="784" w:hanging="360"/>
      </w:pPr>
      <w:rPr>
        <w:rFonts w:ascii="Tw Cen MT" w:eastAsiaTheme="minorEastAsia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4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50D6C5A"/>
    <w:multiLevelType w:val="hybridMultilevel"/>
    <w:tmpl w:val="743E0654"/>
    <w:lvl w:ilvl="0" w:tplc="D59AF826">
      <w:numFmt w:val="bullet"/>
      <w:lvlText w:val="-"/>
      <w:lvlJc w:val="left"/>
      <w:pPr>
        <w:ind w:left="720" w:hanging="360"/>
      </w:pPr>
      <w:rPr>
        <w:rFonts w:ascii="Tw Cen MT" w:eastAsiaTheme="minorEastAsia" w:hAnsi="Tw Cen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31"/>
  </w:num>
  <w:num w:numId="4">
    <w:abstractNumId w:val="32"/>
  </w:num>
  <w:num w:numId="5">
    <w:abstractNumId w:val="5"/>
  </w:num>
  <w:num w:numId="6">
    <w:abstractNumId w:val="28"/>
  </w:num>
  <w:num w:numId="7">
    <w:abstractNumId w:val="17"/>
  </w:num>
  <w:num w:numId="8">
    <w:abstractNumId w:val="36"/>
  </w:num>
  <w:num w:numId="9">
    <w:abstractNumId w:val="19"/>
  </w:num>
  <w:num w:numId="10">
    <w:abstractNumId w:val="16"/>
  </w:num>
  <w:num w:numId="11">
    <w:abstractNumId w:val="44"/>
  </w:num>
  <w:num w:numId="12">
    <w:abstractNumId w:val="0"/>
  </w:num>
  <w:num w:numId="13">
    <w:abstractNumId w:val="10"/>
  </w:num>
  <w:num w:numId="14">
    <w:abstractNumId w:val="41"/>
  </w:num>
  <w:num w:numId="15">
    <w:abstractNumId w:val="24"/>
  </w:num>
  <w:num w:numId="16">
    <w:abstractNumId w:val="15"/>
  </w:num>
  <w:num w:numId="17">
    <w:abstractNumId w:val="11"/>
  </w:num>
  <w:num w:numId="18">
    <w:abstractNumId w:val="26"/>
  </w:num>
  <w:num w:numId="19">
    <w:abstractNumId w:val="30"/>
  </w:num>
  <w:num w:numId="20">
    <w:abstractNumId w:val="4"/>
  </w:num>
  <w:num w:numId="21">
    <w:abstractNumId w:val="37"/>
  </w:num>
  <w:num w:numId="22">
    <w:abstractNumId w:val="18"/>
  </w:num>
  <w:num w:numId="23">
    <w:abstractNumId w:val="23"/>
  </w:num>
  <w:num w:numId="24">
    <w:abstractNumId w:val="2"/>
  </w:num>
  <w:num w:numId="25">
    <w:abstractNumId w:val="12"/>
  </w:num>
  <w:num w:numId="26">
    <w:abstractNumId w:val="21"/>
  </w:num>
  <w:num w:numId="27">
    <w:abstractNumId w:val="29"/>
  </w:num>
  <w:num w:numId="28">
    <w:abstractNumId w:val="34"/>
  </w:num>
  <w:num w:numId="29">
    <w:abstractNumId w:val="27"/>
  </w:num>
  <w:num w:numId="30">
    <w:abstractNumId w:val="9"/>
  </w:num>
  <w:num w:numId="31">
    <w:abstractNumId w:val="6"/>
  </w:num>
  <w:num w:numId="32">
    <w:abstractNumId w:val="40"/>
  </w:num>
  <w:num w:numId="33">
    <w:abstractNumId w:val="25"/>
  </w:num>
  <w:num w:numId="34">
    <w:abstractNumId w:val="3"/>
  </w:num>
  <w:num w:numId="35">
    <w:abstractNumId w:val="39"/>
  </w:num>
  <w:num w:numId="36">
    <w:abstractNumId w:val="43"/>
  </w:num>
  <w:num w:numId="37">
    <w:abstractNumId w:val="42"/>
  </w:num>
  <w:num w:numId="38">
    <w:abstractNumId w:val="13"/>
  </w:num>
  <w:num w:numId="39">
    <w:abstractNumId w:val="7"/>
  </w:num>
  <w:num w:numId="40">
    <w:abstractNumId w:val="20"/>
  </w:num>
  <w:num w:numId="41">
    <w:abstractNumId w:val="14"/>
  </w:num>
  <w:num w:numId="42">
    <w:abstractNumId w:val="22"/>
  </w:num>
  <w:num w:numId="43">
    <w:abstractNumId w:val="38"/>
  </w:num>
  <w:num w:numId="44">
    <w:abstractNumId w:val="33"/>
  </w:num>
  <w:num w:numId="4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19D9"/>
    <w:rsid w:val="0016585A"/>
    <w:rsid w:val="0016652C"/>
    <w:rsid w:val="00171994"/>
    <w:rsid w:val="00172DB7"/>
    <w:rsid w:val="00174A9C"/>
    <w:rsid w:val="00175005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65E6B"/>
    <w:rsid w:val="002735E9"/>
    <w:rsid w:val="002766DA"/>
    <w:rsid w:val="00287224"/>
    <w:rsid w:val="00291C5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5650"/>
    <w:rsid w:val="003F73B3"/>
    <w:rsid w:val="003F7780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08F7"/>
    <w:rsid w:val="00470D6C"/>
    <w:rsid w:val="00473ED9"/>
    <w:rsid w:val="00474BF8"/>
    <w:rsid w:val="004845A9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72DB0"/>
    <w:rsid w:val="00682151"/>
    <w:rsid w:val="00685145"/>
    <w:rsid w:val="00686769"/>
    <w:rsid w:val="006911C7"/>
    <w:rsid w:val="006933CE"/>
    <w:rsid w:val="0069352D"/>
    <w:rsid w:val="006A1F8D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4B1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04989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94239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E6C66"/>
    <w:rsid w:val="00DF7E91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A624D"/>
    <w:rsid w:val="00ED5203"/>
    <w:rsid w:val="00EE39CA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E0423"/>
    <w:rsid w:val="00FE4FCE"/>
    <w:rsid w:val="00FE5C4D"/>
    <w:rsid w:val="00FE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B6588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2024-03-13T00:00:00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262BF3-1C45-4D12-949A-34EDD182D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Rania SAAIDIA</cp:lastModifiedBy>
  <cp:revision>3</cp:revision>
  <cp:lastPrinted>2023-07-03T13:06:00Z</cp:lastPrinted>
  <dcterms:created xsi:type="dcterms:W3CDTF">2025-11-27T12:48:00Z</dcterms:created>
  <dcterms:modified xsi:type="dcterms:W3CDTF">2025-11-27T14:21:00Z</dcterms:modified>
</cp:coreProperties>
</file>