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323998" w:rsidRDefault="00E72613" w:rsidP="00FA42E5">
      <w:pPr>
        <w:rPr>
          <w:rFonts w:ascii="Candara" w:hAnsi="Candara" w:cs="Times New Roman"/>
          <w:sz w:val="24"/>
          <w:szCs w:val="24"/>
        </w:rPr>
      </w:pPr>
      <w:r w:rsidRPr="0032399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72241249" wp14:editId="6CDE824A">
                <wp:simplePos x="0" y="0"/>
                <wp:positionH relativeFrom="page">
                  <wp:posOffset>3883231</wp:posOffset>
                </wp:positionH>
                <wp:positionV relativeFrom="page">
                  <wp:posOffset>0</wp:posOffset>
                </wp:positionV>
                <wp:extent cx="3663533" cy="10682005"/>
                <wp:effectExtent l="0" t="0" r="0" b="508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2005"/>
                          <a:chOff x="6824" y="8"/>
                          <a:chExt cx="5408" cy="15825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259" cy="15825"/>
                            <a:chOff x="7061" y="8"/>
                            <a:chExt cx="5048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53"/>
                              <a:ext cx="5048" cy="15648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106"/>
                            <a:ext cx="5225" cy="3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11603664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31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3E077F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754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116036643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31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110FFD" w:rsidRDefault="003E077F" w:rsidP="003E077F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31</w:t>
                                  </w:r>
                                  <w:r w:rsidR="00DB37A0"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07/2025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241249" id="Groupe 1" o:spid="_x0000_s1026" style="position:absolute;margin-left:305.75pt;margin-top:0;width:288.45pt;height:841.1pt;z-index:251658240;mso-position-horizontal-relative:page;mso-position-vertical-relative:page" coordorigin="6824,8" coordsize="5408,15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" o:allowincell="f">
                <v:group id="Group 364" o:spid="_x0000_s1027" style="position:absolute;left:6824;top:8;width:5259;height:15825" coordorigin="7061,8" coordsize="5048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top:53;width:5048;height:15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top:106;width:5225;height:385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11603664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31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Default="003E077F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754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116036643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31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Pr="00110FFD" w:rsidRDefault="003E077F" w:rsidP="003E077F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31</w:t>
                            </w:r>
                            <w:r w:rsidR="00DB37A0"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07/2025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110FFD" w:rsidRPr="00A2239A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26B1FD" wp14:editId="3A87388A">
                <wp:simplePos x="0" y="0"/>
                <wp:positionH relativeFrom="column">
                  <wp:posOffset>-325944</wp:posOffset>
                </wp:positionH>
                <wp:positionV relativeFrom="paragraph">
                  <wp:posOffset>-692464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5312A" w:rsidRPr="004B3819" w:rsidRDefault="00DB37A0" w:rsidP="00B5312A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AT/DG/DMCC/DCGP/CQC/SR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3E077F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  <w:r w:rsidR="00A56C95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  <w:r w:rsidR="00B5312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0</w:t>
                            </w:r>
                            <w:r w:rsidR="003E077F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/FR/17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8</w:t>
                            </w:r>
                            <w:r w:rsidR="003E077F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/2025</w:t>
                            </w:r>
                          </w:p>
                          <w:p w:rsidR="00B5312A" w:rsidRPr="00F6422C" w:rsidRDefault="00B5312A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26B1FD" id="Rectangle à coins arrondis 1" o:spid="_x0000_s1032" style="position:absolute;margin-left:-25.65pt;margin-top:-54.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" fillcolor="#1cade4" strokecolor="#117ea7" strokeweight="1.25pt">
                <v:textbox>
                  <w:txbxContent>
                    <w:p w:rsidR="00B5312A" w:rsidRPr="004B3819" w:rsidRDefault="00DB37A0" w:rsidP="00B5312A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AT/DG/DMCC/DCGP/CQC/SR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3E077F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3</w:t>
                      </w:r>
                      <w:r w:rsidR="00A56C95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</w:t>
                      </w:r>
                      <w:r w:rsidR="00B5312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0</w:t>
                      </w:r>
                      <w:r w:rsidR="003E077F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/FR/17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8</w:t>
                      </w:r>
                      <w:r w:rsidR="003E077F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/2025</w:t>
                      </w:r>
                    </w:p>
                    <w:p w:rsidR="00B5312A" w:rsidRPr="00F6422C" w:rsidRDefault="00B5312A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11738" w:rsidRPr="00323998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7090CE49" wp14:editId="7E46C3A5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323998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110FFD" w:rsidP="00FA42E5">
      <w:pPr>
        <w:rPr>
          <w:rFonts w:ascii="Candara" w:hAnsi="Candara" w:cs="Times New Roman"/>
          <w:sz w:val="24"/>
          <w:szCs w:val="24"/>
        </w:rPr>
      </w:pPr>
      <w:r w:rsidRPr="0032399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7A7515EF" wp14:editId="78D77492">
                <wp:simplePos x="0" y="0"/>
                <wp:positionH relativeFrom="page">
                  <wp:posOffset>118753</wp:posOffset>
                </wp:positionH>
                <wp:positionV relativeFrom="page">
                  <wp:posOffset>2671948</wp:posOffset>
                </wp:positionV>
                <wp:extent cx="7279574" cy="43180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79574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D677D0" w:rsidRDefault="003220B5" w:rsidP="00123097">
                            <w:pPr>
                              <w:pStyle w:val="Sansinterligne"/>
                              <w:jc w:val="center"/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Convention </w:t>
                            </w:r>
                            <w:r w:rsidRPr="003220B5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Algérie Télécom &amp; </w:t>
                            </w:r>
                            <w:r w:rsidR="00123097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>L’</w:t>
                            </w:r>
                            <w:r w:rsidR="00123097" w:rsidRPr="004845A9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Établissement </w:t>
                            </w:r>
                            <w:r w:rsidR="00123097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>H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7A7515EF" id="Rectangle 8" o:spid="_x0000_s1033" style="position:absolute;margin-left:9.35pt;margin-top:210.4pt;width:573.2pt;height:34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" o:allowincell="f" fillcolor="#c0dad8 [1305]" stroked="f" strokeweight="1pt">
                <v:textbox style="mso-fit-shape-to-text:t" inset="14.4pt,,14.4pt">
                  <w:txbxContent>
                    <w:p w:rsidR="00D677D0" w:rsidRDefault="003220B5" w:rsidP="00123097">
                      <w:pPr>
                        <w:pStyle w:val="Sansinterligne"/>
                        <w:jc w:val="center"/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Convention </w:t>
                      </w:r>
                      <w:r w:rsidRPr="003220B5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Algérie Télécom &amp; </w:t>
                      </w:r>
                      <w:r w:rsidR="00123097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>L’</w:t>
                      </w:r>
                      <w:r w:rsidR="00123097" w:rsidRPr="004845A9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Établissement </w:t>
                      </w:r>
                      <w:r w:rsidR="00123097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>H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076051" w:rsidRPr="00323998" w:rsidRDefault="00713DC9" w:rsidP="00FA42E5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32399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3983693</wp:posOffset>
                </wp:positionH>
                <wp:positionV relativeFrom="paragraph">
                  <wp:posOffset>669043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13DC9" w:rsidRDefault="00713DC9" w:rsidP="00713DC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3E077F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313.7pt;margin-top:52.7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" fillcolor="#1cade4 [3204]" strokecolor="#0d5571 [1604]" strokeweight="1.25pt">
                <v:textbox>
                  <w:txbxContent>
                    <w:p w:rsidR="00713DC9" w:rsidRPr="00713DC9" w:rsidRDefault="00713DC9" w:rsidP="00713DC9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 w:rsidR="003E077F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3</w:t>
                      </w:r>
                      <w:bookmarkStart w:id="1" w:name="_GoBack"/>
                      <w:bookmarkEnd w:id="1"/>
                    </w:p>
                  </w:txbxContent>
                </v:textbox>
              </v:roundrect>
            </w:pict>
          </mc:Fallback>
        </mc:AlternateContent>
      </w:r>
    </w:p>
    <w:p w:rsidR="0016686E" w:rsidRPr="00DB37A0" w:rsidRDefault="00DB37A0" w:rsidP="0012309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DB37A0">
        <w:rPr>
          <w:rFonts w:ascii="Calibri" w:hAnsi="Calibri" w:cs="Calibri"/>
          <w:sz w:val="24"/>
          <w:szCs w:val="24"/>
        </w:rPr>
        <w:lastRenderedPageBreak/>
        <w:t xml:space="preserve">La présente convention a pour objet de définir les termes, conditions et modalités selon lesquelles Algérie Télécom met au profit des employés de </w:t>
      </w:r>
      <w:r w:rsidR="00123097" w:rsidRPr="00123097">
        <w:rPr>
          <w:rFonts w:ascii="Calibri" w:hAnsi="Calibri" w:cs="Calibri"/>
          <w:b/>
          <w:bCs/>
          <w:sz w:val="24"/>
          <w:szCs w:val="24"/>
        </w:rPr>
        <w:t xml:space="preserve">L’Établissement </w:t>
      </w:r>
      <w:r w:rsidR="00123097">
        <w:rPr>
          <w:rFonts w:ascii="Calibri" w:hAnsi="Calibri" w:cs="Calibri"/>
          <w:b/>
          <w:bCs/>
          <w:sz w:val="24"/>
          <w:szCs w:val="24"/>
        </w:rPr>
        <w:t>H</w:t>
      </w:r>
      <w:r w:rsidR="00123097" w:rsidRPr="00DB37A0">
        <w:rPr>
          <w:rFonts w:ascii="Calibri" w:hAnsi="Calibri" w:cs="Calibri"/>
          <w:sz w:val="24"/>
          <w:szCs w:val="24"/>
        </w:rPr>
        <w:t xml:space="preserve"> </w:t>
      </w:r>
      <w:r w:rsidRPr="00DB37A0">
        <w:rPr>
          <w:rFonts w:ascii="Calibri" w:hAnsi="Calibri" w:cs="Calibri"/>
          <w:sz w:val="24"/>
          <w:szCs w:val="24"/>
        </w:rPr>
        <w:t>en activité, des mesures préférentielles au titre de prestations de télécommunications (Téléphonie et Internet).</w:t>
      </w:r>
    </w:p>
    <w:p w:rsidR="00DB37A0" w:rsidRPr="00DB37A0" w:rsidRDefault="00DB37A0" w:rsidP="003220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3220B5" w:rsidRPr="001355E7" w:rsidRDefault="00DB37A0" w:rsidP="001355E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DB37A0">
        <w:rPr>
          <w:rFonts w:ascii="Calibri" w:hAnsi="Calibri" w:cs="Calibri"/>
          <w:sz w:val="24"/>
          <w:szCs w:val="24"/>
        </w:rPr>
        <w:t xml:space="preserve">Ces tarifs préférentiels concernent les offres </w:t>
      </w:r>
      <w:r w:rsidR="00123097">
        <w:rPr>
          <w:rFonts w:ascii="Calibri" w:hAnsi="Calibri" w:cs="Calibri"/>
          <w:b/>
          <w:bCs/>
          <w:sz w:val="24"/>
          <w:szCs w:val="24"/>
        </w:rPr>
        <w:t>IDOOM INTERNET ADSL, VDSL</w:t>
      </w:r>
      <w:r w:rsidRPr="00DB37A0">
        <w:rPr>
          <w:rFonts w:ascii="Calibri" w:hAnsi="Calibri" w:cs="Calibri"/>
          <w:b/>
          <w:bCs/>
          <w:sz w:val="24"/>
          <w:szCs w:val="24"/>
        </w:rPr>
        <w:t>, IDOOM FIBRE, IDOOM Fixe.</w:t>
      </w:r>
    </w:p>
    <w:p w:rsidR="00DB37A0" w:rsidRPr="00DB37A0" w:rsidRDefault="00DB37A0" w:rsidP="003E077F">
      <w:pPr>
        <w:contextualSpacing/>
        <w:rPr>
          <w:rFonts w:ascii="Calibri" w:hAnsi="Calibri" w:cs="Calibri"/>
          <w:sz w:val="24"/>
          <w:szCs w:val="24"/>
        </w:rPr>
      </w:pPr>
      <w:r w:rsidRPr="00DB37A0">
        <w:rPr>
          <w:rFonts w:ascii="Calibri" w:hAnsi="Calibri" w:cs="Calibri"/>
          <w:sz w:val="24"/>
          <w:szCs w:val="24"/>
        </w:rPr>
        <w:t xml:space="preserve">L’application des tarifs préférentiels </w:t>
      </w:r>
      <w:r w:rsidR="00123097">
        <w:rPr>
          <w:rFonts w:ascii="Calibri" w:hAnsi="Calibri" w:cs="Calibri"/>
          <w:sz w:val="24"/>
          <w:szCs w:val="24"/>
        </w:rPr>
        <w:t xml:space="preserve">au profit du personnel de </w:t>
      </w:r>
      <w:r w:rsidR="00123097" w:rsidRPr="00123097">
        <w:rPr>
          <w:rFonts w:ascii="Calibri" w:hAnsi="Calibri" w:cs="Calibri"/>
          <w:b/>
          <w:bCs/>
          <w:sz w:val="24"/>
          <w:szCs w:val="24"/>
        </w:rPr>
        <w:t xml:space="preserve">L’Établissement </w:t>
      </w:r>
      <w:r w:rsidR="00123097">
        <w:rPr>
          <w:rFonts w:ascii="Calibri" w:hAnsi="Calibri" w:cs="Calibri"/>
          <w:b/>
          <w:bCs/>
          <w:sz w:val="24"/>
          <w:szCs w:val="24"/>
        </w:rPr>
        <w:t>H</w:t>
      </w:r>
      <w:r w:rsidRPr="00DB37A0">
        <w:rPr>
          <w:rFonts w:ascii="Calibri" w:hAnsi="Calibri" w:cs="Calibri"/>
          <w:sz w:val="24"/>
          <w:szCs w:val="24"/>
        </w:rPr>
        <w:t>, est établie conformément aux tableau ci-après :</w:t>
      </w:r>
    </w:p>
    <w:p w:rsidR="00DB37A0" w:rsidRDefault="00DB37A0" w:rsidP="00DA0B22">
      <w:pPr>
        <w:pStyle w:val="Paragraphedeliste"/>
        <w:numPr>
          <w:ilvl w:val="0"/>
          <w:numId w:val="26"/>
        </w:numPr>
        <w:rPr>
          <w:rFonts w:ascii="Calibri" w:hAnsi="Calibri" w:cs="Calibri"/>
          <w:b/>
          <w:bCs/>
          <w:sz w:val="24"/>
          <w:szCs w:val="24"/>
          <w:u w:val="single"/>
        </w:rPr>
      </w:pPr>
      <w:r w:rsidRPr="00DB37A0">
        <w:rPr>
          <w:rFonts w:ascii="Calibri" w:hAnsi="Calibri" w:cs="Calibri"/>
          <w:b/>
          <w:bCs/>
          <w:sz w:val="24"/>
          <w:szCs w:val="24"/>
          <w:u w:val="single"/>
        </w:rPr>
        <w:t xml:space="preserve">Offres </w:t>
      </w:r>
      <w:proofErr w:type="spellStart"/>
      <w:r w:rsidRPr="00DB37A0">
        <w:rPr>
          <w:rFonts w:ascii="Calibri" w:hAnsi="Calibri" w:cs="Calibri"/>
          <w:b/>
          <w:bCs/>
          <w:sz w:val="24"/>
          <w:szCs w:val="24"/>
          <w:u w:val="single"/>
        </w:rPr>
        <w:t>Idoom</w:t>
      </w:r>
      <w:proofErr w:type="spellEnd"/>
      <w:r w:rsidRPr="00DB37A0">
        <w:rPr>
          <w:rFonts w:ascii="Calibri" w:hAnsi="Calibri" w:cs="Calibri"/>
          <w:b/>
          <w:bCs/>
          <w:sz w:val="24"/>
          <w:szCs w:val="24"/>
          <w:u w:val="single"/>
        </w:rPr>
        <w:t xml:space="preserve"> internet (</w:t>
      </w:r>
      <w:proofErr w:type="spellStart"/>
      <w:r w:rsidR="00F72050">
        <w:rPr>
          <w:rFonts w:ascii="Calibri" w:hAnsi="Calibri" w:cs="Calibri"/>
          <w:b/>
          <w:bCs/>
          <w:sz w:val="24"/>
          <w:szCs w:val="24"/>
          <w:u w:val="single"/>
        </w:rPr>
        <w:t>Idoom</w:t>
      </w:r>
      <w:proofErr w:type="spellEnd"/>
      <w:r w:rsidR="00F72050">
        <w:rPr>
          <w:rFonts w:ascii="Calibri" w:hAnsi="Calibri" w:cs="Calibri"/>
          <w:b/>
          <w:bCs/>
          <w:sz w:val="24"/>
          <w:szCs w:val="24"/>
          <w:u w:val="single"/>
        </w:rPr>
        <w:t xml:space="preserve"> ADSL</w:t>
      </w:r>
      <w:r w:rsidRPr="00DB37A0">
        <w:rPr>
          <w:rFonts w:ascii="Calibri" w:hAnsi="Calibri" w:cs="Calibri"/>
          <w:b/>
          <w:bCs/>
          <w:sz w:val="24"/>
          <w:szCs w:val="24"/>
          <w:u w:val="single"/>
        </w:rPr>
        <w:t xml:space="preserve">, VDSL&amp; </w:t>
      </w:r>
      <w:proofErr w:type="spellStart"/>
      <w:r w:rsidR="00F72050">
        <w:rPr>
          <w:rFonts w:ascii="Calibri" w:hAnsi="Calibri" w:cs="Calibri"/>
          <w:b/>
          <w:bCs/>
          <w:sz w:val="24"/>
          <w:szCs w:val="24"/>
          <w:u w:val="single"/>
        </w:rPr>
        <w:t>Idoom</w:t>
      </w:r>
      <w:proofErr w:type="spellEnd"/>
      <w:r w:rsidR="00DA0B22">
        <w:rPr>
          <w:rFonts w:ascii="Calibri" w:hAnsi="Calibri" w:cs="Calibri"/>
          <w:b/>
          <w:bCs/>
          <w:sz w:val="24"/>
          <w:szCs w:val="24"/>
          <w:u w:val="single"/>
        </w:rPr>
        <w:t xml:space="preserve"> Fibre</w:t>
      </w:r>
      <w:r w:rsidRPr="00DB37A0">
        <w:rPr>
          <w:rFonts w:ascii="Calibri" w:hAnsi="Calibri" w:cs="Calibri"/>
          <w:b/>
          <w:bCs/>
          <w:sz w:val="24"/>
          <w:szCs w:val="24"/>
          <w:u w:val="single"/>
        </w:rPr>
        <w:t>) :</w:t>
      </w:r>
    </w:p>
    <w:tbl>
      <w:tblPr>
        <w:tblStyle w:val="Grilledutableau"/>
        <w:tblW w:w="10217" w:type="dxa"/>
        <w:tblLook w:val="04A0" w:firstRow="1" w:lastRow="0" w:firstColumn="1" w:lastColumn="0" w:noHBand="0" w:noVBand="1"/>
      </w:tblPr>
      <w:tblGrid>
        <w:gridCol w:w="2554"/>
        <w:gridCol w:w="2554"/>
        <w:gridCol w:w="3013"/>
        <w:gridCol w:w="2096"/>
      </w:tblGrid>
      <w:tr w:rsidR="003A039E" w:rsidTr="003E077F">
        <w:trPr>
          <w:trHeight w:val="388"/>
        </w:trPr>
        <w:tc>
          <w:tcPr>
            <w:tcW w:w="2554" w:type="dxa"/>
            <w:shd w:val="clear" w:color="auto" w:fill="002060"/>
          </w:tcPr>
          <w:p w:rsidR="003A039E" w:rsidRPr="001355E7" w:rsidRDefault="003A039E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Débit</w:t>
            </w:r>
          </w:p>
        </w:tc>
        <w:tc>
          <w:tcPr>
            <w:tcW w:w="2554" w:type="dxa"/>
            <w:shd w:val="clear" w:color="auto" w:fill="002060"/>
          </w:tcPr>
          <w:p w:rsidR="003A039E" w:rsidRPr="001355E7" w:rsidRDefault="003A039E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Tarif Grand public</w:t>
            </w:r>
          </w:p>
        </w:tc>
        <w:tc>
          <w:tcPr>
            <w:tcW w:w="3013" w:type="dxa"/>
            <w:shd w:val="clear" w:color="auto" w:fill="002060"/>
          </w:tcPr>
          <w:p w:rsidR="003A039E" w:rsidRPr="001355E7" w:rsidRDefault="003A039E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Nouveau Tarif préférentiel</w:t>
            </w:r>
          </w:p>
        </w:tc>
        <w:tc>
          <w:tcPr>
            <w:tcW w:w="2096" w:type="dxa"/>
            <w:shd w:val="clear" w:color="auto" w:fill="002060"/>
          </w:tcPr>
          <w:p w:rsidR="003A039E" w:rsidRPr="001355E7" w:rsidRDefault="003A039E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Service</w:t>
            </w:r>
          </w:p>
        </w:tc>
      </w:tr>
      <w:tr w:rsidR="003A039E" w:rsidTr="003E077F">
        <w:trPr>
          <w:trHeight w:val="360"/>
        </w:trPr>
        <w:tc>
          <w:tcPr>
            <w:tcW w:w="2554" w:type="dxa"/>
          </w:tcPr>
          <w:p w:rsidR="003A039E" w:rsidRPr="001355E7" w:rsidRDefault="003A039E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20 Mbps</w:t>
            </w:r>
          </w:p>
        </w:tc>
        <w:tc>
          <w:tcPr>
            <w:tcW w:w="2554" w:type="dxa"/>
          </w:tcPr>
          <w:p w:rsidR="003A039E" w:rsidRPr="001355E7" w:rsidRDefault="001355E7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2150 DA</w:t>
            </w:r>
          </w:p>
        </w:tc>
        <w:tc>
          <w:tcPr>
            <w:tcW w:w="3013" w:type="dxa"/>
          </w:tcPr>
          <w:p w:rsidR="003A039E" w:rsidRPr="001355E7" w:rsidRDefault="001355E7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1 075 DA</w:t>
            </w:r>
          </w:p>
        </w:tc>
        <w:tc>
          <w:tcPr>
            <w:tcW w:w="2096" w:type="dxa"/>
          </w:tcPr>
          <w:p w:rsidR="003A039E" w:rsidRPr="001355E7" w:rsidRDefault="001355E7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ADSL</w:t>
            </w:r>
          </w:p>
        </w:tc>
      </w:tr>
      <w:tr w:rsidR="003A039E" w:rsidTr="003E077F">
        <w:trPr>
          <w:trHeight w:val="425"/>
        </w:trPr>
        <w:tc>
          <w:tcPr>
            <w:tcW w:w="2554" w:type="dxa"/>
          </w:tcPr>
          <w:p w:rsidR="003A039E" w:rsidRPr="001355E7" w:rsidRDefault="003A039E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50 Mbps</w:t>
            </w:r>
          </w:p>
        </w:tc>
        <w:tc>
          <w:tcPr>
            <w:tcW w:w="2554" w:type="dxa"/>
          </w:tcPr>
          <w:p w:rsidR="003A039E" w:rsidRPr="001355E7" w:rsidRDefault="001355E7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2350 DA</w:t>
            </w:r>
          </w:p>
        </w:tc>
        <w:tc>
          <w:tcPr>
            <w:tcW w:w="3013" w:type="dxa"/>
          </w:tcPr>
          <w:p w:rsidR="003A039E" w:rsidRPr="001355E7" w:rsidRDefault="001355E7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1 175 DA</w:t>
            </w:r>
          </w:p>
        </w:tc>
        <w:tc>
          <w:tcPr>
            <w:tcW w:w="2096" w:type="dxa"/>
          </w:tcPr>
          <w:p w:rsidR="003A039E" w:rsidRPr="001355E7" w:rsidRDefault="001355E7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VDSL</w:t>
            </w:r>
          </w:p>
        </w:tc>
      </w:tr>
      <w:tr w:rsidR="003A039E" w:rsidTr="003E077F">
        <w:trPr>
          <w:trHeight w:val="435"/>
        </w:trPr>
        <w:tc>
          <w:tcPr>
            <w:tcW w:w="2554" w:type="dxa"/>
          </w:tcPr>
          <w:p w:rsidR="003A039E" w:rsidRPr="001355E7" w:rsidRDefault="003A039E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100 Mbps</w:t>
            </w:r>
          </w:p>
        </w:tc>
        <w:tc>
          <w:tcPr>
            <w:tcW w:w="2554" w:type="dxa"/>
          </w:tcPr>
          <w:p w:rsidR="003A039E" w:rsidRPr="001355E7" w:rsidRDefault="001355E7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2 550 DA</w:t>
            </w:r>
          </w:p>
        </w:tc>
        <w:tc>
          <w:tcPr>
            <w:tcW w:w="3013" w:type="dxa"/>
          </w:tcPr>
          <w:p w:rsidR="003A039E" w:rsidRPr="001355E7" w:rsidRDefault="001355E7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1 275 DA</w:t>
            </w:r>
          </w:p>
        </w:tc>
        <w:tc>
          <w:tcPr>
            <w:tcW w:w="2096" w:type="dxa"/>
          </w:tcPr>
          <w:p w:rsidR="003A039E" w:rsidRPr="001355E7" w:rsidRDefault="001355E7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VDSL</w:t>
            </w:r>
          </w:p>
        </w:tc>
      </w:tr>
      <w:tr w:rsidR="003A039E" w:rsidTr="003E077F">
        <w:trPr>
          <w:trHeight w:val="435"/>
        </w:trPr>
        <w:tc>
          <w:tcPr>
            <w:tcW w:w="2554" w:type="dxa"/>
          </w:tcPr>
          <w:p w:rsidR="003A039E" w:rsidRPr="001355E7" w:rsidRDefault="003A039E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30 Mbps</w:t>
            </w:r>
          </w:p>
        </w:tc>
        <w:tc>
          <w:tcPr>
            <w:tcW w:w="2554" w:type="dxa"/>
          </w:tcPr>
          <w:p w:rsidR="003A039E" w:rsidRPr="001355E7" w:rsidRDefault="001355E7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2 200 DA</w:t>
            </w:r>
          </w:p>
        </w:tc>
        <w:tc>
          <w:tcPr>
            <w:tcW w:w="3013" w:type="dxa"/>
          </w:tcPr>
          <w:p w:rsidR="003A039E" w:rsidRPr="001355E7" w:rsidRDefault="001355E7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1 100 DA</w:t>
            </w:r>
          </w:p>
        </w:tc>
        <w:tc>
          <w:tcPr>
            <w:tcW w:w="2096" w:type="dxa"/>
          </w:tcPr>
          <w:p w:rsidR="003A039E" w:rsidRPr="001355E7" w:rsidRDefault="001355E7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FIBRE</w:t>
            </w:r>
          </w:p>
        </w:tc>
      </w:tr>
      <w:tr w:rsidR="003A039E" w:rsidTr="003E077F">
        <w:trPr>
          <w:trHeight w:val="435"/>
        </w:trPr>
        <w:tc>
          <w:tcPr>
            <w:tcW w:w="2554" w:type="dxa"/>
          </w:tcPr>
          <w:p w:rsidR="003A039E" w:rsidRPr="001355E7" w:rsidRDefault="003A039E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60 Mbps</w:t>
            </w:r>
          </w:p>
        </w:tc>
        <w:tc>
          <w:tcPr>
            <w:tcW w:w="2554" w:type="dxa"/>
          </w:tcPr>
          <w:p w:rsidR="003A039E" w:rsidRPr="001355E7" w:rsidRDefault="001355E7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2 400 DA</w:t>
            </w:r>
          </w:p>
        </w:tc>
        <w:tc>
          <w:tcPr>
            <w:tcW w:w="3013" w:type="dxa"/>
          </w:tcPr>
          <w:p w:rsidR="003A039E" w:rsidRPr="001355E7" w:rsidRDefault="001355E7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1 200 DA</w:t>
            </w:r>
          </w:p>
        </w:tc>
        <w:tc>
          <w:tcPr>
            <w:tcW w:w="2096" w:type="dxa"/>
          </w:tcPr>
          <w:p w:rsidR="003A039E" w:rsidRPr="001355E7" w:rsidRDefault="001355E7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FIBRE</w:t>
            </w:r>
          </w:p>
        </w:tc>
      </w:tr>
      <w:tr w:rsidR="003A039E" w:rsidTr="003E077F">
        <w:trPr>
          <w:trHeight w:val="425"/>
        </w:trPr>
        <w:tc>
          <w:tcPr>
            <w:tcW w:w="2554" w:type="dxa"/>
          </w:tcPr>
          <w:p w:rsidR="003A039E" w:rsidRPr="001355E7" w:rsidRDefault="003A039E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120 Mbps</w:t>
            </w:r>
          </w:p>
        </w:tc>
        <w:tc>
          <w:tcPr>
            <w:tcW w:w="2554" w:type="dxa"/>
          </w:tcPr>
          <w:p w:rsidR="003A039E" w:rsidRPr="001355E7" w:rsidRDefault="001355E7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2 600 DA</w:t>
            </w:r>
          </w:p>
        </w:tc>
        <w:tc>
          <w:tcPr>
            <w:tcW w:w="3013" w:type="dxa"/>
          </w:tcPr>
          <w:p w:rsidR="003A039E" w:rsidRPr="001355E7" w:rsidRDefault="001355E7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1 300 DA</w:t>
            </w:r>
          </w:p>
        </w:tc>
        <w:tc>
          <w:tcPr>
            <w:tcW w:w="2096" w:type="dxa"/>
          </w:tcPr>
          <w:p w:rsidR="003A039E" w:rsidRPr="001355E7" w:rsidRDefault="001355E7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FIBRE</w:t>
            </w:r>
          </w:p>
        </w:tc>
      </w:tr>
      <w:tr w:rsidR="003A039E" w:rsidTr="003E077F">
        <w:trPr>
          <w:trHeight w:val="435"/>
        </w:trPr>
        <w:tc>
          <w:tcPr>
            <w:tcW w:w="2554" w:type="dxa"/>
          </w:tcPr>
          <w:p w:rsidR="003A039E" w:rsidRPr="001355E7" w:rsidRDefault="003A039E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240 Mbps</w:t>
            </w:r>
          </w:p>
        </w:tc>
        <w:tc>
          <w:tcPr>
            <w:tcW w:w="2554" w:type="dxa"/>
          </w:tcPr>
          <w:p w:rsidR="003A039E" w:rsidRPr="001355E7" w:rsidRDefault="001355E7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2 800 DA</w:t>
            </w:r>
          </w:p>
        </w:tc>
        <w:tc>
          <w:tcPr>
            <w:tcW w:w="3013" w:type="dxa"/>
          </w:tcPr>
          <w:p w:rsidR="003A039E" w:rsidRPr="001355E7" w:rsidRDefault="001355E7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1 400 DA</w:t>
            </w:r>
          </w:p>
        </w:tc>
        <w:tc>
          <w:tcPr>
            <w:tcW w:w="2096" w:type="dxa"/>
          </w:tcPr>
          <w:p w:rsidR="003A039E" w:rsidRPr="001355E7" w:rsidRDefault="001355E7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FIBRE</w:t>
            </w:r>
          </w:p>
        </w:tc>
      </w:tr>
      <w:tr w:rsidR="001355E7" w:rsidTr="003E077F">
        <w:trPr>
          <w:trHeight w:val="435"/>
        </w:trPr>
        <w:tc>
          <w:tcPr>
            <w:tcW w:w="2554" w:type="dxa"/>
          </w:tcPr>
          <w:p w:rsidR="001355E7" w:rsidRPr="001355E7" w:rsidRDefault="001355E7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300 Mbps</w:t>
            </w:r>
          </w:p>
        </w:tc>
        <w:tc>
          <w:tcPr>
            <w:tcW w:w="2554" w:type="dxa"/>
          </w:tcPr>
          <w:p w:rsidR="001355E7" w:rsidRPr="001355E7" w:rsidRDefault="001355E7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3 000 DA</w:t>
            </w:r>
          </w:p>
        </w:tc>
        <w:tc>
          <w:tcPr>
            <w:tcW w:w="3013" w:type="dxa"/>
          </w:tcPr>
          <w:p w:rsidR="001355E7" w:rsidRPr="001355E7" w:rsidRDefault="001355E7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1 500 DA</w:t>
            </w:r>
          </w:p>
        </w:tc>
        <w:tc>
          <w:tcPr>
            <w:tcW w:w="2096" w:type="dxa"/>
          </w:tcPr>
          <w:p w:rsidR="001355E7" w:rsidRPr="001355E7" w:rsidRDefault="001355E7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FIBRE</w:t>
            </w:r>
          </w:p>
        </w:tc>
      </w:tr>
      <w:tr w:rsidR="001355E7" w:rsidTr="003E077F">
        <w:trPr>
          <w:trHeight w:val="389"/>
        </w:trPr>
        <w:tc>
          <w:tcPr>
            <w:tcW w:w="2554" w:type="dxa"/>
          </w:tcPr>
          <w:p w:rsidR="001355E7" w:rsidRPr="001355E7" w:rsidRDefault="001355E7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500 Mbps</w:t>
            </w:r>
          </w:p>
        </w:tc>
        <w:tc>
          <w:tcPr>
            <w:tcW w:w="2554" w:type="dxa"/>
          </w:tcPr>
          <w:p w:rsidR="001355E7" w:rsidRPr="001355E7" w:rsidRDefault="001355E7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3 600 DA</w:t>
            </w:r>
          </w:p>
        </w:tc>
        <w:tc>
          <w:tcPr>
            <w:tcW w:w="3013" w:type="dxa"/>
          </w:tcPr>
          <w:p w:rsidR="001355E7" w:rsidRPr="001355E7" w:rsidRDefault="001355E7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1 800 DA</w:t>
            </w:r>
          </w:p>
        </w:tc>
        <w:tc>
          <w:tcPr>
            <w:tcW w:w="2096" w:type="dxa"/>
          </w:tcPr>
          <w:p w:rsidR="001355E7" w:rsidRPr="001355E7" w:rsidRDefault="001355E7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FIBRE</w:t>
            </w:r>
          </w:p>
        </w:tc>
      </w:tr>
      <w:tr w:rsidR="001355E7" w:rsidTr="003E077F">
        <w:trPr>
          <w:trHeight w:val="355"/>
        </w:trPr>
        <w:tc>
          <w:tcPr>
            <w:tcW w:w="2554" w:type="dxa"/>
          </w:tcPr>
          <w:p w:rsidR="001355E7" w:rsidRPr="001355E7" w:rsidRDefault="001355E7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1.2 </w:t>
            </w:r>
            <w:proofErr w:type="spellStart"/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Gbps</w:t>
            </w:r>
            <w:proofErr w:type="spellEnd"/>
          </w:p>
        </w:tc>
        <w:tc>
          <w:tcPr>
            <w:tcW w:w="2554" w:type="dxa"/>
          </w:tcPr>
          <w:p w:rsidR="001355E7" w:rsidRPr="001355E7" w:rsidRDefault="001355E7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4 200 DA</w:t>
            </w:r>
          </w:p>
        </w:tc>
        <w:tc>
          <w:tcPr>
            <w:tcW w:w="3013" w:type="dxa"/>
          </w:tcPr>
          <w:p w:rsidR="001355E7" w:rsidRPr="001355E7" w:rsidRDefault="001355E7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2 100 DA</w:t>
            </w:r>
          </w:p>
        </w:tc>
        <w:tc>
          <w:tcPr>
            <w:tcW w:w="2096" w:type="dxa"/>
          </w:tcPr>
          <w:p w:rsidR="001355E7" w:rsidRPr="001355E7" w:rsidRDefault="001355E7" w:rsidP="001355E7">
            <w:pPr>
              <w:spacing w:line="480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FIBRE</w:t>
            </w:r>
          </w:p>
        </w:tc>
      </w:tr>
    </w:tbl>
    <w:p w:rsidR="00DB37A0" w:rsidRPr="00DB37A0" w:rsidRDefault="00DB37A0" w:rsidP="00DB37A0">
      <w:pPr>
        <w:spacing w:line="480" w:lineRule="auto"/>
        <w:rPr>
          <w:rFonts w:ascii="Calibri" w:hAnsi="Calibri" w:cs="Calibri"/>
          <w:b/>
          <w:bCs/>
          <w:sz w:val="24"/>
          <w:szCs w:val="24"/>
          <w:u w:val="single"/>
        </w:rPr>
      </w:pPr>
    </w:p>
    <w:p w:rsidR="00DB37A0" w:rsidRDefault="00DB37A0" w:rsidP="003E077F">
      <w:pPr>
        <w:pStyle w:val="Paragraphedeliste"/>
        <w:numPr>
          <w:ilvl w:val="0"/>
          <w:numId w:val="26"/>
        </w:numPr>
        <w:rPr>
          <w:rFonts w:ascii="Calibri" w:hAnsi="Calibri" w:cs="Calibri"/>
          <w:b/>
          <w:bCs/>
          <w:sz w:val="24"/>
          <w:szCs w:val="24"/>
          <w:u w:val="single"/>
        </w:rPr>
      </w:pPr>
      <w:r w:rsidRPr="00DB37A0">
        <w:rPr>
          <w:rFonts w:ascii="Calibri" w:hAnsi="Calibri" w:cs="Calibri"/>
          <w:b/>
          <w:bCs/>
          <w:sz w:val="24"/>
          <w:szCs w:val="24"/>
          <w:u w:val="single"/>
        </w:rPr>
        <w:t>Offres Téléphonie :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3206"/>
        <w:gridCol w:w="3206"/>
        <w:gridCol w:w="3206"/>
      </w:tblGrid>
      <w:tr w:rsidR="001355E7" w:rsidTr="001355E7">
        <w:tc>
          <w:tcPr>
            <w:tcW w:w="9618" w:type="dxa"/>
            <w:gridSpan w:val="3"/>
            <w:shd w:val="clear" w:color="auto" w:fill="002060"/>
          </w:tcPr>
          <w:p w:rsidR="001355E7" w:rsidRPr="001355E7" w:rsidRDefault="001355E7" w:rsidP="001355E7">
            <w:pPr>
              <w:pStyle w:val="Paragraphedeliste"/>
              <w:spacing w:line="480" w:lineRule="auto"/>
              <w:ind w:left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IDOOM FIXE</w:t>
            </w:r>
          </w:p>
        </w:tc>
      </w:tr>
      <w:tr w:rsidR="001355E7" w:rsidTr="001355E7">
        <w:tc>
          <w:tcPr>
            <w:tcW w:w="3206" w:type="dxa"/>
          </w:tcPr>
          <w:p w:rsidR="001355E7" w:rsidRPr="001355E7" w:rsidRDefault="001355E7" w:rsidP="001355E7">
            <w:pPr>
              <w:pStyle w:val="Paragraphedeliste"/>
              <w:spacing w:line="480" w:lineRule="auto"/>
              <w:ind w:left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Forfait 250 DA/Mois</w:t>
            </w:r>
          </w:p>
        </w:tc>
        <w:tc>
          <w:tcPr>
            <w:tcW w:w="3206" w:type="dxa"/>
          </w:tcPr>
          <w:p w:rsidR="001355E7" w:rsidRPr="001355E7" w:rsidRDefault="001355E7" w:rsidP="001355E7">
            <w:pPr>
              <w:pStyle w:val="Paragraphedeliste"/>
              <w:spacing w:line="480" w:lineRule="auto"/>
              <w:ind w:left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Forfait 500 DA/Mois</w:t>
            </w:r>
          </w:p>
        </w:tc>
        <w:tc>
          <w:tcPr>
            <w:tcW w:w="3206" w:type="dxa"/>
          </w:tcPr>
          <w:p w:rsidR="001355E7" w:rsidRPr="001355E7" w:rsidRDefault="001355E7" w:rsidP="001355E7">
            <w:pPr>
              <w:pStyle w:val="Paragraphedeliste"/>
              <w:spacing w:line="480" w:lineRule="auto"/>
              <w:ind w:left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Forfait 750 DA/Mois</w:t>
            </w:r>
          </w:p>
        </w:tc>
      </w:tr>
      <w:tr w:rsidR="001355E7" w:rsidTr="001355E7">
        <w:tc>
          <w:tcPr>
            <w:tcW w:w="3206" w:type="dxa"/>
          </w:tcPr>
          <w:p w:rsidR="001355E7" w:rsidRPr="001355E7" w:rsidRDefault="001355E7" w:rsidP="001355E7">
            <w:pPr>
              <w:pStyle w:val="Paragraphedeliste"/>
              <w:numPr>
                <w:ilvl w:val="0"/>
                <w:numId w:val="31"/>
              </w:num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Illimité vers le locale et nationale ;</w:t>
            </w:r>
          </w:p>
          <w:p w:rsidR="001355E7" w:rsidRPr="001355E7" w:rsidRDefault="001355E7" w:rsidP="001355E7">
            <w:pPr>
              <w:pStyle w:val="Paragraphedeliste"/>
              <w:numPr>
                <w:ilvl w:val="0"/>
                <w:numId w:val="31"/>
              </w:num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04 Da/Min vers le Mobile</w:t>
            </w:r>
          </w:p>
        </w:tc>
        <w:tc>
          <w:tcPr>
            <w:tcW w:w="3206" w:type="dxa"/>
          </w:tcPr>
          <w:p w:rsidR="001355E7" w:rsidRPr="001355E7" w:rsidRDefault="001355E7" w:rsidP="001355E7">
            <w:pPr>
              <w:pStyle w:val="Paragraphedeliste"/>
              <w:numPr>
                <w:ilvl w:val="0"/>
                <w:numId w:val="31"/>
              </w:num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Illimité vers le locale et nationale ;</w:t>
            </w:r>
          </w:p>
          <w:p w:rsidR="001355E7" w:rsidRPr="001355E7" w:rsidRDefault="001355E7" w:rsidP="001355E7">
            <w:pPr>
              <w:pStyle w:val="Paragraphedeliste"/>
              <w:numPr>
                <w:ilvl w:val="0"/>
                <w:numId w:val="31"/>
              </w:num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0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3</w:t>
            </w: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Da/Min vers le Mobile</w:t>
            </w:r>
          </w:p>
        </w:tc>
        <w:tc>
          <w:tcPr>
            <w:tcW w:w="3206" w:type="dxa"/>
          </w:tcPr>
          <w:p w:rsidR="001355E7" w:rsidRPr="001355E7" w:rsidRDefault="001355E7" w:rsidP="001355E7">
            <w:pPr>
              <w:pStyle w:val="Paragraphedeliste"/>
              <w:numPr>
                <w:ilvl w:val="0"/>
                <w:numId w:val="31"/>
              </w:num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Illimité vers le locale et nationale ;</w:t>
            </w:r>
          </w:p>
          <w:p w:rsidR="001355E7" w:rsidRPr="001355E7" w:rsidRDefault="001355E7" w:rsidP="001355E7">
            <w:pPr>
              <w:pStyle w:val="Paragraphedeliste"/>
              <w:numPr>
                <w:ilvl w:val="0"/>
                <w:numId w:val="31"/>
              </w:num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0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2</w:t>
            </w: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Da/Min vers le Mobile</w:t>
            </w:r>
          </w:p>
        </w:tc>
      </w:tr>
      <w:tr w:rsidR="001355E7" w:rsidTr="001355E7">
        <w:tc>
          <w:tcPr>
            <w:tcW w:w="3206" w:type="dxa"/>
          </w:tcPr>
          <w:p w:rsidR="001355E7" w:rsidRPr="001355E7" w:rsidRDefault="001355E7" w:rsidP="001355E7">
            <w:pPr>
              <w:pStyle w:val="Paragraphedeliste"/>
              <w:spacing w:line="480" w:lineRule="auto"/>
              <w:ind w:left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225 Da/Mois</w:t>
            </w:r>
          </w:p>
        </w:tc>
        <w:tc>
          <w:tcPr>
            <w:tcW w:w="3206" w:type="dxa"/>
          </w:tcPr>
          <w:p w:rsidR="001355E7" w:rsidRPr="001355E7" w:rsidRDefault="001355E7" w:rsidP="001355E7">
            <w:pPr>
              <w:pStyle w:val="Paragraphedeliste"/>
              <w:spacing w:line="480" w:lineRule="auto"/>
              <w:ind w:left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400Da/Mois</w:t>
            </w:r>
          </w:p>
        </w:tc>
        <w:tc>
          <w:tcPr>
            <w:tcW w:w="3206" w:type="dxa"/>
          </w:tcPr>
          <w:p w:rsidR="001355E7" w:rsidRPr="001355E7" w:rsidRDefault="001355E7" w:rsidP="001355E7">
            <w:pPr>
              <w:pStyle w:val="Paragraphedeliste"/>
              <w:spacing w:line="480" w:lineRule="auto"/>
              <w:ind w:left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525 Da/Mois</w:t>
            </w:r>
          </w:p>
        </w:tc>
      </w:tr>
    </w:tbl>
    <w:p w:rsidR="00DB37A0" w:rsidRPr="00DB37A0" w:rsidRDefault="00DB37A0" w:rsidP="003E077F">
      <w:pPr>
        <w:rPr>
          <w:rFonts w:ascii="Calibri" w:hAnsi="Calibri" w:cs="Calibri"/>
          <w:b/>
          <w:bCs/>
          <w:sz w:val="24"/>
          <w:szCs w:val="24"/>
          <w:u w:val="single"/>
        </w:rPr>
      </w:pPr>
    </w:p>
    <w:p w:rsidR="00DB37A0" w:rsidRPr="00DB37A0" w:rsidRDefault="00DB37A0" w:rsidP="003E077F">
      <w:pPr>
        <w:rPr>
          <w:rFonts w:ascii="Calibri" w:hAnsi="Calibri" w:cs="Calibri"/>
          <w:b/>
          <w:bCs/>
          <w:sz w:val="24"/>
          <w:szCs w:val="24"/>
        </w:rPr>
      </w:pPr>
      <w:r w:rsidRPr="00DB37A0">
        <w:rPr>
          <w:rFonts w:ascii="Calibri" w:hAnsi="Calibri" w:cs="Calibri"/>
          <w:b/>
          <w:bCs/>
          <w:sz w:val="24"/>
          <w:szCs w:val="24"/>
        </w:rPr>
        <w:lastRenderedPageBreak/>
        <w:t xml:space="preserve">NB : </w:t>
      </w:r>
      <w:r w:rsidR="00123097">
        <w:rPr>
          <w:rFonts w:ascii="Calibri" w:hAnsi="Calibri" w:cs="Calibri"/>
          <w:sz w:val="24"/>
          <w:szCs w:val="24"/>
        </w:rPr>
        <w:t xml:space="preserve">Les employé de </w:t>
      </w:r>
      <w:r w:rsidR="00123097" w:rsidRPr="00123097">
        <w:rPr>
          <w:rFonts w:ascii="Calibri" w:hAnsi="Calibri" w:cs="Calibri"/>
          <w:b/>
          <w:bCs/>
          <w:sz w:val="24"/>
          <w:szCs w:val="24"/>
        </w:rPr>
        <w:t xml:space="preserve">L’Établissement </w:t>
      </w:r>
      <w:r w:rsidR="00123097">
        <w:rPr>
          <w:rFonts w:ascii="Calibri" w:hAnsi="Calibri" w:cs="Calibri"/>
          <w:b/>
          <w:bCs/>
          <w:sz w:val="24"/>
          <w:szCs w:val="24"/>
        </w:rPr>
        <w:t>H</w:t>
      </w:r>
      <w:r w:rsidRPr="00DB37A0">
        <w:rPr>
          <w:rFonts w:ascii="Calibri" w:hAnsi="Calibri" w:cs="Calibri"/>
          <w:sz w:val="24"/>
          <w:szCs w:val="24"/>
        </w:rPr>
        <w:t xml:space="preserve"> ayant déjà souscris aux offres d’Algérie Télécom seront automatiquement basculés vers les nouvelles offres.</w:t>
      </w:r>
    </w:p>
    <w:p w:rsidR="00DB37A0" w:rsidRPr="00DB37A0" w:rsidRDefault="00DB37A0" w:rsidP="00123097">
      <w:pPr>
        <w:pStyle w:val="Paragraphedeliste"/>
        <w:numPr>
          <w:ilvl w:val="0"/>
          <w:numId w:val="27"/>
        </w:numPr>
        <w:rPr>
          <w:rFonts w:ascii="Calibri" w:hAnsi="Calibri" w:cs="Calibri"/>
          <w:b/>
          <w:bCs/>
          <w:sz w:val="24"/>
          <w:szCs w:val="24"/>
        </w:rPr>
      </w:pPr>
      <w:r w:rsidRPr="00DB37A0">
        <w:rPr>
          <w:rFonts w:ascii="Calibri" w:hAnsi="Calibri" w:cs="Calibri"/>
          <w:b/>
          <w:bCs/>
          <w:sz w:val="24"/>
          <w:szCs w:val="24"/>
        </w:rPr>
        <w:t>Qui est concerné par la convention Algérie Télécom &amp;</w:t>
      </w:r>
      <w:r w:rsidR="00123097" w:rsidRPr="00123097">
        <w:rPr>
          <w:rFonts w:ascii="Calibri" w:hAnsi="Calibri" w:cs="Calibri"/>
          <w:b/>
          <w:bCs/>
          <w:sz w:val="24"/>
          <w:szCs w:val="24"/>
        </w:rPr>
        <w:t xml:space="preserve"> L’Établissement </w:t>
      </w:r>
      <w:r w:rsidR="00123097">
        <w:rPr>
          <w:rFonts w:ascii="Calibri" w:hAnsi="Calibri" w:cs="Calibri"/>
          <w:b/>
          <w:bCs/>
          <w:sz w:val="24"/>
          <w:szCs w:val="24"/>
        </w:rPr>
        <w:t>H</w:t>
      </w:r>
      <w:r w:rsidRPr="00DB37A0">
        <w:rPr>
          <w:rFonts w:ascii="Calibri" w:hAnsi="Calibri" w:cs="Calibri"/>
          <w:b/>
          <w:bCs/>
          <w:sz w:val="24"/>
          <w:szCs w:val="24"/>
        </w:rPr>
        <w:t>?</w:t>
      </w:r>
    </w:p>
    <w:p w:rsidR="00DB37A0" w:rsidRPr="00DB37A0" w:rsidRDefault="00DB37A0" w:rsidP="003E077F">
      <w:pPr>
        <w:rPr>
          <w:rFonts w:ascii="Calibri" w:hAnsi="Calibri" w:cs="Calibri"/>
          <w:b/>
          <w:bCs/>
          <w:sz w:val="24"/>
          <w:szCs w:val="24"/>
        </w:rPr>
      </w:pPr>
      <w:r w:rsidRPr="00DB37A0">
        <w:rPr>
          <w:rFonts w:ascii="Calibri" w:hAnsi="Calibri" w:cs="Calibri"/>
          <w:sz w:val="24"/>
          <w:szCs w:val="24"/>
        </w:rPr>
        <w:t>La con</w:t>
      </w:r>
      <w:r w:rsidR="00123097">
        <w:rPr>
          <w:rFonts w:ascii="Calibri" w:hAnsi="Calibri" w:cs="Calibri"/>
          <w:sz w:val="24"/>
          <w:szCs w:val="24"/>
        </w:rPr>
        <w:t xml:space="preserve">vention Algérie Télécom &amp; </w:t>
      </w:r>
      <w:r w:rsidR="00123097" w:rsidRPr="00123097">
        <w:rPr>
          <w:rFonts w:ascii="Calibri" w:hAnsi="Calibri" w:cs="Calibri"/>
          <w:b/>
          <w:bCs/>
          <w:sz w:val="24"/>
          <w:szCs w:val="24"/>
        </w:rPr>
        <w:t xml:space="preserve">L’Établissement </w:t>
      </w:r>
      <w:r w:rsidR="00123097">
        <w:rPr>
          <w:rFonts w:ascii="Calibri" w:hAnsi="Calibri" w:cs="Calibri"/>
          <w:b/>
          <w:bCs/>
          <w:sz w:val="24"/>
          <w:szCs w:val="24"/>
        </w:rPr>
        <w:t>H</w:t>
      </w:r>
      <w:r w:rsidRPr="00DB37A0">
        <w:rPr>
          <w:rFonts w:ascii="Calibri" w:hAnsi="Calibri" w:cs="Calibri"/>
          <w:sz w:val="24"/>
          <w:szCs w:val="24"/>
        </w:rPr>
        <w:t xml:space="preserve"> est destiné à tous les employés </w:t>
      </w:r>
      <w:r w:rsidR="00123097">
        <w:rPr>
          <w:rFonts w:ascii="Calibri" w:hAnsi="Calibri" w:cs="Calibri"/>
          <w:b/>
          <w:bCs/>
          <w:sz w:val="24"/>
          <w:szCs w:val="24"/>
        </w:rPr>
        <w:t xml:space="preserve">en activité de </w:t>
      </w:r>
      <w:r w:rsidR="00123097" w:rsidRPr="00123097">
        <w:rPr>
          <w:rFonts w:ascii="Calibri" w:hAnsi="Calibri" w:cs="Calibri"/>
          <w:b/>
          <w:bCs/>
          <w:sz w:val="24"/>
          <w:szCs w:val="24"/>
        </w:rPr>
        <w:t xml:space="preserve">L’Établissement </w:t>
      </w:r>
      <w:r w:rsidR="00123097">
        <w:rPr>
          <w:rFonts w:ascii="Calibri" w:hAnsi="Calibri" w:cs="Calibri"/>
          <w:b/>
          <w:bCs/>
          <w:sz w:val="24"/>
          <w:szCs w:val="24"/>
        </w:rPr>
        <w:t>H</w:t>
      </w:r>
      <w:r w:rsidRPr="00DB37A0">
        <w:rPr>
          <w:rFonts w:ascii="Calibri" w:hAnsi="Calibri" w:cs="Calibri"/>
          <w:b/>
          <w:bCs/>
          <w:sz w:val="24"/>
          <w:szCs w:val="24"/>
        </w:rPr>
        <w:t>.</w:t>
      </w:r>
    </w:p>
    <w:p w:rsidR="00DB37A0" w:rsidRPr="00DB37A0" w:rsidRDefault="00DB37A0" w:rsidP="003E077F">
      <w:pPr>
        <w:pStyle w:val="Paragraphedeliste"/>
        <w:numPr>
          <w:ilvl w:val="0"/>
          <w:numId w:val="28"/>
        </w:numPr>
        <w:rPr>
          <w:rFonts w:ascii="Calibri" w:hAnsi="Calibri" w:cs="Calibri"/>
          <w:b/>
          <w:bCs/>
          <w:sz w:val="24"/>
          <w:szCs w:val="24"/>
        </w:rPr>
      </w:pPr>
      <w:r w:rsidRPr="00DB37A0">
        <w:rPr>
          <w:rFonts w:ascii="Calibri" w:hAnsi="Calibri" w:cs="Calibri"/>
          <w:b/>
          <w:bCs/>
          <w:sz w:val="24"/>
          <w:szCs w:val="24"/>
        </w:rPr>
        <w:t>Quel est le dossier à fournir ?</w:t>
      </w:r>
    </w:p>
    <w:p w:rsidR="00DB37A0" w:rsidRPr="00DB37A0" w:rsidRDefault="00123097" w:rsidP="003E077F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Les employés concernés de </w:t>
      </w:r>
      <w:r w:rsidRPr="00123097">
        <w:rPr>
          <w:rFonts w:ascii="Calibri" w:hAnsi="Calibri" w:cs="Calibri"/>
          <w:b/>
          <w:bCs/>
          <w:sz w:val="24"/>
          <w:szCs w:val="24"/>
        </w:rPr>
        <w:t xml:space="preserve">L’Établissement </w:t>
      </w:r>
      <w:r>
        <w:rPr>
          <w:rFonts w:ascii="Calibri" w:hAnsi="Calibri" w:cs="Calibri"/>
          <w:b/>
          <w:bCs/>
          <w:sz w:val="24"/>
          <w:szCs w:val="24"/>
        </w:rPr>
        <w:t>H</w:t>
      </w:r>
      <w:r w:rsidR="00DB37A0" w:rsidRPr="00DB37A0">
        <w:rPr>
          <w:rFonts w:ascii="Calibri" w:hAnsi="Calibri" w:cs="Calibri"/>
          <w:sz w:val="24"/>
          <w:szCs w:val="24"/>
        </w:rPr>
        <w:t>, s’adresseront aux agences commerciales d’Algérie Télécom, pour bénéficier des mesures préférentielles, objet de cette convention, en fournissant :</w:t>
      </w:r>
    </w:p>
    <w:p w:rsidR="00DB37A0" w:rsidRPr="00DB37A0" w:rsidRDefault="00DB37A0" w:rsidP="00DB37A0">
      <w:pPr>
        <w:pStyle w:val="Paragraphedeliste"/>
        <w:numPr>
          <w:ilvl w:val="0"/>
          <w:numId w:val="29"/>
        </w:numPr>
        <w:spacing w:line="480" w:lineRule="auto"/>
        <w:rPr>
          <w:rFonts w:ascii="Calibri" w:hAnsi="Calibri" w:cs="Calibri"/>
          <w:b/>
          <w:bCs/>
          <w:sz w:val="24"/>
          <w:szCs w:val="24"/>
        </w:rPr>
      </w:pPr>
      <w:r w:rsidRPr="00DB37A0">
        <w:rPr>
          <w:rFonts w:ascii="Calibri" w:hAnsi="Calibri" w:cs="Calibri"/>
          <w:b/>
          <w:bCs/>
          <w:sz w:val="24"/>
          <w:szCs w:val="24"/>
        </w:rPr>
        <w:t xml:space="preserve">Pour une nouvelle demande : </w:t>
      </w:r>
    </w:p>
    <w:p w:rsidR="00DB37A0" w:rsidRPr="00DB37A0" w:rsidRDefault="00DB37A0" w:rsidP="00123097">
      <w:pPr>
        <w:pStyle w:val="Paragraphedeliste"/>
        <w:numPr>
          <w:ilvl w:val="0"/>
          <w:numId w:val="30"/>
        </w:numPr>
        <w:spacing w:line="480" w:lineRule="auto"/>
        <w:rPr>
          <w:rFonts w:ascii="Calibri" w:hAnsi="Calibri" w:cs="Calibri"/>
          <w:b/>
          <w:bCs/>
          <w:sz w:val="24"/>
          <w:szCs w:val="24"/>
        </w:rPr>
      </w:pPr>
      <w:r w:rsidRPr="00DB37A0">
        <w:rPr>
          <w:rFonts w:ascii="Calibri" w:hAnsi="Calibri" w:cs="Calibri"/>
          <w:sz w:val="24"/>
          <w:szCs w:val="24"/>
        </w:rPr>
        <w:t xml:space="preserve">Attestation de travail ou tout autre document d’éligibilité aux tarifs préférentiels </w:t>
      </w:r>
      <w:proofErr w:type="spellStart"/>
      <w:r w:rsidRPr="00DB37A0">
        <w:rPr>
          <w:rFonts w:ascii="Calibri" w:hAnsi="Calibri" w:cs="Calibri"/>
          <w:sz w:val="24"/>
          <w:szCs w:val="24"/>
        </w:rPr>
        <w:t>arrété</w:t>
      </w:r>
      <w:proofErr w:type="spellEnd"/>
      <w:r w:rsidRPr="00DB37A0">
        <w:rPr>
          <w:rFonts w:ascii="Calibri" w:hAnsi="Calibri" w:cs="Calibri"/>
          <w:sz w:val="24"/>
          <w:szCs w:val="24"/>
        </w:rPr>
        <w:t xml:space="preserve"> par</w:t>
      </w:r>
      <w:r w:rsidR="00123097" w:rsidRPr="00123097">
        <w:rPr>
          <w:rFonts w:ascii="Calibri" w:hAnsi="Calibri" w:cs="Calibri"/>
          <w:b/>
          <w:bCs/>
          <w:sz w:val="24"/>
          <w:szCs w:val="24"/>
        </w:rPr>
        <w:t xml:space="preserve"> L’Établissement </w:t>
      </w:r>
      <w:r w:rsidR="00123097">
        <w:rPr>
          <w:rFonts w:ascii="Calibri" w:hAnsi="Calibri" w:cs="Calibri"/>
          <w:b/>
          <w:bCs/>
          <w:sz w:val="24"/>
          <w:szCs w:val="24"/>
        </w:rPr>
        <w:t>H</w:t>
      </w:r>
      <w:r w:rsidRPr="00DB37A0">
        <w:rPr>
          <w:rFonts w:ascii="Calibri" w:hAnsi="Calibri" w:cs="Calibri"/>
          <w:sz w:val="24"/>
          <w:szCs w:val="24"/>
        </w:rPr>
        <w:t>, dument signé par les Ressources Humaines ;</w:t>
      </w:r>
    </w:p>
    <w:p w:rsidR="00DB37A0" w:rsidRPr="00DB37A0" w:rsidRDefault="00DB37A0" w:rsidP="00DB37A0">
      <w:pPr>
        <w:pStyle w:val="Paragraphedeliste"/>
        <w:numPr>
          <w:ilvl w:val="0"/>
          <w:numId w:val="30"/>
        </w:numPr>
        <w:spacing w:line="480" w:lineRule="auto"/>
        <w:rPr>
          <w:rFonts w:ascii="Calibri" w:hAnsi="Calibri" w:cs="Calibri"/>
          <w:b/>
          <w:bCs/>
          <w:sz w:val="24"/>
          <w:szCs w:val="24"/>
        </w:rPr>
      </w:pPr>
      <w:r w:rsidRPr="00DB37A0">
        <w:rPr>
          <w:rFonts w:ascii="Calibri" w:hAnsi="Calibri" w:cs="Calibri"/>
          <w:sz w:val="24"/>
          <w:szCs w:val="24"/>
        </w:rPr>
        <w:t>Une copie de la pièce d’identité ;</w:t>
      </w:r>
    </w:p>
    <w:p w:rsidR="00DB37A0" w:rsidRPr="00DB37A0" w:rsidRDefault="00DB37A0" w:rsidP="00DB37A0">
      <w:pPr>
        <w:pStyle w:val="Paragraphedeliste"/>
        <w:numPr>
          <w:ilvl w:val="0"/>
          <w:numId w:val="30"/>
        </w:numPr>
        <w:spacing w:line="480" w:lineRule="auto"/>
        <w:rPr>
          <w:rFonts w:ascii="Calibri" w:hAnsi="Calibri" w:cs="Calibri"/>
          <w:b/>
          <w:bCs/>
          <w:sz w:val="24"/>
          <w:szCs w:val="24"/>
        </w:rPr>
      </w:pPr>
      <w:r w:rsidRPr="00DB37A0">
        <w:rPr>
          <w:rFonts w:ascii="Calibri" w:hAnsi="Calibri" w:cs="Calibri"/>
          <w:sz w:val="24"/>
          <w:szCs w:val="24"/>
        </w:rPr>
        <w:t>Une justification de l’adresse de l’employé ;</w:t>
      </w:r>
    </w:p>
    <w:p w:rsidR="00DB37A0" w:rsidRPr="00DB37A0" w:rsidRDefault="00DB37A0" w:rsidP="00DB37A0">
      <w:pPr>
        <w:pStyle w:val="Paragraphedeliste"/>
        <w:numPr>
          <w:ilvl w:val="0"/>
          <w:numId w:val="30"/>
        </w:numPr>
        <w:spacing w:line="480" w:lineRule="auto"/>
        <w:rPr>
          <w:rFonts w:ascii="Calibri" w:hAnsi="Calibri" w:cs="Calibri"/>
          <w:b/>
          <w:bCs/>
          <w:sz w:val="24"/>
          <w:szCs w:val="24"/>
        </w:rPr>
      </w:pPr>
      <w:r w:rsidRPr="00DB37A0">
        <w:rPr>
          <w:rFonts w:ascii="Calibri" w:hAnsi="Calibri" w:cs="Calibri"/>
          <w:sz w:val="24"/>
          <w:szCs w:val="24"/>
        </w:rPr>
        <w:t xml:space="preserve">Formulaire d’attribution des mesures préférentielles pour les employé dûment complété et signé. </w:t>
      </w:r>
    </w:p>
    <w:p w:rsidR="00DB37A0" w:rsidRPr="00DB37A0" w:rsidRDefault="00DB37A0" w:rsidP="00DB37A0">
      <w:pPr>
        <w:pStyle w:val="Paragraphedeliste"/>
        <w:numPr>
          <w:ilvl w:val="0"/>
          <w:numId w:val="29"/>
        </w:numPr>
        <w:spacing w:line="480" w:lineRule="auto"/>
        <w:rPr>
          <w:rFonts w:ascii="Calibri" w:hAnsi="Calibri" w:cs="Calibri"/>
          <w:b/>
          <w:bCs/>
          <w:sz w:val="24"/>
          <w:szCs w:val="24"/>
        </w:rPr>
      </w:pPr>
      <w:r w:rsidRPr="00DB37A0">
        <w:rPr>
          <w:rFonts w:ascii="Calibri" w:hAnsi="Calibri" w:cs="Calibri"/>
          <w:b/>
          <w:bCs/>
          <w:sz w:val="24"/>
          <w:szCs w:val="24"/>
        </w:rPr>
        <w:t>Pour un basculement (ligne déjà existante) :</w:t>
      </w:r>
    </w:p>
    <w:p w:rsidR="00DB37A0" w:rsidRPr="00DB37A0" w:rsidRDefault="00DB37A0" w:rsidP="00123097">
      <w:pPr>
        <w:pStyle w:val="Paragraphedeliste"/>
        <w:numPr>
          <w:ilvl w:val="0"/>
          <w:numId w:val="30"/>
        </w:numPr>
        <w:spacing w:line="480" w:lineRule="auto"/>
        <w:ind w:right="-425"/>
        <w:rPr>
          <w:rFonts w:ascii="Calibri" w:hAnsi="Calibri" w:cs="Calibri"/>
          <w:sz w:val="24"/>
          <w:szCs w:val="24"/>
        </w:rPr>
      </w:pPr>
      <w:r w:rsidRPr="00DB37A0">
        <w:rPr>
          <w:rFonts w:ascii="Calibri" w:hAnsi="Calibri" w:cs="Calibri"/>
          <w:sz w:val="24"/>
          <w:szCs w:val="24"/>
        </w:rPr>
        <w:t>Attestation de travail ou tout autre document d’éligibilité aux tarifs préférentiels arrêté par</w:t>
      </w:r>
      <w:r w:rsidR="00123097" w:rsidRPr="00123097">
        <w:rPr>
          <w:rFonts w:ascii="Calibri" w:hAnsi="Calibri" w:cs="Calibri"/>
          <w:b/>
          <w:bCs/>
          <w:sz w:val="24"/>
          <w:szCs w:val="24"/>
        </w:rPr>
        <w:t xml:space="preserve"> L’Établissement </w:t>
      </w:r>
      <w:r w:rsidR="00123097">
        <w:rPr>
          <w:rFonts w:ascii="Calibri" w:hAnsi="Calibri" w:cs="Calibri"/>
          <w:b/>
          <w:bCs/>
          <w:sz w:val="24"/>
          <w:szCs w:val="24"/>
        </w:rPr>
        <w:t>H</w:t>
      </w:r>
      <w:r w:rsidRPr="00DB37A0">
        <w:rPr>
          <w:rFonts w:ascii="Calibri" w:hAnsi="Calibri" w:cs="Calibri"/>
          <w:sz w:val="24"/>
          <w:szCs w:val="24"/>
        </w:rPr>
        <w:t>, dûment signé par les Ressources Humaines ;</w:t>
      </w:r>
    </w:p>
    <w:p w:rsidR="00DB37A0" w:rsidRPr="00DB37A0" w:rsidRDefault="00DB37A0" w:rsidP="00DB37A0">
      <w:pPr>
        <w:pStyle w:val="Paragraphedeliste"/>
        <w:numPr>
          <w:ilvl w:val="0"/>
          <w:numId w:val="30"/>
        </w:numPr>
        <w:spacing w:line="480" w:lineRule="auto"/>
        <w:rPr>
          <w:rFonts w:ascii="Calibri" w:hAnsi="Calibri" w:cs="Calibri"/>
          <w:sz w:val="24"/>
          <w:szCs w:val="24"/>
        </w:rPr>
      </w:pPr>
      <w:r w:rsidRPr="00DB37A0">
        <w:rPr>
          <w:rFonts w:ascii="Calibri" w:hAnsi="Calibri" w:cs="Calibri"/>
          <w:sz w:val="24"/>
          <w:szCs w:val="24"/>
        </w:rPr>
        <w:t>Formulaire d’attribution des mesures préférentielles pour les employés dûment complété et signé.</w:t>
      </w:r>
      <w:r w:rsidR="0059272E">
        <w:rPr>
          <w:rFonts w:ascii="Calibri" w:hAnsi="Calibri" w:cs="Calibri"/>
          <w:sz w:val="24"/>
          <w:szCs w:val="24"/>
        </w:rPr>
        <w:t xml:space="preserve">   </w:t>
      </w:r>
      <w:bookmarkStart w:id="0" w:name="_GoBack"/>
      <w:bookmarkEnd w:id="0"/>
    </w:p>
    <w:p w:rsidR="00DB37A0" w:rsidRPr="00DB37A0" w:rsidRDefault="00DB37A0" w:rsidP="00DB37A0">
      <w:pPr>
        <w:spacing w:line="480" w:lineRule="auto"/>
        <w:rPr>
          <w:rFonts w:ascii="Candara" w:hAnsi="Candara" w:cs="Times New Roman"/>
          <w:b/>
          <w:bCs/>
          <w:sz w:val="24"/>
          <w:szCs w:val="24"/>
        </w:rPr>
      </w:pPr>
    </w:p>
    <w:p w:rsidR="00DB37A0" w:rsidRDefault="00DB37A0" w:rsidP="00DB37A0">
      <w:pPr>
        <w:spacing w:line="480" w:lineRule="auto"/>
        <w:rPr>
          <w:rFonts w:ascii="Candara" w:hAnsi="Candara" w:cs="Times New Roman"/>
          <w:b/>
          <w:bCs/>
          <w:sz w:val="24"/>
          <w:szCs w:val="24"/>
        </w:rPr>
      </w:pPr>
    </w:p>
    <w:p w:rsidR="00DB37A0" w:rsidRPr="00DB37A0" w:rsidRDefault="00DB37A0" w:rsidP="00DB37A0">
      <w:pPr>
        <w:spacing w:line="480" w:lineRule="auto"/>
        <w:rPr>
          <w:rFonts w:ascii="Candara" w:hAnsi="Candara" w:cs="Times New Roman"/>
          <w:sz w:val="24"/>
          <w:szCs w:val="24"/>
        </w:rPr>
      </w:pPr>
    </w:p>
    <w:sectPr w:rsidR="00DB37A0" w:rsidRPr="00DB37A0" w:rsidSect="00621B50">
      <w:footerReference w:type="default" r:id="rId11"/>
      <w:pgSz w:w="11906" w:h="16838"/>
      <w:pgMar w:top="1418" w:right="707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616F" w:rsidRDefault="00EC616F" w:rsidP="001E164D">
      <w:pPr>
        <w:spacing w:after="0" w:line="240" w:lineRule="auto"/>
      </w:pPr>
      <w:r>
        <w:separator/>
      </w:r>
    </w:p>
  </w:endnote>
  <w:endnote w:type="continuationSeparator" w:id="0">
    <w:p w:rsidR="00EC616F" w:rsidRDefault="00EC616F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70165592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D7275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59272E" w:rsidRPr="0059272E">
          <w:rPr>
            <w:b/>
            <w:bCs/>
            <w:noProof/>
            <w:color w:val="335B74" w:themeColor="text2"/>
          </w:rPr>
          <w:t>2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616F" w:rsidRDefault="00EC616F" w:rsidP="001E164D">
      <w:pPr>
        <w:spacing w:after="0" w:line="240" w:lineRule="auto"/>
      </w:pPr>
      <w:r>
        <w:separator/>
      </w:r>
    </w:p>
  </w:footnote>
  <w:footnote w:type="continuationSeparator" w:id="0">
    <w:p w:rsidR="00EC616F" w:rsidRDefault="00EC616F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10610"/>
    <w:multiLevelType w:val="hybridMultilevel"/>
    <w:tmpl w:val="9718E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F3302"/>
    <w:multiLevelType w:val="hybridMultilevel"/>
    <w:tmpl w:val="3AE604F6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355A7D"/>
    <w:multiLevelType w:val="hybridMultilevel"/>
    <w:tmpl w:val="5BD09F3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FB7754"/>
    <w:multiLevelType w:val="hybridMultilevel"/>
    <w:tmpl w:val="57FA7C00"/>
    <w:lvl w:ilvl="0" w:tplc="1E96C6A4"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094974D4"/>
    <w:multiLevelType w:val="hybridMultilevel"/>
    <w:tmpl w:val="DBA2613C"/>
    <w:lvl w:ilvl="0" w:tplc="9D8A5CE6">
      <w:start w:val="1"/>
      <w:numFmt w:val="decimal"/>
      <w:lvlText w:val="%1-"/>
      <w:lvlJc w:val="left"/>
      <w:pPr>
        <w:ind w:left="144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D8C6CE1"/>
    <w:multiLevelType w:val="hybridMultilevel"/>
    <w:tmpl w:val="7F2AEDBC"/>
    <w:lvl w:ilvl="0" w:tplc="1E96C6A4">
      <w:numFmt w:val="bullet"/>
      <w:lvlText w:val="-"/>
      <w:lvlJc w:val="left"/>
      <w:pPr>
        <w:ind w:left="502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0EA464D5"/>
    <w:multiLevelType w:val="hybridMultilevel"/>
    <w:tmpl w:val="242E7BC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D75B7A"/>
    <w:multiLevelType w:val="hybridMultilevel"/>
    <w:tmpl w:val="4BE27496"/>
    <w:lvl w:ilvl="0" w:tplc="1E96C6A4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5E3665"/>
    <w:multiLevelType w:val="hybridMultilevel"/>
    <w:tmpl w:val="232E1E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DB6215"/>
    <w:multiLevelType w:val="hybridMultilevel"/>
    <w:tmpl w:val="2782314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707C36"/>
    <w:multiLevelType w:val="hybridMultilevel"/>
    <w:tmpl w:val="585E93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FD2AEA"/>
    <w:multiLevelType w:val="hybridMultilevel"/>
    <w:tmpl w:val="7A688A1A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133833"/>
    <w:multiLevelType w:val="hybridMultilevel"/>
    <w:tmpl w:val="470E7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6101A"/>
    <w:multiLevelType w:val="hybridMultilevel"/>
    <w:tmpl w:val="F51488A0"/>
    <w:lvl w:ilvl="0" w:tplc="040C000D">
      <w:start w:val="1"/>
      <w:numFmt w:val="bullet"/>
      <w:lvlText w:val=""/>
      <w:lvlJc w:val="left"/>
      <w:pPr>
        <w:ind w:left="107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14" w15:restartNumberingAfterBreak="0">
    <w:nsid w:val="247E280B"/>
    <w:multiLevelType w:val="hybridMultilevel"/>
    <w:tmpl w:val="50F07E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6B0628"/>
    <w:multiLevelType w:val="hybridMultilevel"/>
    <w:tmpl w:val="784458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7424AC"/>
    <w:multiLevelType w:val="hybridMultilevel"/>
    <w:tmpl w:val="1724409E"/>
    <w:lvl w:ilvl="0" w:tplc="040C000B">
      <w:start w:val="1"/>
      <w:numFmt w:val="bullet"/>
      <w:lvlText w:val=""/>
      <w:lvlJc w:val="left"/>
      <w:pPr>
        <w:ind w:left="101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17" w15:restartNumberingAfterBreak="0">
    <w:nsid w:val="38141A60"/>
    <w:multiLevelType w:val="hybridMultilevel"/>
    <w:tmpl w:val="F664FB54"/>
    <w:lvl w:ilvl="0" w:tplc="80581E4A">
      <w:start w:val="4"/>
      <w:numFmt w:val="bullet"/>
      <w:lvlText w:val="-"/>
      <w:lvlJc w:val="left"/>
      <w:pPr>
        <w:ind w:left="1080" w:hanging="360"/>
      </w:pPr>
      <w:rPr>
        <w:rFonts w:ascii="Candara" w:eastAsiaTheme="minorEastAsia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0E419B9"/>
    <w:multiLevelType w:val="multilevel"/>
    <w:tmpl w:val="EF16E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523011"/>
    <w:multiLevelType w:val="hybridMultilevel"/>
    <w:tmpl w:val="6492B5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662FD8"/>
    <w:multiLevelType w:val="hybridMultilevel"/>
    <w:tmpl w:val="7CE03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567AFD"/>
    <w:multiLevelType w:val="hybridMultilevel"/>
    <w:tmpl w:val="199CF7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5029E6"/>
    <w:multiLevelType w:val="hybridMultilevel"/>
    <w:tmpl w:val="0A8A8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7114FC"/>
    <w:multiLevelType w:val="hybridMultilevel"/>
    <w:tmpl w:val="413C1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7C75DE"/>
    <w:multiLevelType w:val="hybridMultilevel"/>
    <w:tmpl w:val="987A02A6"/>
    <w:lvl w:ilvl="0" w:tplc="175691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0804903"/>
    <w:multiLevelType w:val="hybridMultilevel"/>
    <w:tmpl w:val="AA32A9B4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316C7F"/>
    <w:multiLevelType w:val="hybridMultilevel"/>
    <w:tmpl w:val="4B6E16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B157FE"/>
    <w:multiLevelType w:val="hybridMultilevel"/>
    <w:tmpl w:val="25B2A50C"/>
    <w:lvl w:ilvl="0" w:tplc="040C000D">
      <w:start w:val="1"/>
      <w:numFmt w:val="bullet"/>
      <w:lvlText w:val="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8" w15:restartNumberingAfterBreak="0">
    <w:nsid w:val="7A3342EA"/>
    <w:multiLevelType w:val="hybridMultilevel"/>
    <w:tmpl w:val="0A6E9A7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B65E1D"/>
    <w:multiLevelType w:val="hybridMultilevel"/>
    <w:tmpl w:val="7BC8051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B6384"/>
    <w:multiLevelType w:val="hybridMultilevel"/>
    <w:tmpl w:val="4E2EB7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4"/>
  </w:num>
  <w:num w:numId="3">
    <w:abstractNumId w:val="22"/>
  </w:num>
  <w:num w:numId="4">
    <w:abstractNumId w:val="23"/>
  </w:num>
  <w:num w:numId="5">
    <w:abstractNumId w:val="4"/>
  </w:num>
  <w:num w:numId="6">
    <w:abstractNumId w:val="20"/>
  </w:num>
  <w:num w:numId="7">
    <w:abstractNumId w:val="12"/>
  </w:num>
  <w:num w:numId="8">
    <w:abstractNumId w:val="25"/>
  </w:num>
  <w:num w:numId="9">
    <w:abstractNumId w:val="14"/>
  </w:num>
  <w:num w:numId="10">
    <w:abstractNumId w:val="11"/>
  </w:num>
  <w:num w:numId="11">
    <w:abstractNumId w:val="30"/>
  </w:num>
  <w:num w:numId="12">
    <w:abstractNumId w:val="0"/>
  </w:num>
  <w:num w:numId="13">
    <w:abstractNumId w:val="7"/>
  </w:num>
  <w:num w:numId="14">
    <w:abstractNumId w:val="13"/>
  </w:num>
  <w:num w:numId="15">
    <w:abstractNumId w:val="5"/>
  </w:num>
  <w:num w:numId="16">
    <w:abstractNumId w:val="18"/>
  </w:num>
  <w:num w:numId="17">
    <w:abstractNumId w:val="19"/>
  </w:num>
  <w:num w:numId="18">
    <w:abstractNumId w:val="16"/>
  </w:num>
  <w:num w:numId="19">
    <w:abstractNumId w:val="3"/>
  </w:num>
  <w:num w:numId="20">
    <w:abstractNumId w:val="8"/>
  </w:num>
  <w:num w:numId="21">
    <w:abstractNumId w:val="10"/>
  </w:num>
  <w:num w:numId="22">
    <w:abstractNumId w:val="2"/>
  </w:num>
  <w:num w:numId="23">
    <w:abstractNumId w:val="15"/>
  </w:num>
  <w:num w:numId="24">
    <w:abstractNumId w:val="29"/>
  </w:num>
  <w:num w:numId="25">
    <w:abstractNumId w:val="6"/>
  </w:num>
  <w:num w:numId="26">
    <w:abstractNumId w:val="9"/>
  </w:num>
  <w:num w:numId="27">
    <w:abstractNumId w:val="26"/>
  </w:num>
  <w:num w:numId="28">
    <w:abstractNumId w:val="21"/>
  </w:num>
  <w:num w:numId="29">
    <w:abstractNumId w:val="28"/>
  </w:num>
  <w:num w:numId="30">
    <w:abstractNumId w:val="17"/>
  </w:num>
  <w:num w:numId="31">
    <w:abstractNumId w:val="2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5AEA"/>
    <w:rsid w:val="0000663E"/>
    <w:rsid w:val="000109BA"/>
    <w:rsid w:val="00010EBD"/>
    <w:rsid w:val="0001142A"/>
    <w:rsid w:val="000132E5"/>
    <w:rsid w:val="00024C1D"/>
    <w:rsid w:val="00025855"/>
    <w:rsid w:val="00041546"/>
    <w:rsid w:val="000421BC"/>
    <w:rsid w:val="00047784"/>
    <w:rsid w:val="00054413"/>
    <w:rsid w:val="0006484F"/>
    <w:rsid w:val="00075156"/>
    <w:rsid w:val="00076051"/>
    <w:rsid w:val="000821E0"/>
    <w:rsid w:val="0008413F"/>
    <w:rsid w:val="000871C6"/>
    <w:rsid w:val="00092E97"/>
    <w:rsid w:val="00096AFF"/>
    <w:rsid w:val="000C7080"/>
    <w:rsid w:val="000D1220"/>
    <w:rsid w:val="000E69CF"/>
    <w:rsid w:val="000E79DC"/>
    <w:rsid w:val="0011073F"/>
    <w:rsid w:val="00110FFD"/>
    <w:rsid w:val="00122AEF"/>
    <w:rsid w:val="00123097"/>
    <w:rsid w:val="00123C8E"/>
    <w:rsid w:val="001316A6"/>
    <w:rsid w:val="001323F7"/>
    <w:rsid w:val="001355E7"/>
    <w:rsid w:val="00140A94"/>
    <w:rsid w:val="001523FC"/>
    <w:rsid w:val="0016686E"/>
    <w:rsid w:val="00172DB7"/>
    <w:rsid w:val="00175E36"/>
    <w:rsid w:val="00181A31"/>
    <w:rsid w:val="001848D6"/>
    <w:rsid w:val="00190334"/>
    <w:rsid w:val="001903FD"/>
    <w:rsid w:val="00195EE4"/>
    <w:rsid w:val="00196FEB"/>
    <w:rsid w:val="001A19CF"/>
    <w:rsid w:val="001B6BF6"/>
    <w:rsid w:val="001C2FAE"/>
    <w:rsid w:val="001C403F"/>
    <w:rsid w:val="001C66C9"/>
    <w:rsid w:val="001C6A2F"/>
    <w:rsid w:val="001E164D"/>
    <w:rsid w:val="001E256C"/>
    <w:rsid w:val="001E3070"/>
    <w:rsid w:val="001F09CF"/>
    <w:rsid w:val="00200DC6"/>
    <w:rsid w:val="00211738"/>
    <w:rsid w:val="00214EE8"/>
    <w:rsid w:val="00216C03"/>
    <w:rsid w:val="00220A5A"/>
    <w:rsid w:val="00227482"/>
    <w:rsid w:val="00230D38"/>
    <w:rsid w:val="0023475E"/>
    <w:rsid w:val="002466C5"/>
    <w:rsid w:val="00250A1B"/>
    <w:rsid w:val="00253D37"/>
    <w:rsid w:val="00256E34"/>
    <w:rsid w:val="00260975"/>
    <w:rsid w:val="00261D4C"/>
    <w:rsid w:val="002646E7"/>
    <w:rsid w:val="00290949"/>
    <w:rsid w:val="00291C51"/>
    <w:rsid w:val="002B4943"/>
    <w:rsid w:val="002B7612"/>
    <w:rsid w:val="002C21DB"/>
    <w:rsid w:val="002C46E6"/>
    <w:rsid w:val="002D2AA1"/>
    <w:rsid w:val="002E1731"/>
    <w:rsid w:val="002F1DD2"/>
    <w:rsid w:val="002F4692"/>
    <w:rsid w:val="00305BB5"/>
    <w:rsid w:val="003120F4"/>
    <w:rsid w:val="00312E79"/>
    <w:rsid w:val="00316F2D"/>
    <w:rsid w:val="00317ED5"/>
    <w:rsid w:val="00321097"/>
    <w:rsid w:val="003220B5"/>
    <w:rsid w:val="00323998"/>
    <w:rsid w:val="00341E21"/>
    <w:rsid w:val="00344677"/>
    <w:rsid w:val="0035034E"/>
    <w:rsid w:val="00357992"/>
    <w:rsid w:val="00361B25"/>
    <w:rsid w:val="00370206"/>
    <w:rsid w:val="00371907"/>
    <w:rsid w:val="0037358C"/>
    <w:rsid w:val="00375ABD"/>
    <w:rsid w:val="00393EC1"/>
    <w:rsid w:val="003949B9"/>
    <w:rsid w:val="00394D14"/>
    <w:rsid w:val="0039728C"/>
    <w:rsid w:val="003A039E"/>
    <w:rsid w:val="003A4C56"/>
    <w:rsid w:val="003C2226"/>
    <w:rsid w:val="003D122D"/>
    <w:rsid w:val="003D48F9"/>
    <w:rsid w:val="003D6945"/>
    <w:rsid w:val="003E077F"/>
    <w:rsid w:val="003E5650"/>
    <w:rsid w:val="003F73B3"/>
    <w:rsid w:val="004048D9"/>
    <w:rsid w:val="004049C8"/>
    <w:rsid w:val="00412BCA"/>
    <w:rsid w:val="00424BE5"/>
    <w:rsid w:val="00424EB5"/>
    <w:rsid w:val="004310AA"/>
    <w:rsid w:val="00431D53"/>
    <w:rsid w:val="00436286"/>
    <w:rsid w:val="00450B22"/>
    <w:rsid w:val="004555DD"/>
    <w:rsid w:val="00457B9E"/>
    <w:rsid w:val="00461C7C"/>
    <w:rsid w:val="00473ED9"/>
    <w:rsid w:val="00474BF8"/>
    <w:rsid w:val="004914B9"/>
    <w:rsid w:val="0049152E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D0394"/>
    <w:rsid w:val="004D14C1"/>
    <w:rsid w:val="004F1A25"/>
    <w:rsid w:val="004F1F7A"/>
    <w:rsid w:val="004F5E4D"/>
    <w:rsid w:val="005007F7"/>
    <w:rsid w:val="00504007"/>
    <w:rsid w:val="00506DB7"/>
    <w:rsid w:val="00506DC6"/>
    <w:rsid w:val="00522DFE"/>
    <w:rsid w:val="005245AC"/>
    <w:rsid w:val="00526603"/>
    <w:rsid w:val="0053114A"/>
    <w:rsid w:val="005440F8"/>
    <w:rsid w:val="00545954"/>
    <w:rsid w:val="005459B1"/>
    <w:rsid w:val="005472F2"/>
    <w:rsid w:val="005532BE"/>
    <w:rsid w:val="0055584D"/>
    <w:rsid w:val="0056171E"/>
    <w:rsid w:val="00564993"/>
    <w:rsid w:val="0056649F"/>
    <w:rsid w:val="00566C1B"/>
    <w:rsid w:val="005713F9"/>
    <w:rsid w:val="0058098E"/>
    <w:rsid w:val="005817CD"/>
    <w:rsid w:val="0059272E"/>
    <w:rsid w:val="005A1A1F"/>
    <w:rsid w:val="005A4535"/>
    <w:rsid w:val="005B10C5"/>
    <w:rsid w:val="005B30B6"/>
    <w:rsid w:val="005B691B"/>
    <w:rsid w:val="005B6B2F"/>
    <w:rsid w:val="005B7A57"/>
    <w:rsid w:val="005D3E1F"/>
    <w:rsid w:val="005E6223"/>
    <w:rsid w:val="00604EC0"/>
    <w:rsid w:val="00605A00"/>
    <w:rsid w:val="00610167"/>
    <w:rsid w:val="0061401E"/>
    <w:rsid w:val="00621B50"/>
    <w:rsid w:val="00621C7A"/>
    <w:rsid w:val="006253E1"/>
    <w:rsid w:val="006340F0"/>
    <w:rsid w:val="00642E53"/>
    <w:rsid w:val="00644F2F"/>
    <w:rsid w:val="006451BA"/>
    <w:rsid w:val="006468C9"/>
    <w:rsid w:val="006503A0"/>
    <w:rsid w:val="0065190A"/>
    <w:rsid w:val="00653D0B"/>
    <w:rsid w:val="00654FF4"/>
    <w:rsid w:val="0066725B"/>
    <w:rsid w:val="00682151"/>
    <w:rsid w:val="006911C7"/>
    <w:rsid w:val="006933CE"/>
    <w:rsid w:val="0069352D"/>
    <w:rsid w:val="006B26EE"/>
    <w:rsid w:val="006C6E64"/>
    <w:rsid w:val="006C7D73"/>
    <w:rsid w:val="006D085D"/>
    <w:rsid w:val="006D2FA0"/>
    <w:rsid w:val="006D79F4"/>
    <w:rsid w:val="006F60A9"/>
    <w:rsid w:val="0070170B"/>
    <w:rsid w:val="007051F5"/>
    <w:rsid w:val="00713DC9"/>
    <w:rsid w:val="007209C0"/>
    <w:rsid w:val="007262A3"/>
    <w:rsid w:val="00730D0F"/>
    <w:rsid w:val="00734B0C"/>
    <w:rsid w:val="00746E37"/>
    <w:rsid w:val="0074764F"/>
    <w:rsid w:val="00753D3D"/>
    <w:rsid w:val="0076126A"/>
    <w:rsid w:val="007841F5"/>
    <w:rsid w:val="007921D7"/>
    <w:rsid w:val="00794461"/>
    <w:rsid w:val="00796CBF"/>
    <w:rsid w:val="007B13B7"/>
    <w:rsid w:val="007B429C"/>
    <w:rsid w:val="007B42D8"/>
    <w:rsid w:val="007B69BF"/>
    <w:rsid w:val="007C13AE"/>
    <w:rsid w:val="007C4ADA"/>
    <w:rsid w:val="007D1C42"/>
    <w:rsid w:val="007D3CF7"/>
    <w:rsid w:val="007D6274"/>
    <w:rsid w:val="007E212F"/>
    <w:rsid w:val="007F5086"/>
    <w:rsid w:val="0080471A"/>
    <w:rsid w:val="008138F0"/>
    <w:rsid w:val="00815687"/>
    <w:rsid w:val="00816D03"/>
    <w:rsid w:val="00822805"/>
    <w:rsid w:val="008304AF"/>
    <w:rsid w:val="00830D65"/>
    <w:rsid w:val="008453EF"/>
    <w:rsid w:val="00853547"/>
    <w:rsid w:val="00864195"/>
    <w:rsid w:val="008654F7"/>
    <w:rsid w:val="008778BC"/>
    <w:rsid w:val="00885382"/>
    <w:rsid w:val="0088766E"/>
    <w:rsid w:val="008A04F0"/>
    <w:rsid w:val="008B44C6"/>
    <w:rsid w:val="008B58E4"/>
    <w:rsid w:val="008D1EDD"/>
    <w:rsid w:val="008D27F8"/>
    <w:rsid w:val="008D502F"/>
    <w:rsid w:val="008E01C1"/>
    <w:rsid w:val="008E5C0F"/>
    <w:rsid w:val="008F02FA"/>
    <w:rsid w:val="008F126C"/>
    <w:rsid w:val="008F29D0"/>
    <w:rsid w:val="008F6C8D"/>
    <w:rsid w:val="00902624"/>
    <w:rsid w:val="009113F4"/>
    <w:rsid w:val="00914C3F"/>
    <w:rsid w:val="009166F3"/>
    <w:rsid w:val="009250A2"/>
    <w:rsid w:val="009311AC"/>
    <w:rsid w:val="00944265"/>
    <w:rsid w:val="009555EC"/>
    <w:rsid w:val="009633D5"/>
    <w:rsid w:val="0097030F"/>
    <w:rsid w:val="00972E96"/>
    <w:rsid w:val="00974F77"/>
    <w:rsid w:val="00975216"/>
    <w:rsid w:val="00976E71"/>
    <w:rsid w:val="00983E35"/>
    <w:rsid w:val="00984DD5"/>
    <w:rsid w:val="009A477B"/>
    <w:rsid w:val="009A70A2"/>
    <w:rsid w:val="009B0354"/>
    <w:rsid w:val="009C32CD"/>
    <w:rsid w:val="009C5089"/>
    <w:rsid w:val="009C5B54"/>
    <w:rsid w:val="009C7672"/>
    <w:rsid w:val="009D55E8"/>
    <w:rsid w:val="009E00CE"/>
    <w:rsid w:val="009E4568"/>
    <w:rsid w:val="009F039A"/>
    <w:rsid w:val="009F1157"/>
    <w:rsid w:val="009F4686"/>
    <w:rsid w:val="00A02BD6"/>
    <w:rsid w:val="00A10717"/>
    <w:rsid w:val="00A16D80"/>
    <w:rsid w:val="00A214AD"/>
    <w:rsid w:val="00A244A4"/>
    <w:rsid w:val="00A30BAB"/>
    <w:rsid w:val="00A35C08"/>
    <w:rsid w:val="00A40551"/>
    <w:rsid w:val="00A42708"/>
    <w:rsid w:val="00A46263"/>
    <w:rsid w:val="00A46BF6"/>
    <w:rsid w:val="00A53C3F"/>
    <w:rsid w:val="00A54C1A"/>
    <w:rsid w:val="00A56C95"/>
    <w:rsid w:val="00A61E74"/>
    <w:rsid w:val="00A62E64"/>
    <w:rsid w:val="00A65FC6"/>
    <w:rsid w:val="00A7132C"/>
    <w:rsid w:val="00A75EF8"/>
    <w:rsid w:val="00A80A85"/>
    <w:rsid w:val="00A852A5"/>
    <w:rsid w:val="00A8683E"/>
    <w:rsid w:val="00A8753A"/>
    <w:rsid w:val="00A93038"/>
    <w:rsid w:val="00A9453C"/>
    <w:rsid w:val="00A94655"/>
    <w:rsid w:val="00AB50C4"/>
    <w:rsid w:val="00AC251B"/>
    <w:rsid w:val="00AC2725"/>
    <w:rsid w:val="00AD540A"/>
    <w:rsid w:val="00AD74D6"/>
    <w:rsid w:val="00AE6DF5"/>
    <w:rsid w:val="00AF74FA"/>
    <w:rsid w:val="00B01AF9"/>
    <w:rsid w:val="00B04C1B"/>
    <w:rsid w:val="00B135DA"/>
    <w:rsid w:val="00B13ABA"/>
    <w:rsid w:val="00B16B54"/>
    <w:rsid w:val="00B17056"/>
    <w:rsid w:val="00B34163"/>
    <w:rsid w:val="00B5312A"/>
    <w:rsid w:val="00B53234"/>
    <w:rsid w:val="00B5339C"/>
    <w:rsid w:val="00B53DA9"/>
    <w:rsid w:val="00B54EEE"/>
    <w:rsid w:val="00B6312B"/>
    <w:rsid w:val="00B64A38"/>
    <w:rsid w:val="00B701B6"/>
    <w:rsid w:val="00B77674"/>
    <w:rsid w:val="00B85122"/>
    <w:rsid w:val="00BA2086"/>
    <w:rsid w:val="00BB0583"/>
    <w:rsid w:val="00BB62DF"/>
    <w:rsid w:val="00BE1975"/>
    <w:rsid w:val="00BF0790"/>
    <w:rsid w:val="00BF3FB4"/>
    <w:rsid w:val="00C00B67"/>
    <w:rsid w:val="00C07031"/>
    <w:rsid w:val="00C16F63"/>
    <w:rsid w:val="00C25DD1"/>
    <w:rsid w:val="00C42B98"/>
    <w:rsid w:val="00C50BED"/>
    <w:rsid w:val="00C518B2"/>
    <w:rsid w:val="00C62752"/>
    <w:rsid w:val="00C70519"/>
    <w:rsid w:val="00C712CE"/>
    <w:rsid w:val="00C73998"/>
    <w:rsid w:val="00C76BA8"/>
    <w:rsid w:val="00C81268"/>
    <w:rsid w:val="00C95235"/>
    <w:rsid w:val="00CA5F10"/>
    <w:rsid w:val="00CA7968"/>
    <w:rsid w:val="00CB6970"/>
    <w:rsid w:val="00CC27AC"/>
    <w:rsid w:val="00CC57FE"/>
    <w:rsid w:val="00CD3D4F"/>
    <w:rsid w:val="00CD5826"/>
    <w:rsid w:val="00CE6F35"/>
    <w:rsid w:val="00D056C0"/>
    <w:rsid w:val="00D06D13"/>
    <w:rsid w:val="00D1672C"/>
    <w:rsid w:val="00D34099"/>
    <w:rsid w:val="00D3448E"/>
    <w:rsid w:val="00D52344"/>
    <w:rsid w:val="00D53F95"/>
    <w:rsid w:val="00D54D24"/>
    <w:rsid w:val="00D55530"/>
    <w:rsid w:val="00D55C92"/>
    <w:rsid w:val="00D677D0"/>
    <w:rsid w:val="00D67949"/>
    <w:rsid w:val="00D72754"/>
    <w:rsid w:val="00D75198"/>
    <w:rsid w:val="00D76C90"/>
    <w:rsid w:val="00D811E4"/>
    <w:rsid w:val="00D853B9"/>
    <w:rsid w:val="00D874C4"/>
    <w:rsid w:val="00D91EBB"/>
    <w:rsid w:val="00DA0B22"/>
    <w:rsid w:val="00DB37A0"/>
    <w:rsid w:val="00DD77AD"/>
    <w:rsid w:val="00DE1403"/>
    <w:rsid w:val="00DF7E91"/>
    <w:rsid w:val="00E1324C"/>
    <w:rsid w:val="00E311AE"/>
    <w:rsid w:val="00E3275D"/>
    <w:rsid w:val="00E444B0"/>
    <w:rsid w:val="00E52EA4"/>
    <w:rsid w:val="00E657D8"/>
    <w:rsid w:val="00E65A05"/>
    <w:rsid w:val="00E66A16"/>
    <w:rsid w:val="00E7061C"/>
    <w:rsid w:val="00E72613"/>
    <w:rsid w:val="00E73557"/>
    <w:rsid w:val="00E9394D"/>
    <w:rsid w:val="00E94FBD"/>
    <w:rsid w:val="00EB5AA6"/>
    <w:rsid w:val="00EC616F"/>
    <w:rsid w:val="00ED5203"/>
    <w:rsid w:val="00EE6F60"/>
    <w:rsid w:val="00F10785"/>
    <w:rsid w:val="00F21938"/>
    <w:rsid w:val="00F4259B"/>
    <w:rsid w:val="00F430BA"/>
    <w:rsid w:val="00F46F8A"/>
    <w:rsid w:val="00F5249C"/>
    <w:rsid w:val="00F54CE5"/>
    <w:rsid w:val="00F62723"/>
    <w:rsid w:val="00F72050"/>
    <w:rsid w:val="00F773CF"/>
    <w:rsid w:val="00F95582"/>
    <w:rsid w:val="00FA42E5"/>
    <w:rsid w:val="00FA7569"/>
    <w:rsid w:val="00FA7E98"/>
    <w:rsid w:val="00FE0423"/>
    <w:rsid w:val="00FE4FCE"/>
    <w:rsid w:val="00FE5C4D"/>
    <w:rsid w:val="00FF5C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A7FEFC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8D502F"/>
  </w:style>
  <w:style w:type="paragraph" w:customStyle="1" w:styleId="TableParagraph">
    <w:name w:val="Table Paragraph"/>
    <w:basedOn w:val="Normal"/>
    <w:uiPriority w:val="1"/>
    <w:qFormat/>
    <w:rsid w:val="00BE1975"/>
    <w:pPr>
      <w:widowControl w:val="0"/>
      <w:autoSpaceDE w:val="0"/>
      <w:autoSpaceDN w:val="0"/>
      <w:spacing w:after="0" w:line="378" w:lineRule="exact"/>
      <w:ind w:left="107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2025-07-31T00:00:00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E5C0540-70B0-4A65-A4B2-4C74F73FC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390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Rania SAAIDIA</cp:lastModifiedBy>
  <cp:revision>3</cp:revision>
  <cp:lastPrinted>2024-05-29T14:31:00Z</cp:lastPrinted>
  <dcterms:created xsi:type="dcterms:W3CDTF">2025-11-27T13:29:00Z</dcterms:created>
  <dcterms:modified xsi:type="dcterms:W3CDTF">2025-11-27T14:26:00Z</dcterms:modified>
</cp:coreProperties>
</file>