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644F47" w:rsidRDefault="00644F4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44F47" w:rsidRPr="00E3275D" w:rsidRDefault="00644F4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644F47" w:rsidRPr="00F560C0" w:rsidRDefault="00644F47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qgJQUAAKkVAAAOAAAAZHJzL2Uyb0RvYy54bWzsWNtu4zYQfS/QfxD0rliSdUecReJLUCBt&#10;F00vz7RES0IlUSXp2GnRf+9wKMmKN9nNJptkC6wN2KR4mzmcOTzU6bt9XRk3lIuSNTPTObFNgzYp&#10;y8omn5m//bqyItMQkjQZqVhDZ+YtFea7s++/O921CXVZwaqMcgMmaUSya2dmIWWbTCYiLWhNxAlr&#10;aQONG8ZrIqHK80nGyQ5mr6uJa9vBZMd41nKWUiHg6UI3mmc4/2ZDU/nzZiOoNKqZCbZJ/OX4u1a/&#10;k7NTkuSctEWZdmaQJ1hRk7KBRYepFkQSY8vLD6aqy5QzwTbyJGX1hG02ZUrRB/DGsY+8ueRs26Iv&#10;ebLL2wEmgPYIpydPm/50854bZTYzPdNoSA1bhKtSw1HY7No8gS6XvL1u33PtIBSvWPqngObJcbuq&#10;57qzsd79yDKYj2wlQ2z2G16rKcBrY49bcDtsAd1LI4WH0yCI3NA3jRTaHDuIXWfa7VJawFaqgdAD&#10;jD2MTYtlN9r3nH6oH3k4bkISvS7a2tmmHcPK4GMHA4wfwWBMA++lcTh2p4fiHmdIMoAQ2oHzAAhO&#10;DEmH+H0SBEg6cYgr8by4ui5ISzFchQqaDtCgB/QXSEbS5BUFUH0NKvbrI0vosDIaNi+gHz3nnO0K&#10;SjIwC4MRdnA0QFUEBOUn4+wYqQHfj+BEkpYLeUlZbajCzORgPAYxubkSUoX+oYuKacGqMluVVYUV&#10;xV50XnHjhgDvkDSljXSVyzDqTs+qUf0bpkbqZv0EbIRlVJuyFonkn9hxPfvCja1VEIWWt/J8Kw7t&#10;yLKd+CIObC/2Fqt/lY2OlxRlltHmqmxoT2qO97jN7ehV0xHSmrGbmbHv+uj+HesFz9eDl4tIfe9z&#10;si4lcHxV1jMzstVHdSKJ2tplk2FZkrLS5cld8xEywKD/R1QwENTeq+QVyZpltxAHnME+AcfDaQSF&#10;gvG/TWMHzD4zxV9bwqlpVD80EEux4wE1GBIrnh+6UOHjlvW4hTQpTDUzpWno4lzq42Pb8jIvYCUH&#10;gWnYOfDcpsTYOFgFdqsKZJm29cXTLbwv3SAHMypSMPxK2YwQlSmpXjML/QBwBtLGENFxrQjfiQ+M&#10;DTGmk6A/KT4zCVsipcqkLmcr+TuEAu7OJoc4VUGHwuI4NafYp9rWcGDplHVGcQrP1cGDqdyFLqna&#10;gugnYQyfPur7vMdoHdZcP7D4Oteh86UX7tZTDNUBojx/kGpQJWlSw235qojHcUPgC9y5Oww7Zp4V&#10;fvo9GHf7MswzJuHzlW+H3jSywtCfWt50aVsX0Wpunc+dIAiXF/OLpXOXhJeIr3g+DysQaL9ZqsK2&#10;wKvXRbYzslKdUf40ilzI9BLyXMGmmNYgVQ7CPJUcSI7JP0pZ4DGtmBJRHQN5h8KH2TX1HhYeMXTn&#10;W0/O/f+bkTS6+VyaPgjFV6JsUGtaco4VUvia3GzbcGwcBPWgkFxgZFSS09jvj/YncvOgcT7CRPeJ&#10;HjteRsvIszw3WFqevVhY56u5ZwUrJ/QX08V8vjjKNzwA9IUSpMRTRc+jGEd1eugo0HmFGTHSTKPc&#10;0WIRSBrVzZhj3lLofQ18qzG5j0Tkfr0HhXCQV48WfXDlCJUA0arPidwoGmRfX9O6r6/1wm/9PxF+&#10;8YcsgrpEgQW3sRe/ZU1dsEBf2jVX6JBWGs+LImhTN1LPPrqVH25Rj7xofeMRdcf8xiPPujEqHsGX&#10;Xt1Lrs++Q74pnaBAgfeBeLh07y7VC8dxHcrjN6xn/wEAAP//AwBQSwMEFAAGAAgAAAAhAE0/22De&#10;AAAABgEAAA8AAABkcnMvZG93bnJldi54bWxMj8FOwzAQRO9I/IO1SNyoA4gmDXGqCqlcoKAWOHBz&#10;4yWJsNdR7DQpX8/CBS4jrWY087ZYTs6KA/ah9aTgcpaAQKq8aalW8PqyvshAhKjJaOsJFRwxwLI8&#10;PSl0bvxIWzzsYi24hEKuFTQxdrmUoWrQ6TDzHRJ7H753OvLZ19L0euRyZ+VVksyl0y3xQqM7vGuw&#10;+twNToGVa7Nyx4f38el5u1jcD5vHt6+NUudn0+oWRMQp/oXhB5/RoWSmvR/IBGEV8CPxV9m7SdMU&#10;xJ5D8+w6A1kW8j9++Q0AAP//AwBQSwECLQAUAAYACAAAACEAtoM4kv4AAADhAQAAEwAAAAAAAAAA&#10;AAAAAAAAAAAAW0NvbnRlbnRfVHlwZXNdLnhtbFBLAQItABQABgAIAAAAIQA4/SH/1gAAAJQBAAAL&#10;AAAAAAAAAAAAAAAAAC8BAABfcmVscy8ucmVsc1BLAQItABQABgAIAAAAIQCV+qqgJQUAAKkVAAAO&#10;AAAAAAAAAAAAAAAAAC4CAABkcnMvZTJvRG9jLnhtbFBLAQItABQABgAIAAAAIQBNP9tg3gAAAAYB&#10;AAAPAAAAAAAAAAAAAAAAAH8HAABkcnMvZG93bnJldi54bWxQSwUGAAAAAAQABADzAAAAig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644F47" w:rsidRDefault="00644F4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0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644F47" w:rsidRPr="00E3275D" w:rsidRDefault="00644F4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644F47" w:rsidRPr="00F560C0" w:rsidRDefault="00644F47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15/07/2025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44F47" w:rsidRPr="004B3819" w:rsidRDefault="00644F47" w:rsidP="002922B3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2922B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2.0/FR/16</w:t>
                            </w:r>
                            <w:r w:rsidR="001E73C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644F47" w:rsidRPr="00F6422C" w:rsidRDefault="00644F47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644F47" w:rsidRPr="004B3819" w:rsidRDefault="00644F47" w:rsidP="002922B3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2922B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2.0/FR/16</w:t>
                      </w:r>
                      <w:r w:rsidR="001E73C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644F47" w:rsidRPr="00F6422C" w:rsidRDefault="00644F47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8853" cy="619125"/>
            <wp:effectExtent l="0" t="0" r="5080" b="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223" cy="63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B342A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333129" wp14:editId="20F1B149">
                <wp:simplePos x="0" y="0"/>
                <wp:positionH relativeFrom="page">
                  <wp:posOffset>76200</wp:posOffset>
                </wp:positionH>
                <wp:positionV relativeFrom="page">
                  <wp:posOffset>2667000</wp:posOffset>
                </wp:positionV>
                <wp:extent cx="7426036" cy="665018"/>
                <wp:effectExtent l="0" t="0" r="3810" b="190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6036" cy="665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644F47" w:rsidRDefault="00644F47" w:rsidP="00A47001">
                            <w:pPr>
                              <w:pStyle w:val="Sansinterligne"/>
                              <w:shd w:val="clear" w:color="auto" w:fill="DFE3E5" w:themeFill="background2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Nouvelle o</w:t>
                            </w:r>
                            <w:r w:rsidRPr="00EB342A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ffre de modernisation </w:t>
                            </w:r>
                            <w:proofErr w:type="spellStart"/>
                            <w:r w:rsidRPr="00D82405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Idoom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 ADSL, VDSL et 4G LTE </w:t>
                            </w:r>
                            <w:r w:rsidRPr="00D82405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vers </w:t>
                            </w:r>
                            <w:proofErr w:type="spellStart"/>
                            <w:r w:rsidRPr="00D82405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Idoom</w:t>
                            </w:r>
                            <w:proofErr w:type="spellEnd"/>
                            <w:r w:rsidRPr="00D82405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Fibre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644F47" w:rsidRPr="00EB342A" w:rsidRDefault="00644F47" w:rsidP="00D82405">
                            <w:pPr>
                              <w:pStyle w:val="Sansinterligne"/>
                              <w:shd w:val="clear" w:color="auto" w:fill="DFE3E5" w:themeFill="background2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33129" id="Rectangle 8" o:spid="_x0000_s1033" style="position:absolute;margin-left:6pt;margin-top:210pt;width:584.75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a/RgIAAHQEAAAOAAAAZHJzL2Uyb0RvYy54bWysVNtu2zAMfR+wfxD0vthxU9cw4hRFug4D&#10;urVYtw9QZDkWptsoJU729aNkJ0u3t2F+EESKOiQPj7y8PWhF9gK8tKah81lOiTDcttJsG/rt68O7&#10;ihIfmGmZskY09Cg8vV29fbMcXC0K21vVCiAIYnw9uIb2Ibg6yzzvhWZ+Zp0weNhZ0CygCdusBTYg&#10;ulZZkedlNlhoHVguvEfv/XhIVwm/6wQPT13nRSCqoVhbSCukdRPXbLVk9RaY6yWfymD/UIVm0mDS&#10;M9Q9C4zsQP4FpSUH620XZtzqzHad5CL1gN3M8z+6eemZE6kXJMe7M03+/8Hyz/tnILLF2SE9hmmc&#10;0RdkjZmtEqSK/AzO1xj24p4hdujdo+XfPTF23WOUuAOwQy9Yi1XNY3z26kI0PF4lm+GTbRGd7YJN&#10;VB060BEQSSCHNJHjeSLiEAhH582iKPOrkhKOZ2V5nc9TSRmrT7cd+PBBWE3ipqGAtSd0tn/0IVbD&#10;6lNIqt4q2T5IpZIRVSbWCsieoT4Y58KEMl1XO43ljv5Fjt+oFHSjnkZ3eXJjiqTXiJQS+sskypAB&#10;mSluECMmNTamT7rTMqD4ldQNrSLYlCSS+d60KSQwqcY9ZlEmAiA3U2snbscZhcPmkCZ5dZraxrZH&#10;ZB7sKHt8prjpLfykZEDJN9T/2DEQlKiPJk6vKqoqPpJkLa5vCjTg1dHm8ogZjmAN5QEoGY11GN/W&#10;zoHc9phtPvV8h1PvZBpIrHqsbNIKSjvRNj3D+HYu7RT1+2ex+gUAAP//AwBQSwMEFAAGAAgAAAAh&#10;ACNu7+jgAAAACwEAAA8AAABkcnMvZG93bnJldi54bWxMj0FLw0AUhO+C/2F5gje7SWhiSbMpUhBE&#10;UTAK0ts2eWaD2bcxu2niv/f1pMdhhplvit1ie3HC0XeOFMSrCARS7ZqOWgXvb/c3GxA+aGp07wgV&#10;/KCHXXl5Uei8cTO94qkKreAS8rlWYEIYcil9bdBqv3IDEnufbrQ6sBxb2Yx65nLbyySKMml1R7xg&#10;9IB7g/VXNVkFmA4v1fy9TPLxOXs6yI8uMw97pa6vlrstiIBL+AvDGZ/RoWSmo5uo8aJnnfCVoGDN&#10;MyDOgXgTpyCOCtJkfQuyLOT/D+UvAAAA//8DAFBLAQItABQABgAIAAAAIQC2gziS/gAAAOEBAAAT&#10;AAAAAAAAAAAAAAAAAAAAAABbQ29udGVudF9UeXBlc10ueG1sUEsBAi0AFAAGAAgAAAAhADj9If/W&#10;AAAAlAEAAAsAAAAAAAAAAAAAAAAALwEAAF9yZWxzLy5yZWxzUEsBAi0AFAAGAAgAAAAhAG50lr9G&#10;AgAAdAQAAA4AAAAAAAAAAAAAAAAALgIAAGRycy9lMm9Eb2MueG1sUEsBAi0AFAAGAAgAAAAhACNu&#10;7+j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644F47" w:rsidRDefault="00644F47" w:rsidP="00A47001">
                      <w:pPr>
                        <w:pStyle w:val="Sansinterligne"/>
                        <w:shd w:val="clear" w:color="auto" w:fill="DFE3E5" w:themeFill="background2"/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Nouvelle o</w:t>
                      </w:r>
                      <w:r w:rsidRPr="00EB342A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ffre de modernisation </w:t>
                      </w:r>
                      <w:proofErr w:type="spellStart"/>
                      <w:r w:rsidRPr="00D82405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Idoom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 ADSL, VDSL et 4G LTE </w:t>
                      </w:r>
                      <w:r w:rsidRPr="00D82405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vers </w:t>
                      </w:r>
                      <w:proofErr w:type="spellStart"/>
                      <w:r w:rsidRPr="00D82405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Idoom</w:t>
                      </w:r>
                      <w:proofErr w:type="spellEnd"/>
                      <w:r w:rsidRPr="00D82405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Fibre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:rsidR="00644F47" w:rsidRPr="00EB342A" w:rsidRDefault="00644F47" w:rsidP="00D82405">
                      <w:pPr>
                        <w:pStyle w:val="Sansinterligne"/>
                        <w:shd w:val="clear" w:color="auto" w:fill="DFE3E5" w:themeFill="background2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226C3" w:rsidRDefault="00713DC9" w:rsidP="00E01684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3588444</wp:posOffset>
                </wp:positionH>
                <wp:positionV relativeFrom="paragraph">
                  <wp:posOffset>573405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4F47" w:rsidRPr="00713DC9" w:rsidRDefault="00644F47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2.55pt;margin-top:45.15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Dgj75c3wAAAAoBAAAPAAAAZHJzL2Rvd25yZXYueG1sTI/LTsMw&#10;EEX3SPyDNUjsqF0gTQhxKh4qXcACAh8wjU0SEY8j223D3zOsYDmao3vPrdazG8XBhjh40rBcKBCW&#10;Wm8G6jR8vG8uChAxIRkcPVkN3zbCuj49qbA0/khv9tCkTnAIxRI19ClNpZSx7a3DuPCTJf59+uAw&#10;8Rk6aQIeOdyN8lKplXQ4EDf0ONmH3rZfzd5pKO43KoxP5rmRDb48vvptnm1J6/Oz+e4WRLJz+oPh&#10;V5/VoWannd+TiWLUkK2yJaMabtQVCAbyTPG4HZPXeQGyruT/CfUPAAAA//8DAFBLAQItABQABgAI&#10;AAAAIQC2gziS/gAAAOEBAAATAAAAAAAAAAAAAAAAAAAAAABbQ29udGVudF9UeXBlc10ueG1sUEsB&#10;Ai0AFAAGAAgAAAAhADj9If/WAAAAlAEAAAsAAAAAAAAAAAAAAAAALwEAAF9yZWxzLy5yZWxzUEsB&#10;Ai0AFAAGAAgAAAAhAEYGBZeSAgAAZAUAAA4AAAAAAAAAAAAAAAAALgIAAGRycy9lMm9Eb2MueG1s&#10;UEsBAi0AFAAGAAgAAAAhAOCPvlzfAAAACgEAAA8AAAAAAAAAAAAAAAAA7AQAAGRycy9kb3ducmV2&#10;LnhtbFBLBQYAAAAABAAEAPMAAAD4BQAAAAA=&#10;" fillcolor="#1cade4 [3204]" strokecolor="#0d5571 [1604]" strokeweight="1.25pt">
                <v:textbox>
                  <w:txbxContent>
                    <w:p w:rsidR="00644F47" w:rsidRPr="00713DC9" w:rsidRDefault="00644F47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A47001" w:rsidRDefault="00A47001" w:rsidP="00AA597D">
      <w:pPr>
        <w:ind w:left="-426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Dans le cadre de notre</w:t>
      </w:r>
      <w:r w:rsidRPr="00A47001">
        <w:rPr>
          <w:rFonts w:ascii="Calibri" w:hAnsi="Calibri" w:cs="Calibri"/>
          <w:sz w:val="24"/>
          <w:szCs w:val="24"/>
        </w:rPr>
        <w:t xml:space="preserve"> stratégie de modernisation et d’amélioration continue de la qualité de service, Algérie Télécom met en place une opération spéciale de basculement des abonnés résidentiels de l’offre </w:t>
      </w:r>
      <w:r w:rsidRPr="00A47001">
        <w:rPr>
          <w:rFonts w:ascii="Calibri" w:hAnsi="Calibri" w:cs="Calibri"/>
          <w:b/>
          <w:bCs/>
          <w:sz w:val="24"/>
          <w:szCs w:val="24"/>
        </w:rPr>
        <w:t>IDOOM ADSL</w:t>
      </w:r>
      <w:r w:rsidRPr="00A47001">
        <w:rPr>
          <w:rFonts w:ascii="Calibri" w:hAnsi="Calibri" w:cs="Calibri"/>
          <w:sz w:val="24"/>
          <w:szCs w:val="24"/>
        </w:rPr>
        <w:t>,</w:t>
      </w:r>
      <w:r w:rsidRPr="00A47001">
        <w:rPr>
          <w:rFonts w:ascii="Calibri" w:hAnsi="Calibri" w:cs="Calibri"/>
          <w:b/>
          <w:bCs/>
          <w:sz w:val="24"/>
          <w:szCs w:val="24"/>
        </w:rPr>
        <w:t xml:space="preserve"> VDSL </w:t>
      </w:r>
      <w:r w:rsidRPr="00A47001">
        <w:rPr>
          <w:rFonts w:ascii="Calibri" w:hAnsi="Calibri" w:cs="Calibri"/>
          <w:sz w:val="24"/>
          <w:szCs w:val="24"/>
        </w:rPr>
        <w:t>(</w:t>
      </w:r>
      <w:r w:rsidRPr="00A47001">
        <w:rPr>
          <w:rFonts w:ascii="Calibri" w:hAnsi="Calibri" w:cs="Calibri"/>
          <w:b/>
          <w:bCs/>
          <w:sz w:val="24"/>
          <w:szCs w:val="24"/>
        </w:rPr>
        <w:t>MSAN)</w:t>
      </w:r>
      <w:r w:rsidRPr="00A47001">
        <w:rPr>
          <w:rFonts w:ascii="Calibri" w:hAnsi="Calibri" w:cs="Calibri"/>
          <w:sz w:val="24"/>
          <w:szCs w:val="24"/>
        </w:rPr>
        <w:t xml:space="preserve"> et </w:t>
      </w:r>
      <w:r w:rsidRPr="00A47001">
        <w:rPr>
          <w:rFonts w:ascii="Calibri" w:hAnsi="Calibri" w:cs="Calibri"/>
          <w:b/>
          <w:bCs/>
          <w:sz w:val="24"/>
          <w:szCs w:val="24"/>
        </w:rPr>
        <w:t>4G LTE</w:t>
      </w:r>
      <w:r w:rsidRPr="00A47001">
        <w:rPr>
          <w:rFonts w:ascii="Calibri" w:hAnsi="Calibri" w:cs="Calibri"/>
          <w:sz w:val="24"/>
          <w:szCs w:val="24"/>
        </w:rPr>
        <w:t xml:space="preserve"> vers l’offre </w:t>
      </w:r>
      <w:r w:rsidRPr="00A47001">
        <w:rPr>
          <w:rFonts w:ascii="Calibri" w:hAnsi="Calibri" w:cs="Calibri"/>
          <w:b/>
          <w:bCs/>
          <w:sz w:val="24"/>
          <w:szCs w:val="24"/>
        </w:rPr>
        <w:t xml:space="preserve">IDOOM Fibre (FTTH). </w:t>
      </w:r>
      <w:r w:rsidRPr="00A47001">
        <w:rPr>
          <w:rFonts w:ascii="Calibri" w:hAnsi="Calibri" w:cs="Calibri"/>
          <w:sz w:val="24"/>
          <w:szCs w:val="24"/>
        </w:rPr>
        <w:t>Cette initiative vise à généraliser l’accès à la fibre optique, en proposant aux clients éligibles une transition facilitée, accompagnée d’avantages tarifaires et techniques attractifs.</w:t>
      </w:r>
    </w:p>
    <w:p w:rsidR="002A1DC6" w:rsidRPr="002A1DC6" w:rsidRDefault="002A1DC6" w:rsidP="00AA597D">
      <w:pPr>
        <w:ind w:left="-426"/>
        <w:contextualSpacing/>
        <w:rPr>
          <w:rFonts w:ascii="Calibri" w:hAnsi="Calibri" w:cs="Calibri"/>
          <w:sz w:val="28"/>
          <w:szCs w:val="28"/>
        </w:rPr>
      </w:pPr>
    </w:p>
    <w:p w:rsidR="002A1DC6" w:rsidRPr="002A1DC6" w:rsidRDefault="002A1DC6" w:rsidP="002A1DC6">
      <w:pPr>
        <w:pStyle w:val="Paragraphedeliste"/>
        <w:numPr>
          <w:ilvl w:val="0"/>
          <w:numId w:val="30"/>
        </w:numPr>
        <w:ind w:left="142"/>
        <w:rPr>
          <w:rFonts w:ascii="Calibri" w:hAnsi="Calibri" w:cs="Calibri"/>
          <w:b/>
          <w:bCs/>
          <w:sz w:val="28"/>
          <w:szCs w:val="28"/>
          <w:u w:val="single"/>
        </w:rPr>
      </w:pPr>
      <w:r w:rsidRPr="002A1DC6">
        <w:rPr>
          <w:rFonts w:ascii="Calibri" w:hAnsi="Calibri" w:cs="Calibri"/>
          <w:b/>
          <w:bCs/>
          <w:sz w:val="28"/>
          <w:szCs w:val="28"/>
          <w:u w:val="single"/>
        </w:rPr>
        <w:t>Basculement MSAN :</w:t>
      </w:r>
    </w:p>
    <w:p w:rsidR="00FE0D1F" w:rsidRPr="004C62F9" w:rsidRDefault="00FE0D1F" w:rsidP="002A1DC6">
      <w:pPr>
        <w:pStyle w:val="NormalWeb"/>
        <w:numPr>
          <w:ilvl w:val="0"/>
          <w:numId w:val="28"/>
        </w:numPr>
        <w:ind w:left="-284" w:right="-428"/>
        <w:rPr>
          <w:rFonts w:ascii="Calibri" w:hAnsi="Calibri" w:cs="Calibri"/>
        </w:rPr>
      </w:pPr>
      <w:r w:rsidRPr="004C62F9">
        <w:rPr>
          <w:rFonts w:ascii="Calibri" w:hAnsi="Calibri" w:cs="Calibri"/>
          <w:b/>
          <w:bCs/>
        </w:rPr>
        <w:t>Qui peut bénéficier de l’offre ?</w:t>
      </w:r>
      <w:r w:rsidRPr="004C62F9">
        <w:rPr>
          <w:rFonts w:ascii="Calibri" w:hAnsi="Calibri" w:cs="Calibri"/>
        </w:rPr>
        <w:br/>
        <w:t>Cette nouvelle offre est destinée aux clients résidentiels IDOOM ADSL et VDSL (MSAN)</w:t>
      </w:r>
      <w:r w:rsidR="002A1DC6">
        <w:rPr>
          <w:rFonts w:ascii="Calibri" w:hAnsi="Calibri" w:cs="Calibri"/>
        </w:rPr>
        <w:t xml:space="preserve"> </w:t>
      </w:r>
      <w:r w:rsidR="005B5501">
        <w:rPr>
          <w:rFonts w:ascii="Calibri" w:hAnsi="Calibri" w:cs="Calibri"/>
        </w:rPr>
        <w:br/>
      </w:r>
    </w:p>
    <w:p w:rsidR="00FE0D1F" w:rsidRPr="005B5501" w:rsidRDefault="00FE0D1F" w:rsidP="002A1DC6">
      <w:pPr>
        <w:pStyle w:val="NormalWeb"/>
        <w:numPr>
          <w:ilvl w:val="0"/>
          <w:numId w:val="28"/>
        </w:numPr>
        <w:ind w:left="-284" w:right="-428"/>
        <w:rPr>
          <w:rFonts w:ascii="Calibri" w:hAnsi="Calibri" w:cs="Calibri"/>
          <w:b/>
          <w:bCs/>
        </w:rPr>
      </w:pPr>
      <w:r w:rsidRPr="004C62F9">
        <w:rPr>
          <w:rFonts w:ascii="Calibri" w:hAnsi="Calibri" w:cs="Calibri"/>
          <w:b/>
          <w:bCs/>
        </w:rPr>
        <w:t>Quelles sont les conditions exigées pour bénéfici</w:t>
      </w:r>
      <w:r w:rsidR="002A1DC6">
        <w:rPr>
          <w:rFonts w:ascii="Calibri" w:hAnsi="Calibri" w:cs="Calibri"/>
          <w:b/>
          <w:bCs/>
        </w:rPr>
        <w:t xml:space="preserve">er de la modernisation </w:t>
      </w:r>
      <w:r w:rsidRPr="004C62F9">
        <w:rPr>
          <w:rFonts w:ascii="Calibri" w:hAnsi="Calibri" w:cs="Calibri"/>
          <w:b/>
          <w:bCs/>
        </w:rPr>
        <w:t>?</w:t>
      </w:r>
    </w:p>
    <w:p w:rsidR="00FE0D1F" w:rsidRPr="004C62F9" w:rsidRDefault="00FE0D1F" w:rsidP="00FE0D1F">
      <w:pPr>
        <w:pStyle w:val="NormalWeb"/>
        <w:numPr>
          <w:ilvl w:val="0"/>
          <w:numId w:val="22"/>
        </w:numPr>
        <w:ind w:left="-142" w:right="-567"/>
        <w:rPr>
          <w:rFonts w:ascii="Calibri" w:hAnsi="Calibri" w:cs="Calibri"/>
        </w:rPr>
      </w:pPr>
      <w:r w:rsidRPr="004C62F9">
        <w:rPr>
          <w:rFonts w:ascii="Calibri" w:hAnsi="Calibri" w:cs="Calibri"/>
        </w:rPr>
        <w:t>Apurer les créances, avoir un échéancier en cours de ou demander un échéancier sur la ligne fixe MSAN ;</w:t>
      </w:r>
    </w:p>
    <w:p w:rsidR="00FE0D1F" w:rsidRDefault="00FE0D1F" w:rsidP="00FE0D1F">
      <w:pPr>
        <w:pStyle w:val="NormalWeb"/>
        <w:numPr>
          <w:ilvl w:val="0"/>
          <w:numId w:val="22"/>
        </w:numPr>
        <w:ind w:left="-142" w:right="-567"/>
        <w:rPr>
          <w:rFonts w:ascii="Calibri" w:hAnsi="Calibri" w:cs="Calibri"/>
        </w:rPr>
      </w:pPr>
      <w:r w:rsidRPr="004C62F9">
        <w:rPr>
          <w:rFonts w:ascii="Calibri" w:hAnsi="Calibri" w:cs="Calibri"/>
        </w:rPr>
        <w:t>Avoir une balance positive (Internet actif), à la date du basculement.</w:t>
      </w:r>
    </w:p>
    <w:p w:rsidR="00631C9F" w:rsidRPr="00FE0D1F" w:rsidRDefault="009737EF" w:rsidP="005B5501">
      <w:pPr>
        <w:pStyle w:val="NormalWeb"/>
        <w:numPr>
          <w:ilvl w:val="0"/>
          <w:numId w:val="28"/>
        </w:numPr>
        <w:ind w:left="-284" w:right="-428"/>
        <w:rPr>
          <w:rFonts w:ascii="Calibri" w:hAnsi="Calibri" w:cs="Calibri"/>
          <w:b/>
          <w:bCs/>
        </w:rPr>
      </w:pPr>
      <w:r w:rsidRPr="00FE0D1F">
        <w:rPr>
          <w:rFonts w:ascii="Calibri" w:hAnsi="Calibri" w:cs="Calibri"/>
          <w:b/>
          <w:bCs/>
        </w:rPr>
        <w:t>Quels sont les déta</w:t>
      </w:r>
      <w:r w:rsidR="00D82405" w:rsidRPr="00FE0D1F">
        <w:rPr>
          <w:rFonts w:ascii="Calibri" w:hAnsi="Calibri" w:cs="Calibri"/>
          <w:b/>
          <w:bCs/>
        </w:rPr>
        <w:t>ils de l’offre de mo</w:t>
      </w:r>
      <w:r w:rsidR="005B5501">
        <w:rPr>
          <w:rFonts w:ascii="Calibri" w:hAnsi="Calibri" w:cs="Calibri"/>
          <w:b/>
          <w:bCs/>
        </w:rPr>
        <w:t>dernisation de IDOOM ADSL, VDSL</w:t>
      </w:r>
      <w:r w:rsidR="00631C9F" w:rsidRPr="00FE0D1F">
        <w:rPr>
          <w:rFonts w:ascii="Calibri" w:hAnsi="Calibri" w:cs="Calibri"/>
          <w:b/>
          <w:bCs/>
        </w:rPr>
        <w:t xml:space="preserve"> </w:t>
      </w:r>
      <w:r w:rsidR="00D82405" w:rsidRPr="00FE0D1F">
        <w:rPr>
          <w:rFonts w:ascii="Calibri" w:hAnsi="Calibri" w:cs="Calibri"/>
          <w:b/>
          <w:bCs/>
        </w:rPr>
        <w:t>vers IDOOM FIBRE</w:t>
      </w:r>
      <w:r w:rsidR="005B5501">
        <w:rPr>
          <w:rFonts w:ascii="Calibri" w:hAnsi="Calibri" w:cs="Calibri"/>
          <w:b/>
          <w:bCs/>
        </w:rPr>
        <w:t xml:space="preserve"> </w:t>
      </w:r>
      <w:r w:rsidRPr="00FE0D1F">
        <w:rPr>
          <w:rFonts w:ascii="Calibri" w:hAnsi="Calibri" w:cs="Calibri"/>
          <w:b/>
          <w:bCs/>
        </w:rPr>
        <w:t>?</w:t>
      </w:r>
    </w:p>
    <w:p w:rsidR="005226C3" w:rsidRPr="005226C3" w:rsidRDefault="00FE0D1F" w:rsidP="00FE0D1F">
      <w:pPr>
        <w:pStyle w:val="NormalWeb"/>
        <w:ind w:left="-567" w:right="-428"/>
        <w:rPr>
          <w:rFonts w:ascii="Calibri" w:hAnsi="Calibri" w:cs="Calibri"/>
        </w:rPr>
      </w:pPr>
      <w:r>
        <w:rPr>
          <w:rFonts w:ascii="Calibri" w:hAnsi="Calibri" w:cs="Calibri"/>
        </w:rPr>
        <w:t>Les détails sont</w:t>
      </w:r>
      <w:r w:rsidR="00AA597D">
        <w:rPr>
          <w:rFonts w:ascii="Calibri" w:hAnsi="Calibri" w:cs="Calibri"/>
        </w:rPr>
        <w:t xml:space="preserve"> dans le tableau ci-dessous :</w:t>
      </w:r>
    </w:p>
    <w:p w:rsidR="00944B1F" w:rsidRDefault="00D82405" w:rsidP="00944B1F">
      <w:pPr>
        <w:pStyle w:val="NormalWeb"/>
        <w:ind w:left="-567" w:right="-428"/>
        <w:rPr>
          <w:rFonts w:ascii="Calibri" w:hAnsi="Calibri" w:cs="Calibri"/>
        </w:rPr>
      </w:pPr>
      <w:bookmarkStart w:id="0" w:name="_GoBack"/>
      <w:r w:rsidRPr="00D82405">
        <w:rPr>
          <w:rFonts w:ascii="Calibri" w:hAnsi="Calibri" w:cs="Calibri"/>
          <w:noProof/>
        </w:rPr>
        <w:drawing>
          <wp:inline distT="0" distB="0" distL="0" distR="0" wp14:anchorId="6AC1B1BC" wp14:editId="58C4075E">
            <wp:extent cx="6416040" cy="2415540"/>
            <wp:effectExtent l="0" t="0" r="381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16A36" w:rsidRDefault="00944B1F" w:rsidP="001E73C3">
      <w:pPr>
        <w:pStyle w:val="NormalWeb"/>
        <w:ind w:left="-284" w:right="-428"/>
        <w:rPr>
          <w:rFonts w:ascii="Calibri" w:hAnsi="Calibri" w:cs="Calibri"/>
          <w:b/>
          <w:bCs/>
        </w:rPr>
      </w:pPr>
      <w:r w:rsidRPr="00944B1F">
        <w:rPr>
          <w:rFonts w:ascii="Calibri" w:hAnsi="Calibri" w:cs="Calibri"/>
          <w:b/>
          <w:bCs/>
        </w:rPr>
        <w:t>N</w:t>
      </w:r>
      <w:r w:rsidR="003518AB">
        <w:rPr>
          <w:rFonts w:ascii="Calibri" w:hAnsi="Calibri" w:cs="Calibri"/>
          <w:b/>
          <w:bCs/>
        </w:rPr>
        <w:t>.</w:t>
      </w:r>
      <w:r w:rsidRPr="00944B1F">
        <w:rPr>
          <w:rFonts w:ascii="Calibri" w:hAnsi="Calibri" w:cs="Calibri"/>
          <w:b/>
          <w:bCs/>
        </w:rPr>
        <w:t xml:space="preserve">B : </w:t>
      </w:r>
    </w:p>
    <w:p w:rsidR="00A3132E" w:rsidRPr="003518AB" w:rsidRDefault="00D82405" w:rsidP="001E73C3">
      <w:pPr>
        <w:pStyle w:val="NormalWeb"/>
        <w:numPr>
          <w:ilvl w:val="0"/>
          <w:numId w:val="8"/>
        </w:numPr>
        <w:ind w:left="-284" w:right="-1"/>
        <w:rPr>
          <w:rFonts w:ascii="Calibri" w:hAnsi="Calibri"/>
        </w:rPr>
      </w:pPr>
      <w:r w:rsidRPr="003518AB">
        <w:rPr>
          <w:rFonts w:ascii="Calibri" w:hAnsi="Calibri"/>
        </w:rPr>
        <w:t xml:space="preserve">L'offre de </w:t>
      </w:r>
      <w:r w:rsidR="002A1DC6">
        <w:rPr>
          <w:rFonts w:ascii="Calibri" w:hAnsi="Calibri"/>
        </w:rPr>
        <w:t xml:space="preserve">modernisation </w:t>
      </w:r>
      <w:r w:rsidRPr="003518AB">
        <w:rPr>
          <w:rFonts w:ascii="Calibri" w:hAnsi="Calibri"/>
        </w:rPr>
        <w:t xml:space="preserve">décrite ci-dessus est valable uniquement si le client répond aux conditions mentionnées dans le tableau. Dans le cas contraire, </w:t>
      </w:r>
      <w:r w:rsidR="00821ACA" w:rsidRPr="00821ACA">
        <w:rPr>
          <w:rFonts w:ascii="Calibri" w:hAnsi="Calibri"/>
        </w:rPr>
        <w:t xml:space="preserve">un montant de </w:t>
      </w:r>
      <w:r w:rsidR="00821ACA" w:rsidRPr="00821ACA">
        <w:rPr>
          <w:rFonts w:ascii="Calibri" w:hAnsi="Calibri"/>
          <w:b/>
          <w:bCs/>
        </w:rPr>
        <w:t>4 500 DA</w:t>
      </w:r>
      <w:r w:rsidR="00821ACA" w:rsidRPr="00821ACA">
        <w:rPr>
          <w:rFonts w:ascii="Calibri" w:hAnsi="Calibri"/>
        </w:rPr>
        <w:t xml:space="preserve"> sera exigé pour tous les débits, et </w:t>
      </w:r>
      <w:r w:rsidR="00821ACA" w:rsidRPr="00821ACA">
        <w:rPr>
          <w:rFonts w:ascii="Calibri" w:hAnsi="Calibri"/>
          <w:b/>
          <w:bCs/>
        </w:rPr>
        <w:t>6 000 DA</w:t>
      </w:r>
      <w:r w:rsidR="00821ACA" w:rsidRPr="00821ACA">
        <w:rPr>
          <w:rFonts w:ascii="Calibri" w:hAnsi="Calibri"/>
        </w:rPr>
        <w:t xml:space="preserve"> supplémentaires seront appliqués pour les abonnés ayant choisi un débit de </w:t>
      </w:r>
      <w:r w:rsidR="00821ACA" w:rsidRPr="00821ACA">
        <w:rPr>
          <w:rFonts w:ascii="Calibri" w:hAnsi="Calibri"/>
          <w:b/>
          <w:bCs/>
        </w:rPr>
        <w:t>15 Mbps</w:t>
      </w:r>
      <w:r w:rsidR="00821ACA" w:rsidRPr="00821ACA">
        <w:rPr>
          <w:rFonts w:ascii="Calibri" w:hAnsi="Calibri"/>
        </w:rPr>
        <w:t>.</w:t>
      </w:r>
    </w:p>
    <w:p w:rsidR="00A3132E" w:rsidRPr="003518AB" w:rsidRDefault="00D82405" w:rsidP="001E73C3">
      <w:pPr>
        <w:pStyle w:val="NormalWeb"/>
        <w:numPr>
          <w:ilvl w:val="0"/>
          <w:numId w:val="8"/>
        </w:numPr>
        <w:ind w:left="-284" w:right="-428"/>
        <w:rPr>
          <w:rFonts w:ascii="Calibri" w:hAnsi="Calibri"/>
        </w:rPr>
      </w:pPr>
      <w:r w:rsidRPr="003518AB">
        <w:rPr>
          <w:rFonts w:ascii="Calibri" w:hAnsi="Calibri"/>
        </w:rPr>
        <w:t>La balance des jours restants sera convertie en fonction</w:t>
      </w:r>
      <w:r w:rsidR="00A3132E" w:rsidRPr="003518AB">
        <w:rPr>
          <w:rFonts w:ascii="Calibri" w:hAnsi="Calibri"/>
        </w:rPr>
        <w:t xml:space="preserve"> du débit choisi par le client.</w:t>
      </w:r>
    </w:p>
    <w:p w:rsidR="00A3132E" w:rsidRPr="003518AB" w:rsidRDefault="00D82405" w:rsidP="001E73C3">
      <w:pPr>
        <w:pStyle w:val="NormalWeb"/>
        <w:numPr>
          <w:ilvl w:val="0"/>
          <w:numId w:val="8"/>
        </w:numPr>
        <w:ind w:left="-284" w:right="-428"/>
        <w:rPr>
          <w:rFonts w:ascii="Calibri" w:hAnsi="Calibri" w:cs="Calibri"/>
        </w:rPr>
      </w:pPr>
      <w:r w:rsidRPr="003518AB">
        <w:rPr>
          <w:rFonts w:ascii="Calibri" w:hAnsi="Calibri"/>
        </w:rPr>
        <w:t xml:space="preserve">La nouvelle offre de </w:t>
      </w:r>
      <w:r w:rsidR="00FE0D1F" w:rsidRPr="003518AB">
        <w:rPr>
          <w:rFonts w:ascii="Calibri" w:hAnsi="Calibri"/>
        </w:rPr>
        <w:t xml:space="preserve">modernisation </w:t>
      </w:r>
      <w:r w:rsidRPr="003518AB">
        <w:rPr>
          <w:rFonts w:ascii="Calibri" w:hAnsi="Calibri"/>
        </w:rPr>
        <w:t>remplace et annule la souscription actuelle.</w:t>
      </w:r>
    </w:p>
    <w:p w:rsidR="00631C9F" w:rsidRPr="003518AB" w:rsidRDefault="00D35E9A" w:rsidP="001E73C3">
      <w:pPr>
        <w:pStyle w:val="NormalWeb"/>
        <w:numPr>
          <w:ilvl w:val="0"/>
          <w:numId w:val="8"/>
        </w:numPr>
        <w:ind w:left="-284" w:right="-428"/>
        <w:rPr>
          <w:rFonts w:ascii="Calibri" w:hAnsi="Calibri" w:cs="Calibri"/>
        </w:rPr>
      </w:pPr>
      <w:r w:rsidRPr="003518AB">
        <w:rPr>
          <w:rFonts w:ascii="Calibri" w:hAnsi="Calibri" w:cs="Calibri"/>
        </w:rPr>
        <w:t>L</w:t>
      </w:r>
      <w:r w:rsidR="00D82405" w:rsidRPr="003518AB">
        <w:rPr>
          <w:rFonts w:ascii="Calibri" w:hAnsi="Calibri" w:cs="Calibri"/>
        </w:rPr>
        <w:t xml:space="preserve">es paliers </w:t>
      </w:r>
      <w:r w:rsidR="00D82405" w:rsidRPr="005B5501">
        <w:rPr>
          <w:rFonts w:ascii="Calibri" w:hAnsi="Calibri" w:cs="Calibri"/>
          <w:b/>
          <w:bCs/>
        </w:rPr>
        <w:t>1</w:t>
      </w:r>
      <w:r w:rsidR="00944B1F" w:rsidRPr="005B5501">
        <w:rPr>
          <w:rFonts w:ascii="Calibri" w:hAnsi="Calibri" w:cs="Calibri"/>
          <w:b/>
          <w:bCs/>
        </w:rPr>
        <w:t xml:space="preserve"> </w:t>
      </w:r>
      <w:proofErr w:type="spellStart"/>
      <w:r w:rsidR="00944B1F" w:rsidRPr="005B5501">
        <w:rPr>
          <w:rFonts w:ascii="Calibri" w:hAnsi="Calibri" w:cs="Calibri"/>
          <w:b/>
          <w:bCs/>
        </w:rPr>
        <w:t>Gbps</w:t>
      </w:r>
      <w:proofErr w:type="spellEnd"/>
      <w:r w:rsidR="00D82405" w:rsidRPr="005B5501">
        <w:rPr>
          <w:rFonts w:ascii="Calibri" w:hAnsi="Calibri" w:cs="Calibri"/>
          <w:b/>
          <w:bCs/>
        </w:rPr>
        <w:t xml:space="preserve"> </w:t>
      </w:r>
      <w:r w:rsidR="00D82405" w:rsidRPr="003518AB">
        <w:rPr>
          <w:rFonts w:ascii="Calibri" w:hAnsi="Calibri" w:cs="Calibri"/>
        </w:rPr>
        <w:t xml:space="preserve">et </w:t>
      </w:r>
      <w:r w:rsidR="00D82405" w:rsidRPr="005B5501">
        <w:rPr>
          <w:rFonts w:ascii="Calibri" w:hAnsi="Calibri" w:cs="Calibri"/>
          <w:b/>
          <w:bCs/>
        </w:rPr>
        <w:t xml:space="preserve">1,5 </w:t>
      </w:r>
      <w:proofErr w:type="spellStart"/>
      <w:r w:rsidR="00D82405" w:rsidRPr="005B5501">
        <w:rPr>
          <w:rFonts w:ascii="Calibri" w:hAnsi="Calibri" w:cs="Calibri"/>
          <w:b/>
          <w:bCs/>
        </w:rPr>
        <w:t>Gbps</w:t>
      </w:r>
      <w:proofErr w:type="spellEnd"/>
      <w:r w:rsidR="00944B1F" w:rsidRPr="003518AB">
        <w:rPr>
          <w:rFonts w:ascii="Calibri" w:hAnsi="Calibri" w:cs="Calibri"/>
        </w:rPr>
        <w:t xml:space="preserve"> vala</w:t>
      </w:r>
      <w:r w:rsidR="004B1C13" w:rsidRPr="003518AB">
        <w:rPr>
          <w:rFonts w:ascii="Calibri" w:hAnsi="Calibri" w:cs="Calibri"/>
        </w:rPr>
        <w:t>ble</w:t>
      </w:r>
      <w:r w:rsidR="00D82405" w:rsidRPr="003518AB">
        <w:rPr>
          <w:rFonts w:ascii="Calibri" w:hAnsi="Calibri" w:cs="Calibri"/>
        </w:rPr>
        <w:t>s</w:t>
      </w:r>
      <w:r w:rsidR="004B1C13" w:rsidRPr="003518AB">
        <w:rPr>
          <w:rFonts w:ascii="Calibri" w:hAnsi="Calibri" w:cs="Calibri"/>
        </w:rPr>
        <w:t xml:space="preserve"> selon l</w:t>
      </w:r>
      <w:r w:rsidR="00516A36" w:rsidRPr="003518AB">
        <w:rPr>
          <w:rFonts w:ascii="Calibri" w:hAnsi="Calibri" w:cs="Calibri"/>
        </w:rPr>
        <w:t>e test d’éligibilité.</w:t>
      </w:r>
    </w:p>
    <w:p w:rsidR="00FE0D1F" w:rsidRPr="00821ACA" w:rsidRDefault="00631C9F" w:rsidP="001E73C3">
      <w:pPr>
        <w:pStyle w:val="NormalWeb"/>
        <w:numPr>
          <w:ilvl w:val="0"/>
          <w:numId w:val="8"/>
        </w:numPr>
        <w:ind w:left="-284" w:right="-143"/>
        <w:rPr>
          <w:rFonts w:ascii="Calibri" w:hAnsi="Calibri" w:cs="Calibri"/>
        </w:rPr>
      </w:pPr>
      <w:r w:rsidRPr="00821ACA">
        <w:rPr>
          <w:rFonts w:ascii="Calibri" w:hAnsi="Calibri" w:cs="Calibri"/>
        </w:rPr>
        <w:t xml:space="preserve">Le palier de </w:t>
      </w:r>
      <w:r w:rsidRPr="00821ACA">
        <w:rPr>
          <w:rFonts w:ascii="Calibri" w:hAnsi="Calibri" w:cs="Calibri"/>
          <w:b/>
          <w:bCs/>
        </w:rPr>
        <w:t>15 Mbps</w:t>
      </w:r>
      <w:r w:rsidRPr="00821ACA">
        <w:rPr>
          <w:rFonts w:ascii="Calibri" w:hAnsi="Calibri" w:cs="Calibri"/>
        </w:rPr>
        <w:t xml:space="preserve"> </w:t>
      </w:r>
      <w:r w:rsidR="001C5CA8" w:rsidRPr="00821ACA">
        <w:rPr>
          <w:rFonts w:ascii="Calibri" w:hAnsi="Calibri" w:cs="Calibri"/>
        </w:rPr>
        <w:t xml:space="preserve">de </w:t>
      </w:r>
      <w:proofErr w:type="spellStart"/>
      <w:r w:rsidR="001C5CA8" w:rsidRPr="00821ACA">
        <w:rPr>
          <w:rFonts w:ascii="Calibri" w:hAnsi="Calibri" w:cs="Calibri"/>
        </w:rPr>
        <w:t>idoom</w:t>
      </w:r>
      <w:proofErr w:type="spellEnd"/>
      <w:r w:rsidR="001C5CA8" w:rsidRPr="00821ACA">
        <w:rPr>
          <w:rFonts w:ascii="Calibri" w:hAnsi="Calibri" w:cs="Calibri"/>
        </w:rPr>
        <w:t xml:space="preserve"> fibre </w:t>
      </w:r>
      <w:r w:rsidRPr="00821ACA">
        <w:rPr>
          <w:rFonts w:ascii="Calibri" w:hAnsi="Calibri" w:cs="Calibri"/>
        </w:rPr>
        <w:t xml:space="preserve">restera </w:t>
      </w:r>
      <w:r w:rsidR="005B5501" w:rsidRPr="00821ACA">
        <w:rPr>
          <w:rFonts w:ascii="Calibri" w:hAnsi="Calibri" w:cs="Calibri"/>
        </w:rPr>
        <w:t xml:space="preserve">proposé </w:t>
      </w:r>
      <w:r w:rsidRPr="00821ACA">
        <w:rPr>
          <w:rFonts w:ascii="Calibri" w:hAnsi="Calibri" w:cs="Calibri"/>
        </w:rPr>
        <w:t>exclusivement dans le cadre des opérations de mode</w:t>
      </w:r>
      <w:r w:rsidR="00FE0D1F" w:rsidRPr="00821ACA">
        <w:rPr>
          <w:rFonts w:ascii="Calibri" w:hAnsi="Calibri" w:cs="Calibri"/>
        </w:rPr>
        <w:t>rnisation des clients existants</w:t>
      </w:r>
      <w:r w:rsidR="001C5CA8" w:rsidRPr="00821ACA">
        <w:rPr>
          <w:rFonts w:ascii="Calibri" w:hAnsi="Calibri" w:cs="Calibri"/>
        </w:rPr>
        <w:t xml:space="preserve"> </w:t>
      </w:r>
      <w:r w:rsidR="001C5CA8" w:rsidRPr="00821ACA">
        <w:rPr>
          <w:rFonts w:ascii="Calibri" w:hAnsi="Calibri" w:cs="Calibri"/>
          <w:b/>
          <w:bCs/>
        </w:rPr>
        <w:t>(MSAN)</w:t>
      </w:r>
      <w:r w:rsidR="00FE0D1F" w:rsidRPr="00821ACA">
        <w:rPr>
          <w:rFonts w:ascii="Calibri" w:hAnsi="Calibri" w:cs="Calibri"/>
          <w:b/>
          <w:bCs/>
        </w:rPr>
        <w:t>.</w:t>
      </w:r>
    </w:p>
    <w:p w:rsidR="004F65EF" w:rsidRDefault="00E9693D" w:rsidP="004F65EF">
      <w:pPr>
        <w:pStyle w:val="Paragraphedeliste"/>
        <w:numPr>
          <w:ilvl w:val="0"/>
          <w:numId w:val="30"/>
        </w:numPr>
        <w:ind w:left="142"/>
        <w:rPr>
          <w:rFonts w:ascii="Calibri" w:hAnsi="Calibri" w:cs="Calibri"/>
          <w:b/>
          <w:bCs/>
          <w:sz w:val="28"/>
          <w:szCs w:val="28"/>
          <w:u w:val="single"/>
        </w:rPr>
      </w:pPr>
      <w:r w:rsidRPr="00E9693D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Basculement IDOOM 4G LTE vers IDOOM FIBRE :</w:t>
      </w:r>
    </w:p>
    <w:p w:rsidR="00E9693D" w:rsidRPr="004F65EF" w:rsidRDefault="00E9693D" w:rsidP="004F65EF">
      <w:pPr>
        <w:pStyle w:val="Paragraphedeliste"/>
        <w:numPr>
          <w:ilvl w:val="0"/>
          <w:numId w:val="31"/>
        </w:numPr>
        <w:rPr>
          <w:rFonts w:ascii="Calibri" w:hAnsi="Calibri" w:cs="Calibri"/>
          <w:b/>
          <w:bCs/>
          <w:sz w:val="28"/>
          <w:szCs w:val="28"/>
          <w:u w:val="single"/>
        </w:rPr>
      </w:pPr>
      <w:r w:rsidRPr="004F65EF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Qui peut bénéficier de l’offre ?</w:t>
      </w:r>
      <w:r w:rsidRPr="004F65EF">
        <w:rPr>
          <w:rFonts w:ascii="Calibri" w:hAnsi="Calibri" w:cs="Calibri"/>
        </w:rPr>
        <w:br/>
        <w:t xml:space="preserve">Cette nouvelle offre est destinée aux clients résidentiels </w:t>
      </w:r>
      <w:r w:rsidR="004F65EF" w:rsidRPr="004F65EF">
        <w:rPr>
          <w:rFonts w:ascii="Calibri" w:hAnsi="Calibri" w:cs="Calibri"/>
        </w:rPr>
        <w:t>IDOOM 4G LTE.</w:t>
      </w:r>
    </w:p>
    <w:p w:rsidR="00EE0F1F" w:rsidRDefault="004F65EF" w:rsidP="00EE0F1F">
      <w:pPr>
        <w:pStyle w:val="NormalWeb"/>
        <w:numPr>
          <w:ilvl w:val="0"/>
          <w:numId w:val="31"/>
        </w:numPr>
        <w:ind w:right="424"/>
        <w:rPr>
          <w:rFonts w:ascii="Calibri" w:hAnsi="Calibri" w:cs="Calibri"/>
        </w:rPr>
      </w:pPr>
      <w:r w:rsidRPr="004C62F9">
        <w:rPr>
          <w:rFonts w:ascii="Calibri" w:hAnsi="Calibri" w:cs="Calibri"/>
          <w:b/>
          <w:bCs/>
        </w:rPr>
        <w:t>Quelles sont les conditions exigées pour bénéfici</w:t>
      </w:r>
      <w:r>
        <w:rPr>
          <w:rFonts w:ascii="Calibri" w:hAnsi="Calibri" w:cs="Calibri"/>
          <w:b/>
          <w:bCs/>
        </w:rPr>
        <w:t xml:space="preserve">er de la modernisation </w:t>
      </w:r>
      <w:r w:rsidRPr="004C62F9">
        <w:rPr>
          <w:rFonts w:ascii="Calibri" w:hAnsi="Calibri" w:cs="Calibri"/>
          <w:b/>
          <w:bCs/>
        </w:rPr>
        <w:t>?</w:t>
      </w:r>
      <w:r>
        <w:rPr>
          <w:rFonts w:ascii="Calibri" w:hAnsi="Calibri" w:cs="Calibri"/>
          <w:b/>
          <w:bCs/>
        </w:rPr>
        <w:br/>
      </w:r>
      <w:r w:rsidRPr="004F65EF">
        <w:rPr>
          <w:rFonts w:ascii="Calibri" w:hAnsi="Calibri" w:cs="Calibri"/>
        </w:rPr>
        <w:t xml:space="preserve">Pour les abonnés ayant choisi un débit de 60 Mbps et plus de l’offre </w:t>
      </w:r>
      <w:proofErr w:type="spellStart"/>
      <w:r w:rsidRPr="004F65EF">
        <w:rPr>
          <w:rFonts w:ascii="Calibri" w:hAnsi="Calibri" w:cs="Calibri"/>
        </w:rPr>
        <w:t>Idoom</w:t>
      </w:r>
      <w:proofErr w:type="spellEnd"/>
      <w:r w:rsidRPr="004F65EF">
        <w:rPr>
          <w:rFonts w:ascii="Calibri" w:hAnsi="Calibri" w:cs="Calibri"/>
        </w:rPr>
        <w:t xml:space="preserve"> fibre doivent </w:t>
      </w:r>
      <w:r w:rsidRPr="004F65EF">
        <w:rPr>
          <w:rFonts w:ascii="Calibri" w:hAnsi="Calibri" w:cs="Calibri"/>
          <w:color w:val="000000" w:themeColor="text1"/>
        </w:rPr>
        <w:t>restituer le CPE 4G LTE.</w:t>
      </w:r>
      <w:r w:rsidR="00EE0F1F">
        <w:rPr>
          <w:rFonts w:ascii="Calibri" w:hAnsi="Calibri" w:cs="Calibri"/>
          <w:color w:val="000000" w:themeColor="text1"/>
        </w:rPr>
        <w:br/>
      </w:r>
    </w:p>
    <w:p w:rsidR="00924E5A" w:rsidRPr="00EE0F1F" w:rsidRDefault="00924E5A" w:rsidP="00EE0F1F">
      <w:pPr>
        <w:pStyle w:val="NormalWeb"/>
        <w:numPr>
          <w:ilvl w:val="0"/>
          <w:numId w:val="31"/>
        </w:numPr>
        <w:ind w:right="424"/>
        <w:rPr>
          <w:rFonts w:ascii="Calibri" w:hAnsi="Calibri" w:cs="Calibri"/>
        </w:rPr>
      </w:pPr>
      <w:r w:rsidRPr="00EE0F1F">
        <w:rPr>
          <w:rFonts w:ascii="Calibri" w:hAnsi="Calibri" w:cs="Calibri"/>
          <w:b/>
          <w:bCs/>
        </w:rPr>
        <w:t>Quelle est la nouvelle offre de souscription, pour un basculement 4G LTE vers FTTH ?</w:t>
      </w:r>
      <w:r w:rsidRPr="00EE0F1F">
        <w:rPr>
          <w:rFonts w:ascii="Calibri" w:hAnsi="Calibri" w:cs="Calibri"/>
          <w:color w:val="000000" w:themeColor="text1"/>
        </w:rPr>
        <w:br/>
        <w:t>La nouvelle offre de souscription (Basculement 4G LTE vers FTTH) est détaillée dans le tableau ci-dessous :</w:t>
      </w:r>
    </w:p>
    <w:tbl>
      <w:tblPr>
        <w:tblStyle w:val="Grilledutableau"/>
        <w:tblW w:w="9986" w:type="dxa"/>
        <w:tblLook w:val="04A0" w:firstRow="1" w:lastRow="0" w:firstColumn="1" w:lastColumn="0" w:noHBand="0" w:noVBand="1"/>
      </w:tblPr>
      <w:tblGrid>
        <w:gridCol w:w="2122"/>
        <w:gridCol w:w="1842"/>
        <w:gridCol w:w="3261"/>
        <w:gridCol w:w="2761"/>
      </w:tblGrid>
      <w:tr w:rsidR="00CE6305" w:rsidTr="00E9693D">
        <w:trPr>
          <w:trHeight w:val="657"/>
        </w:trPr>
        <w:tc>
          <w:tcPr>
            <w:tcW w:w="2122" w:type="dxa"/>
            <w:shd w:val="clear" w:color="auto" w:fill="002060"/>
          </w:tcPr>
          <w:p w:rsidR="00CE6305" w:rsidRPr="0022457B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          </w:t>
            </w:r>
            <w:r w:rsidR="00235E61" w:rsidRPr="0022457B">
              <w:rPr>
                <w:rFonts w:ascii="Calibri" w:hAnsi="Calibri" w:cs="Calibri"/>
                <w:b/>
                <w:bCs/>
                <w:color w:val="FFFFFF" w:themeColor="background1"/>
              </w:rPr>
              <w:t>Débit</w:t>
            </w:r>
          </w:p>
        </w:tc>
        <w:tc>
          <w:tcPr>
            <w:tcW w:w="1842" w:type="dxa"/>
            <w:shd w:val="clear" w:color="auto" w:fill="002060"/>
          </w:tcPr>
          <w:p w:rsidR="00CE6305" w:rsidRPr="0022457B" w:rsidRDefault="00235E61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2457B">
              <w:rPr>
                <w:rFonts w:ascii="Calibri" w:hAnsi="Calibri" w:cs="Calibri"/>
                <w:b/>
                <w:bCs/>
                <w:color w:val="FFFFFF" w:themeColor="background1"/>
              </w:rPr>
              <w:t>Tarif actuel</w:t>
            </w:r>
          </w:p>
        </w:tc>
        <w:tc>
          <w:tcPr>
            <w:tcW w:w="3261" w:type="dxa"/>
            <w:shd w:val="clear" w:color="auto" w:fill="002060"/>
          </w:tcPr>
          <w:p w:rsidR="00CE6305" w:rsidRPr="0022457B" w:rsidRDefault="0022457B" w:rsidP="0022457B">
            <w:pPr>
              <w:pStyle w:val="NormalWeb"/>
              <w:ind w:right="-428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2457B">
              <w:rPr>
                <w:rFonts w:ascii="Calibri" w:hAnsi="Calibri" w:cs="Calibri"/>
                <w:b/>
                <w:bCs/>
                <w:color w:val="FFFFFF" w:themeColor="background1"/>
              </w:rPr>
              <w:t>Avantage</w:t>
            </w:r>
          </w:p>
        </w:tc>
        <w:tc>
          <w:tcPr>
            <w:tcW w:w="2761" w:type="dxa"/>
            <w:shd w:val="clear" w:color="auto" w:fill="002060"/>
          </w:tcPr>
          <w:p w:rsidR="00CE6305" w:rsidRPr="0022457B" w:rsidRDefault="0022457B" w:rsidP="0022457B">
            <w:pPr>
              <w:pStyle w:val="NormalWeb"/>
              <w:ind w:right="-428"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2457B">
              <w:rPr>
                <w:rFonts w:ascii="Calibri" w:hAnsi="Calibri" w:cs="Calibri"/>
                <w:b/>
                <w:bCs/>
                <w:color w:val="FFFFFF" w:themeColor="background1"/>
              </w:rPr>
              <w:t>Condition</w:t>
            </w:r>
          </w:p>
        </w:tc>
      </w:tr>
      <w:tr w:rsidR="00CE6305" w:rsidTr="00E9693D">
        <w:trPr>
          <w:trHeight w:val="1496"/>
        </w:trPr>
        <w:tc>
          <w:tcPr>
            <w:tcW w:w="2122" w:type="dxa"/>
          </w:tcPr>
          <w:p w:rsidR="0022457B" w:rsidRDefault="0022457B" w:rsidP="0022457B">
            <w:pPr>
              <w:pStyle w:val="NormalWeb"/>
              <w:ind w:right="-428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="00946983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</w:t>
            </w:r>
          </w:p>
          <w:p w:rsidR="00CE6305" w:rsidRPr="0022457B" w:rsidRDefault="0022457B" w:rsidP="00E9693D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C00000"/>
              </w:rPr>
            </w:pPr>
            <w:r w:rsidRPr="0022457B">
              <w:rPr>
                <w:rFonts w:ascii="Calibri" w:hAnsi="Calibri" w:cs="Calibri"/>
                <w:b/>
                <w:bCs/>
                <w:color w:val="000000" w:themeColor="text1"/>
              </w:rPr>
              <w:t>À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partir de 60 Mbps</w:t>
            </w:r>
            <w:r w:rsidR="00E9693D">
              <w:rPr>
                <w:rFonts w:ascii="Calibri" w:hAnsi="Calibri" w:cs="Calibri"/>
                <w:b/>
                <w:bCs/>
                <w:color w:val="000000" w:themeColor="text1"/>
              </w:rPr>
              <w:t xml:space="preserve"> jusqu’au 1,5 </w:t>
            </w:r>
            <w:proofErr w:type="spellStart"/>
            <w:r w:rsidR="00E9693D">
              <w:rPr>
                <w:rFonts w:ascii="Calibri" w:hAnsi="Calibri" w:cs="Calibri"/>
                <w:b/>
                <w:bCs/>
                <w:color w:val="000000" w:themeColor="text1"/>
              </w:rPr>
              <w:t>Gbps</w:t>
            </w:r>
            <w:proofErr w:type="spellEnd"/>
            <w:r w:rsidR="00E9693D"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842" w:type="dxa"/>
          </w:tcPr>
          <w:p w:rsidR="0022457B" w:rsidRDefault="0022457B" w:rsidP="0022457B">
            <w:pPr>
              <w:pStyle w:val="NormalWeb"/>
              <w:ind w:right="-428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="00946983" w:rsidRDefault="00946983" w:rsidP="0022457B">
            <w:pPr>
              <w:pStyle w:val="NormalWeb"/>
              <w:ind w:right="-428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="00CE6305" w:rsidRPr="0022457B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C0000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</w:t>
            </w:r>
            <w:r w:rsidR="0022457B" w:rsidRPr="0022457B">
              <w:rPr>
                <w:rFonts w:ascii="Calibri" w:hAnsi="Calibri" w:cs="Calibri"/>
                <w:b/>
                <w:bCs/>
                <w:color w:val="000000" w:themeColor="text1"/>
              </w:rPr>
              <w:t>0 DA</w:t>
            </w:r>
          </w:p>
        </w:tc>
        <w:tc>
          <w:tcPr>
            <w:tcW w:w="3261" w:type="dxa"/>
          </w:tcPr>
          <w:p w:rsidR="00946983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</w:t>
            </w:r>
          </w:p>
          <w:p w:rsidR="0022457B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</w:t>
            </w:r>
            <w:r w:rsidR="0022457B" w:rsidRPr="00946983">
              <w:rPr>
                <w:rFonts w:ascii="Calibri" w:hAnsi="Calibri" w:cs="Calibri"/>
                <w:b/>
                <w:bCs/>
                <w:color w:val="000000" w:themeColor="text1"/>
              </w:rPr>
              <w:t>Modem optique offert</w:t>
            </w:r>
          </w:p>
          <w:p w:rsidR="00946983" w:rsidRPr="00946983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                  +</w:t>
            </w:r>
          </w:p>
          <w:p w:rsidR="00CE6305" w:rsidRPr="00946983" w:rsidRDefault="00946983" w:rsidP="00946983">
            <w:pPr>
              <w:pStyle w:val="NormalWeb"/>
              <w:ind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</w:t>
            </w:r>
            <w:r w:rsidR="0022457B" w:rsidRPr="00946983">
              <w:rPr>
                <w:rFonts w:ascii="Calibri" w:hAnsi="Calibri" w:cs="Calibri"/>
                <w:b/>
                <w:bCs/>
                <w:color w:val="000000" w:themeColor="text1"/>
              </w:rPr>
              <w:t xml:space="preserve"> Installation gratuite</w:t>
            </w:r>
          </w:p>
          <w:p w:rsidR="0022457B" w:rsidRDefault="0022457B" w:rsidP="0022457B">
            <w:pPr>
              <w:pStyle w:val="NormalWeb"/>
              <w:ind w:right="-428"/>
              <w:rPr>
                <w:rFonts w:ascii="Calibri" w:hAnsi="Calibri" w:cs="Calibri"/>
                <w:color w:val="C00000"/>
              </w:rPr>
            </w:pPr>
          </w:p>
        </w:tc>
        <w:tc>
          <w:tcPr>
            <w:tcW w:w="2761" w:type="dxa"/>
          </w:tcPr>
          <w:p w:rsidR="00946983" w:rsidRDefault="00946983" w:rsidP="00946983">
            <w:pPr>
              <w:pStyle w:val="NormalWeb"/>
              <w:ind w:left="457"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:rsidR="0022457B" w:rsidRPr="00946983" w:rsidRDefault="00946983" w:rsidP="00946983">
            <w:pPr>
              <w:pStyle w:val="NormalWeb"/>
              <w:ind w:left="457" w:right="-428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946983">
              <w:rPr>
                <w:rFonts w:ascii="Calibri" w:hAnsi="Calibri" w:cs="Calibri"/>
                <w:b/>
                <w:bCs/>
                <w:color w:val="000000" w:themeColor="text1"/>
              </w:rPr>
              <w:t>La r</w:t>
            </w:r>
            <w:r w:rsidR="0022457B" w:rsidRPr="00946983">
              <w:rPr>
                <w:rFonts w:ascii="Calibri" w:hAnsi="Calibri" w:cs="Calibri"/>
                <w:b/>
                <w:bCs/>
                <w:color w:val="000000" w:themeColor="text1"/>
              </w:rPr>
              <w:t>estitution du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br/>
            </w:r>
            <w:r w:rsidRPr="00946983">
              <w:rPr>
                <w:rFonts w:ascii="Calibri" w:hAnsi="Calibri" w:cs="Calibri"/>
                <w:b/>
                <w:bCs/>
                <w:color w:val="000000" w:themeColor="text1"/>
              </w:rPr>
              <w:t>m</w:t>
            </w:r>
            <w:r w:rsidR="0022457B" w:rsidRPr="00946983">
              <w:rPr>
                <w:rFonts w:ascii="Calibri" w:hAnsi="Calibri" w:cs="Calibri"/>
                <w:b/>
                <w:bCs/>
                <w:color w:val="000000" w:themeColor="text1"/>
              </w:rPr>
              <w:t xml:space="preserve">odem 4G LTE est 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         </w:t>
            </w:r>
            <w:r w:rsidR="0022457B" w:rsidRPr="00946983">
              <w:rPr>
                <w:rFonts w:ascii="Calibri" w:hAnsi="Calibri" w:cs="Calibri"/>
                <w:b/>
                <w:bCs/>
                <w:color w:val="000000" w:themeColor="text1"/>
              </w:rPr>
              <w:t>obligatoire</w:t>
            </w:r>
          </w:p>
        </w:tc>
      </w:tr>
    </w:tbl>
    <w:p w:rsidR="003518AB" w:rsidRDefault="003518AB" w:rsidP="00C873EA">
      <w:pPr>
        <w:pStyle w:val="NormalWeb"/>
        <w:ind w:right="-428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N.B :</w:t>
      </w:r>
    </w:p>
    <w:p w:rsidR="003518AB" w:rsidRPr="003518AB" w:rsidRDefault="003518AB" w:rsidP="006F2247">
      <w:pPr>
        <w:pStyle w:val="NormalWeb"/>
        <w:numPr>
          <w:ilvl w:val="0"/>
          <w:numId w:val="27"/>
        </w:numPr>
        <w:ind w:left="284" w:right="-284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000000" w:themeColor="text1"/>
        </w:rPr>
        <w:t xml:space="preserve">Les abonnés de </w:t>
      </w:r>
      <w:proofErr w:type="spellStart"/>
      <w:r>
        <w:rPr>
          <w:rFonts w:ascii="Calibri" w:hAnsi="Calibri" w:cs="Calibri"/>
          <w:color w:val="000000" w:themeColor="text1"/>
        </w:rPr>
        <w:t>Idoom</w:t>
      </w:r>
      <w:proofErr w:type="spellEnd"/>
      <w:r>
        <w:rPr>
          <w:rFonts w:ascii="Calibri" w:hAnsi="Calibri" w:cs="Calibri"/>
          <w:color w:val="000000" w:themeColor="text1"/>
        </w:rPr>
        <w:t xml:space="preserve"> </w:t>
      </w:r>
      <w:r w:rsidRPr="006F2247">
        <w:rPr>
          <w:rFonts w:ascii="Calibri" w:hAnsi="Calibri" w:cs="Calibri"/>
          <w:b/>
          <w:bCs/>
          <w:color w:val="000000" w:themeColor="text1"/>
        </w:rPr>
        <w:t>4G LTE</w:t>
      </w:r>
      <w:r w:rsidR="00E9693D">
        <w:rPr>
          <w:rFonts w:ascii="Calibri" w:hAnsi="Calibri" w:cs="Calibri"/>
          <w:color w:val="000000" w:themeColor="text1"/>
        </w:rPr>
        <w:t xml:space="preserve"> ayant</w:t>
      </w:r>
      <w:r>
        <w:rPr>
          <w:rFonts w:ascii="Calibri" w:hAnsi="Calibri" w:cs="Calibri"/>
          <w:color w:val="000000" w:themeColor="text1"/>
        </w:rPr>
        <w:t xml:space="preserve"> choisi un débit de </w:t>
      </w:r>
      <w:r w:rsidRPr="006F2247">
        <w:rPr>
          <w:rFonts w:ascii="Calibri" w:hAnsi="Calibri" w:cs="Calibri"/>
          <w:b/>
          <w:bCs/>
          <w:color w:val="000000" w:themeColor="text1"/>
        </w:rPr>
        <w:t>60 Mbps</w:t>
      </w:r>
      <w:r>
        <w:rPr>
          <w:rFonts w:ascii="Calibri" w:hAnsi="Calibri" w:cs="Calibri"/>
          <w:color w:val="000000" w:themeColor="text1"/>
        </w:rPr>
        <w:t xml:space="preserve"> et plus de l’offre </w:t>
      </w:r>
      <w:proofErr w:type="spellStart"/>
      <w:r>
        <w:rPr>
          <w:rFonts w:ascii="Calibri" w:hAnsi="Calibri" w:cs="Calibri"/>
          <w:color w:val="000000" w:themeColor="text1"/>
        </w:rPr>
        <w:t>Idoom</w:t>
      </w:r>
      <w:proofErr w:type="spellEnd"/>
      <w:r>
        <w:rPr>
          <w:rFonts w:ascii="Calibri" w:hAnsi="Calibri" w:cs="Calibri"/>
          <w:color w:val="000000" w:themeColor="text1"/>
        </w:rPr>
        <w:t xml:space="preserve"> fibre </w:t>
      </w:r>
      <w:r w:rsidR="006F2247">
        <w:rPr>
          <w:rFonts w:ascii="Calibri" w:hAnsi="Calibri" w:cs="Calibri"/>
          <w:color w:val="000000" w:themeColor="text1"/>
        </w:rPr>
        <w:t xml:space="preserve">doivent </w:t>
      </w:r>
      <w:r w:rsidR="00C873EA">
        <w:rPr>
          <w:rFonts w:ascii="Calibri" w:hAnsi="Calibri" w:cs="Calibri"/>
          <w:color w:val="000000" w:themeColor="text1"/>
        </w:rPr>
        <w:t xml:space="preserve">resituer le </w:t>
      </w:r>
      <w:r w:rsidR="00C873EA" w:rsidRPr="006F2247">
        <w:rPr>
          <w:rFonts w:ascii="Calibri" w:hAnsi="Calibri" w:cs="Calibri"/>
          <w:b/>
          <w:bCs/>
          <w:color w:val="000000" w:themeColor="text1"/>
        </w:rPr>
        <w:t xml:space="preserve">CPE </w:t>
      </w:r>
      <w:r w:rsidR="00CE6305" w:rsidRPr="006F2247">
        <w:rPr>
          <w:rFonts w:ascii="Calibri" w:hAnsi="Calibri" w:cs="Calibri"/>
          <w:b/>
          <w:bCs/>
          <w:color w:val="000000" w:themeColor="text1"/>
        </w:rPr>
        <w:t>4G LTE</w:t>
      </w:r>
      <w:r w:rsidR="00CE6305" w:rsidRPr="00304BF7">
        <w:rPr>
          <w:rFonts w:ascii="Calibri" w:hAnsi="Calibri" w:cs="Calibri"/>
          <w:color w:val="000000" w:themeColor="text1"/>
        </w:rPr>
        <w:t xml:space="preserve"> d’Algérie Télécom </w:t>
      </w:r>
      <w:r w:rsidR="006F2247">
        <w:rPr>
          <w:rFonts w:ascii="Calibri" w:hAnsi="Calibri" w:cs="Calibri"/>
          <w:color w:val="000000" w:themeColor="text1"/>
        </w:rPr>
        <w:t xml:space="preserve">en état </w:t>
      </w:r>
      <w:r w:rsidR="00CE6305" w:rsidRPr="00304BF7">
        <w:rPr>
          <w:rFonts w:ascii="Calibri" w:hAnsi="Calibri" w:cs="Calibri"/>
          <w:color w:val="000000" w:themeColor="text1"/>
        </w:rPr>
        <w:t>fonc</w:t>
      </w:r>
      <w:r>
        <w:rPr>
          <w:rFonts w:ascii="Calibri" w:hAnsi="Calibri" w:cs="Calibri"/>
          <w:color w:val="000000" w:themeColor="text1"/>
        </w:rPr>
        <w:t>tionnel.</w:t>
      </w:r>
    </w:p>
    <w:p w:rsidR="00E9693D" w:rsidRPr="00E9693D" w:rsidRDefault="003518AB" w:rsidP="00E9693D">
      <w:pPr>
        <w:pStyle w:val="NormalWeb"/>
        <w:numPr>
          <w:ilvl w:val="0"/>
          <w:numId w:val="27"/>
        </w:numPr>
        <w:ind w:left="284" w:right="-428"/>
        <w:rPr>
          <w:rFonts w:ascii="Calibri" w:hAnsi="Calibri" w:cs="Calibri"/>
          <w:color w:val="000000" w:themeColor="text1"/>
        </w:rPr>
      </w:pPr>
      <w:r w:rsidRPr="003518AB">
        <w:rPr>
          <w:rFonts w:ascii="Calibri" w:hAnsi="Calibri" w:cs="Calibri"/>
          <w:color w:val="000000" w:themeColor="text1"/>
        </w:rPr>
        <w:t xml:space="preserve">Pour le débit de </w:t>
      </w:r>
      <w:r w:rsidRPr="006F2247">
        <w:rPr>
          <w:rFonts w:ascii="Calibri" w:hAnsi="Calibri" w:cs="Calibri"/>
          <w:b/>
          <w:bCs/>
          <w:color w:val="000000" w:themeColor="text1"/>
        </w:rPr>
        <w:t>15 Mbps</w:t>
      </w:r>
      <w:r w:rsidRPr="003518AB">
        <w:rPr>
          <w:rFonts w:ascii="Calibri" w:hAnsi="Calibri" w:cs="Calibri"/>
          <w:color w:val="000000" w:themeColor="text1"/>
        </w:rPr>
        <w:t xml:space="preserve">, la restitution du </w:t>
      </w:r>
      <w:r w:rsidRPr="006F2247">
        <w:rPr>
          <w:rFonts w:ascii="Calibri" w:hAnsi="Calibri" w:cs="Calibri"/>
          <w:b/>
          <w:bCs/>
          <w:color w:val="000000" w:themeColor="text1"/>
        </w:rPr>
        <w:t>CPE 4G</w:t>
      </w:r>
      <w:r w:rsidRPr="003518AB">
        <w:rPr>
          <w:rFonts w:ascii="Calibri" w:hAnsi="Calibri" w:cs="Calibri"/>
          <w:color w:val="000000" w:themeColor="text1"/>
        </w:rPr>
        <w:t xml:space="preserve"> LTE n’est pas requise.</w:t>
      </w:r>
    </w:p>
    <w:p w:rsidR="006F2247" w:rsidRPr="003518AB" w:rsidRDefault="006F2247" w:rsidP="006F2247">
      <w:pPr>
        <w:pStyle w:val="NormalWeb"/>
        <w:ind w:right="-428"/>
        <w:rPr>
          <w:rFonts w:ascii="Calibri" w:hAnsi="Calibri" w:cs="Calibri"/>
          <w:color w:val="000000" w:themeColor="text1"/>
        </w:rPr>
      </w:pPr>
    </w:p>
    <w:p w:rsidR="009F73C6" w:rsidRDefault="00A7576C" w:rsidP="00A75FCE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</w:t>
      </w:r>
      <w:r w:rsidR="009F73C6">
        <w:rPr>
          <w:rFonts w:ascii="Calibri" w:hAnsi="Calibri" w:cs="Calibri"/>
          <w:b/>
          <w:bCs/>
        </w:rPr>
        <w:t>_______________________________________________________________________________</w:t>
      </w:r>
      <w:r w:rsidR="00E9693D">
        <w:rPr>
          <w:rFonts w:ascii="Calibri" w:hAnsi="Calibri" w:cs="Calibri"/>
          <w:b/>
          <w:bCs/>
        </w:rPr>
        <w:t>_______</w:t>
      </w:r>
    </w:p>
    <w:p w:rsidR="009F73C6" w:rsidRPr="00456663" w:rsidRDefault="009F73C6" w:rsidP="00A7576C">
      <w:pPr>
        <w:pStyle w:val="NormalWeb"/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9F73C6" w:rsidRDefault="009F73C6" w:rsidP="00A7576C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2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9F73C6" w:rsidRDefault="00A7576C" w:rsidP="00E9693D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709" w:right="-35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</w:t>
      </w:r>
      <w:r w:rsidR="009F73C6">
        <w:rPr>
          <w:rFonts w:ascii="Calibri" w:hAnsi="Calibri" w:cs="Calibri"/>
          <w:b/>
          <w:bCs/>
        </w:rPr>
        <w:t>_______________________________________________________________________________</w:t>
      </w:r>
      <w:r w:rsidR="00E9693D">
        <w:rPr>
          <w:rFonts w:ascii="Calibri" w:hAnsi="Calibri" w:cs="Calibri"/>
          <w:b/>
          <w:bCs/>
        </w:rPr>
        <w:t>_______</w:t>
      </w:r>
    </w:p>
    <w:p w:rsidR="009F73C6" w:rsidRPr="006B2D9A" w:rsidRDefault="009F73C6" w:rsidP="006B2D9A">
      <w:pPr>
        <w:spacing w:after="0"/>
        <w:ind w:left="-567" w:right="-428"/>
        <w:rPr>
          <w:rFonts w:ascii="Calibri" w:eastAsiaTheme="majorEastAsia" w:hAnsi="Calibri" w:cs="Calibri"/>
          <w:b/>
          <w:bCs/>
          <w:i/>
          <w:iCs/>
          <w:color w:val="000000" w:themeColor="text1"/>
          <w:sz w:val="24"/>
          <w:szCs w:val="24"/>
        </w:rPr>
      </w:pPr>
    </w:p>
    <w:sectPr w:rsidR="009F73C6" w:rsidRPr="006B2D9A" w:rsidSect="005B5501">
      <w:footerReference w:type="default" r:id="rId13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460" w:rsidRDefault="003E0460" w:rsidP="001E164D">
      <w:pPr>
        <w:spacing w:after="0" w:line="240" w:lineRule="auto"/>
      </w:pPr>
      <w:r>
        <w:separator/>
      </w:r>
    </w:p>
  </w:endnote>
  <w:endnote w:type="continuationSeparator" w:id="0">
    <w:p w:rsidR="003E0460" w:rsidRDefault="003E0460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5725736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644F47" w:rsidRPr="00D72754" w:rsidRDefault="00644F4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1E73C3" w:rsidRPr="001E73C3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644F47" w:rsidRDefault="00644F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460" w:rsidRDefault="003E0460" w:rsidP="001E164D">
      <w:pPr>
        <w:spacing w:after="0" w:line="240" w:lineRule="auto"/>
      </w:pPr>
      <w:r>
        <w:separator/>
      </w:r>
    </w:p>
  </w:footnote>
  <w:footnote w:type="continuationSeparator" w:id="0">
    <w:p w:rsidR="003E0460" w:rsidRDefault="003E0460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37ACA"/>
    <w:multiLevelType w:val="hybridMultilevel"/>
    <w:tmpl w:val="DA8E1F90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C41A5"/>
    <w:multiLevelType w:val="hybridMultilevel"/>
    <w:tmpl w:val="50564428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25E0A"/>
    <w:multiLevelType w:val="multilevel"/>
    <w:tmpl w:val="E27AF6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26C0"/>
    <w:multiLevelType w:val="hybridMultilevel"/>
    <w:tmpl w:val="891C5B6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06206"/>
    <w:multiLevelType w:val="hybridMultilevel"/>
    <w:tmpl w:val="1DC08E9E"/>
    <w:lvl w:ilvl="0" w:tplc="DA94E72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E3232"/>
    <w:multiLevelType w:val="hybridMultilevel"/>
    <w:tmpl w:val="DA94FE38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7141"/>
    <w:multiLevelType w:val="hybridMultilevel"/>
    <w:tmpl w:val="987A1F1E"/>
    <w:lvl w:ilvl="0" w:tplc="DA94E72A">
      <w:start w:val="1"/>
      <w:numFmt w:val="decimal"/>
      <w:lvlText w:val="%1."/>
      <w:lvlJc w:val="left"/>
      <w:pPr>
        <w:ind w:left="153" w:hanging="360"/>
      </w:pPr>
      <w:rPr>
        <w:rFonts w:ascii="Calibri" w:hAnsi="Calibri"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12213395"/>
    <w:multiLevelType w:val="hybridMultilevel"/>
    <w:tmpl w:val="10D8A36C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A1067"/>
    <w:multiLevelType w:val="hybridMultilevel"/>
    <w:tmpl w:val="BFBADEF2"/>
    <w:lvl w:ilvl="0" w:tplc="040C0013">
      <w:start w:val="1"/>
      <w:numFmt w:val="upperRoman"/>
      <w:lvlText w:val="%1."/>
      <w:lvlJc w:val="righ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23B34449"/>
    <w:multiLevelType w:val="hybridMultilevel"/>
    <w:tmpl w:val="D49265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A253E"/>
    <w:multiLevelType w:val="hybridMultilevel"/>
    <w:tmpl w:val="D806F86E"/>
    <w:lvl w:ilvl="0" w:tplc="624699B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E4C4F"/>
    <w:multiLevelType w:val="multilevel"/>
    <w:tmpl w:val="4A6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55BCD"/>
    <w:multiLevelType w:val="hybridMultilevel"/>
    <w:tmpl w:val="156879C2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96FB9"/>
    <w:multiLevelType w:val="hybridMultilevel"/>
    <w:tmpl w:val="D36C56FE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F3F36"/>
    <w:multiLevelType w:val="hybridMultilevel"/>
    <w:tmpl w:val="A808E302"/>
    <w:lvl w:ilvl="0" w:tplc="69AA01D6">
      <w:start w:val="3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3CDA320A"/>
    <w:multiLevelType w:val="hybridMultilevel"/>
    <w:tmpl w:val="EEC8146C"/>
    <w:lvl w:ilvl="0" w:tplc="040C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ECA0247"/>
    <w:multiLevelType w:val="hybridMultilevel"/>
    <w:tmpl w:val="5AD4F680"/>
    <w:lvl w:ilvl="0" w:tplc="235AB96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B32E7"/>
    <w:multiLevelType w:val="hybridMultilevel"/>
    <w:tmpl w:val="EA9E3646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D36CF"/>
    <w:multiLevelType w:val="hybridMultilevel"/>
    <w:tmpl w:val="BE7408AC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53CF6"/>
    <w:multiLevelType w:val="hybridMultilevel"/>
    <w:tmpl w:val="C1EE3D52"/>
    <w:lvl w:ilvl="0" w:tplc="040C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 w15:restartNumberingAfterBreak="0">
    <w:nsid w:val="578C4BB1"/>
    <w:multiLevelType w:val="hybridMultilevel"/>
    <w:tmpl w:val="89BC669A"/>
    <w:lvl w:ilvl="0" w:tplc="1AAC96A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86A32"/>
    <w:multiLevelType w:val="hybridMultilevel"/>
    <w:tmpl w:val="4AB8E2AC"/>
    <w:lvl w:ilvl="0" w:tplc="85E2B866">
      <w:start w:val="3"/>
      <w:numFmt w:val="decimal"/>
      <w:lvlText w:val="%1."/>
      <w:lvlJc w:val="left"/>
      <w:pPr>
        <w:ind w:left="-207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5D6E1FB2"/>
    <w:multiLevelType w:val="hybridMultilevel"/>
    <w:tmpl w:val="1880289A"/>
    <w:lvl w:ilvl="0" w:tplc="F1165E8C">
      <w:start w:val="1"/>
      <w:numFmt w:val="decimal"/>
      <w:lvlText w:val="%1."/>
      <w:lvlJc w:val="left"/>
      <w:pPr>
        <w:ind w:left="153" w:hanging="360"/>
      </w:pPr>
      <w:rPr>
        <w:rFonts w:eastAsia="Times New Roman" w:hint="default"/>
        <w:b/>
        <w:bCs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4" w15:restartNumberingAfterBreak="0">
    <w:nsid w:val="5F9939BF"/>
    <w:multiLevelType w:val="hybridMultilevel"/>
    <w:tmpl w:val="109A53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229D9"/>
    <w:multiLevelType w:val="hybridMultilevel"/>
    <w:tmpl w:val="6D362D28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 w15:restartNumberingAfterBreak="0">
    <w:nsid w:val="64945E24"/>
    <w:multiLevelType w:val="multilevel"/>
    <w:tmpl w:val="BA3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26415"/>
    <w:multiLevelType w:val="hybridMultilevel"/>
    <w:tmpl w:val="AFA0052E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F148F5"/>
    <w:multiLevelType w:val="hybridMultilevel"/>
    <w:tmpl w:val="2D36E978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9" w15:restartNumberingAfterBreak="0">
    <w:nsid w:val="787B5729"/>
    <w:multiLevelType w:val="hybridMultilevel"/>
    <w:tmpl w:val="215E8364"/>
    <w:lvl w:ilvl="0" w:tplc="339C5062">
      <w:start w:val="8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45D16"/>
    <w:multiLevelType w:val="hybridMultilevel"/>
    <w:tmpl w:val="AC3CE8D2"/>
    <w:lvl w:ilvl="0" w:tplc="040C000D">
      <w:start w:val="1"/>
      <w:numFmt w:val="bullet"/>
      <w:lvlText w:val=""/>
      <w:lvlJc w:val="left"/>
      <w:pPr>
        <w:ind w:left="-207" w:hanging="360"/>
      </w:pPr>
      <w:rPr>
        <w:rFonts w:ascii="Wingdings" w:hAnsi="Wingdings"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4"/>
  </w:num>
  <w:num w:numId="2">
    <w:abstractNumId w:val="8"/>
  </w:num>
  <w:num w:numId="3">
    <w:abstractNumId w:val="20"/>
  </w:num>
  <w:num w:numId="4">
    <w:abstractNumId w:val="21"/>
  </w:num>
  <w:num w:numId="5">
    <w:abstractNumId w:val="15"/>
  </w:num>
  <w:num w:numId="6">
    <w:abstractNumId w:val="22"/>
  </w:num>
  <w:num w:numId="7">
    <w:abstractNumId w:val="3"/>
  </w:num>
  <w:num w:numId="8">
    <w:abstractNumId w:val="16"/>
  </w:num>
  <w:num w:numId="9">
    <w:abstractNumId w:val="28"/>
  </w:num>
  <w:num w:numId="10">
    <w:abstractNumId w:val="12"/>
  </w:num>
  <w:num w:numId="11">
    <w:abstractNumId w:val="29"/>
  </w:num>
  <w:num w:numId="12">
    <w:abstractNumId w:val="2"/>
  </w:num>
  <w:num w:numId="13">
    <w:abstractNumId w:val="26"/>
  </w:num>
  <w:num w:numId="14">
    <w:abstractNumId w:val="30"/>
  </w:num>
  <w:num w:numId="15">
    <w:abstractNumId w:val="10"/>
  </w:num>
  <w:num w:numId="16">
    <w:abstractNumId w:val="13"/>
  </w:num>
  <w:num w:numId="17">
    <w:abstractNumId w:val="7"/>
  </w:num>
  <w:num w:numId="18">
    <w:abstractNumId w:val="27"/>
  </w:num>
  <w:num w:numId="19">
    <w:abstractNumId w:val="14"/>
  </w:num>
  <w:num w:numId="20">
    <w:abstractNumId w:val="19"/>
  </w:num>
  <w:num w:numId="21">
    <w:abstractNumId w:val="18"/>
  </w:num>
  <w:num w:numId="22">
    <w:abstractNumId w:val="1"/>
  </w:num>
  <w:num w:numId="23">
    <w:abstractNumId w:val="0"/>
  </w:num>
  <w:num w:numId="24">
    <w:abstractNumId w:val="11"/>
  </w:num>
  <w:num w:numId="25">
    <w:abstractNumId w:val="5"/>
  </w:num>
  <w:num w:numId="26">
    <w:abstractNumId w:val="4"/>
  </w:num>
  <w:num w:numId="27">
    <w:abstractNumId w:val="17"/>
  </w:num>
  <w:num w:numId="28">
    <w:abstractNumId w:val="6"/>
  </w:num>
  <w:num w:numId="29">
    <w:abstractNumId w:val="25"/>
  </w:num>
  <w:num w:numId="30">
    <w:abstractNumId w:val="9"/>
  </w:num>
  <w:num w:numId="31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2EFC"/>
    <w:rsid w:val="00076051"/>
    <w:rsid w:val="000821E0"/>
    <w:rsid w:val="0008413F"/>
    <w:rsid w:val="000871C6"/>
    <w:rsid w:val="00096AFF"/>
    <w:rsid w:val="000A46EC"/>
    <w:rsid w:val="000C1146"/>
    <w:rsid w:val="000C1301"/>
    <w:rsid w:val="000C2CCE"/>
    <w:rsid w:val="000C6A83"/>
    <w:rsid w:val="000C7D50"/>
    <w:rsid w:val="000D0D55"/>
    <w:rsid w:val="000D1220"/>
    <w:rsid w:val="000D244B"/>
    <w:rsid w:val="000D25F8"/>
    <w:rsid w:val="000E69CF"/>
    <w:rsid w:val="000E79DC"/>
    <w:rsid w:val="0010026F"/>
    <w:rsid w:val="0011073F"/>
    <w:rsid w:val="00111730"/>
    <w:rsid w:val="00116440"/>
    <w:rsid w:val="00122AEF"/>
    <w:rsid w:val="00123C8E"/>
    <w:rsid w:val="00125860"/>
    <w:rsid w:val="001316A6"/>
    <w:rsid w:val="001323F7"/>
    <w:rsid w:val="001332F1"/>
    <w:rsid w:val="00140A94"/>
    <w:rsid w:val="001452D0"/>
    <w:rsid w:val="001523FC"/>
    <w:rsid w:val="0015340F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4CD9"/>
    <w:rsid w:val="00195EE4"/>
    <w:rsid w:val="001A0394"/>
    <w:rsid w:val="001A069A"/>
    <w:rsid w:val="001A19CF"/>
    <w:rsid w:val="001B6BF6"/>
    <w:rsid w:val="001C2FAE"/>
    <w:rsid w:val="001C403F"/>
    <w:rsid w:val="001C5CA8"/>
    <w:rsid w:val="001C6931"/>
    <w:rsid w:val="001C6A2F"/>
    <w:rsid w:val="001D7674"/>
    <w:rsid w:val="001E164D"/>
    <w:rsid w:val="001E256C"/>
    <w:rsid w:val="001E73C3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457B"/>
    <w:rsid w:val="00227482"/>
    <w:rsid w:val="00230D38"/>
    <w:rsid w:val="0023475E"/>
    <w:rsid w:val="002355FA"/>
    <w:rsid w:val="00235E61"/>
    <w:rsid w:val="00250A1B"/>
    <w:rsid w:val="00253D37"/>
    <w:rsid w:val="00256E34"/>
    <w:rsid w:val="00260975"/>
    <w:rsid w:val="002646E7"/>
    <w:rsid w:val="002649BC"/>
    <w:rsid w:val="00264FEB"/>
    <w:rsid w:val="002735E9"/>
    <w:rsid w:val="002766DA"/>
    <w:rsid w:val="00287224"/>
    <w:rsid w:val="00291C51"/>
    <w:rsid w:val="002922B3"/>
    <w:rsid w:val="0029438C"/>
    <w:rsid w:val="002A1DC6"/>
    <w:rsid w:val="002A3BC0"/>
    <w:rsid w:val="002B047A"/>
    <w:rsid w:val="002B1673"/>
    <w:rsid w:val="002B4943"/>
    <w:rsid w:val="002B69C8"/>
    <w:rsid w:val="002B7612"/>
    <w:rsid w:val="002C21DB"/>
    <w:rsid w:val="002E1731"/>
    <w:rsid w:val="002E317A"/>
    <w:rsid w:val="002F0AD7"/>
    <w:rsid w:val="002F1DD2"/>
    <w:rsid w:val="002F4F29"/>
    <w:rsid w:val="00302480"/>
    <w:rsid w:val="003035E8"/>
    <w:rsid w:val="00304BF7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18AB"/>
    <w:rsid w:val="00355257"/>
    <w:rsid w:val="00357992"/>
    <w:rsid w:val="00361B25"/>
    <w:rsid w:val="003629DB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C2226"/>
    <w:rsid w:val="003D122D"/>
    <w:rsid w:val="003D379D"/>
    <w:rsid w:val="003D48F9"/>
    <w:rsid w:val="003D6945"/>
    <w:rsid w:val="003E02B8"/>
    <w:rsid w:val="003E0460"/>
    <w:rsid w:val="003E5650"/>
    <w:rsid w:val="003F26FB"/>
    <w:rsid w:val="003F73B3"/>
    <w:rsid w:val="004048D9"/>
    <w:rsid w:val="004049C8"/>
    <w:rsid w:val="00411791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4437"/>
    <w:rsid w:val="004555DD"/>
    <w:rsid w:val="00457B9E"/>
    <w:rsid w:val="00457C4D"/>
    <w:rsid w:val="00461C7C"/>
    <w:rsid w:val="00467A82"/>
    <w:rsid w:val="004719E4"/>
    <w:rsid w:val="00473ED9"/>
    <w:rsid w:val="00474BF8"/>
    <w:rsid w:val="00481399"/>
    <w:rsid w:val="00482963"/>
    <w:rsid w:val="00493712"/>
    <w:rsid w:val="00493F21"/>
    <w:rsid w:val="004962A3"/>
    <w:rsid w:val="004A6264"/>
    <w:rsid w:val="004A7115"/>
    <w:rsid w:val="004B0E24"/>
    <w:rsid w:val="004B1B1D"/>
    <w:rsid w:val="004B1C13"/>
    <w:rsid w:val="004C3DAE"/>
    <w:rsid w:val="004C3FDF"/>
    <w:rsid w:val="004C5E23"/>
    <w:rsid w:val="004C62F9"/>
    <w:rsid w:val="004D14C1"/>
    <w:rsid w:val="004D2DE2"/>
    <w:rsid w:val="004D7BB1"/>
    <w:rsid w:val="004E13AA"/>
    <w:rsid w:val="004E516E"/>
    <w:rsid w:val="004F0BA3"/>
    <w:rsid w:val="004F1A25"/>
    <w:rsid w:val="004F1F7A"/>
    <w:rsid w:val="004F2F01"/>
    <w:rsid w:val="004F55FE"/>
    <w:rsid w:val="004F5E4D"/>
    <w:rsid w:val="004F65EF"/>
    <w:rsid w:val="005007F7"/>
    <w:rsid w:val="00504007"/>
    <w:rsid w:val="00506DB7"/>
    <w:rsid w:val="00506DC6"/>
    <w:rsid w:val="00507390"/>
    <w:rsid w:val="00516A36"/>
    <w:rsid w:val="005226C3"/>
    <w:rsid w:val="00522DFE"/>
    <w:rsid w:val="005245AC"/>
    <w:rsid w:val="00526603"/>
    <w:rsid w:val="00526974"/>
    <w:rsid w:val="0053114A"/>
    <w:rsid w:val="00531DF8"/>
    <w:rsid w:val="005440F8"/>
    <w:rsid w:val="00545954"/>
    <w:rsid w:val="005459B1"/>
    <w:rsid w:val="005472F2"/>
    <w:rsid w:val="00552463"/>
    <w:rsid w:val="005532BE"/>
    <w:rsid w:val="0055584D"/>
    <w:rsid w:val="005578BA"/>
    <w:rsid w:val="0056171E"/>
    <w:rsid w:val="00564993"/>
    <w:rsid w:val="00566175"/>
    <w:rsid w:val="0056649F"/>
    <w:rsid w:val="00566C1B"/>
    <w:rsid w:val="005713F9"/>
    <w:rsid w:val="0058098E"/>
    <w:rsid w:val="005817CD"/>
    <w:rsid w:val="005A1A1F"/>
    <w:rsid w:val="005A1AFF"/>
    <w:rsid w:val="005A4535"/>
    <w:rsid w:val="005B00D5"/>
    <w:rsid w:val="005B10C5"/>
    <w:rsid w:val="005B30B6"/>
    <w:rsid w:val="005B5501"/>
    <w:rsid w:val="005B691B"/>
    <w:rsid w:val="005B6B2F"/>
    <w:rsid w:val="005B7A57"/>
    <w:rsid w:val="005D3E1F"/>
    <w:rsid w:val="005D7F3A"/>
    <w:rsid w:val="005E0035"/>
    <w:rsid w:val="005E0602"/>
    <w:rsid w:val="005E1A89"/>
    <w:rsid w:val="005E6A73"/>
    <w:rsid w:val="005F199D"/>
    <w:rsid w:val="005F1D02"/>
    <w:rsid w:val="005F58A1"/>
    <w:rsid w:val="005F61D2"/>
    <w:rsid w:val="00602D1F"/>
    <w:rsid w:val="00604EC0"/>
    <w:rsid w:val="00605A00"/>
    <w:rsid w:val="00610167"/>
    <w:rsid w:val="0061401E"/>
    <w:rsid w:val="006160A7"/>
    <w:rsid w:val="006253E1"/>
    <w:rsid w:val="00631C9F"/>
    <w:rsid w:val="006340F0"/>
    <w:rsid w:val="00642E53"/>
    <w:rsid w:val="00644F2F"/>
    <w:rsid w:val="00644F47"/>
    <w:rsid w:val="006451BA"/>
    <w:rsid w:val="006468C9"/>
    <w:rsid w:val="00646C30"/>
    <w:rsid w:val="006503A0"/>
    <w:rsid w:val="0065190A"/>
    <w:rsid w:val="00652361"/>
    <w:rsid w:val="006523C8"/>
    <w:rsid w:val="00653D0B"/>
    <w:rsid w:val="00655D59"/>
    <w:rsid w:val="00667086"/>
    <w:rsid w:val="0066725B"/>
    <w:rsid w:val="00675B3D"/>
    <w:rsid w:val="00682151"/>
    <w:rsid w:val="00685145"/>
    <w:rsid w:val="00686769"/>
    <w:rsid w:val="006911C7"/>
    <w:rsid w:val="006933CE"/>
    <w:rsid w:val="0069352D"/>
    <w:rsid w:val="006A3AF8"/>
    <w:rsid w:val="006A6208"/>
    <w:rsid w:val="006A7E3D"/>
    <w:rsid w:val="006B26EE"/>
    <w:rsid w:val="006B2D9A"/>
    <w:rsid w:val="006C28E8"/>
    <w:rsid w:val="006C33EC"/>
    <w:rsid w:val="006C6E64"/>
    <w:rsid w:val="006C7D73"/>
    <w:rsid w:val="006D085D"/>
    <w:rsid w:val="006D2FA0"/>
    <w:rsid w:val="006D79F4"/>
    <w:rsid w:val="006F2247"/>
    <w:rsid w:val="006F60A9"/>
    <w:rsid w:val="006F6586"/>
    <w:rsid w:val="0070170B"/>
    <w:rsid w:val="007051F5"/>
    <w:rsid w:val="00713DC9"/>
    <w:rsid w:val="00715F0E"/>
    <w:rsid w:val="007209C0"/>
    <w:rsid w:val="007262A3"/>
    <w:rsid w:val="00730D0F"/>
    <w:rsid w:val="00734B0C"/>
    <w:rsid w:val="00736B6D"/>
    <w:rsid w:val="00743DF6"/>
    <w:rsid w:val="00745FA6"/>
    <w:rsid w:val="00746E37"/>
    <w:rsid w:val="0074764F"/>
    <w:rsid w:val="00753D3D"/>
    <w:rsid w:val="00754CE0"/>
    <w:rsid w:val="0076126A"/>
    <w:rsid w:val="007620DF"/>
    <w:rsid w:val="007841F5"/>
    <w:rsid w:val="007921D7"/>
    <w:rsid w:val="00794461"/>
    <w:rsid w:val="00796CBF"/>
    <w:rsid w:val="007A29DA"/>
    <w:rsid w:val="007B0E14"/>
    <w:rsid w:val="007B13B7"/>
    <w:rsid w:val="007B429C"/>
    <w:rsid w:val="007B42D8"/>
    <w:rsid w:val="007B69BF"/>
    <w:rsid w:val="007C13AE"/>
    <w:rsid w:val="007C4ADA"/>
    <w:rsid w:val="007C6B1F"/>
    <w:rsid w:val="007D04AC"/>
    <w:rsid w:val="007D1C42"/>
    <w:rsid w:val="007D4179"/>
    <w:rsid w:val="007D6274"/>
    <w:rsid w:val="007E212F"/>
    <w:rsid w:val="007F5A38"/>
    <w:rsid w:val="0080471A"/>
    <w:rsid w:val="008053C5"/>
    <w:rsid w:val="008138F0"/>
    <w:rsid w:val="00815687"/>
    <w:rsid w:val="00816D03"/>
    <w:rsid w:val="008172E6"/>
    <w:rsid w:val="00821ACA"/>
    <w:rsid w:val="00822805"/>
    <w:rsid w:val="008242DD"/>
    <w:rsid w:val="00824617"/>
    <w:rsid w:val="00824DB4"/>
    <w:rsid w:val="008304AF"/>
    <w:rsid w:val="00830D65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B44C6"/>
    <w:rsid w:val="008B65CB"/>
    <w:rsid w:val="008D1220"/>
    <w:rsid w:val="008D19E6"/>
    <w:rsid w:val="008D1EDD"/>
    <w:rsid w:val="008D27F8"/>
    <w:rsid w:val="008D4AE7"/>
    <w:rsid w:val="008D502F"/>
    <w:rsid w:val="008E01C1"/>
    <w:rsid w:val="008E1BE2"/>
    <w:rsid w:val="008E647C"/>
    <w:rsid w:val="008F02FA"/>
    <w:rsid w:val="008F10F6"/>
    <w:rsid w:val="008F29D0"/>
    <w:rsid w:val="008F6C8D"/>
    <w:rsid w:val="00900DA6"/>
    <w:rsid w:val="00902624"/>
    <w:rsid w:val="009071AF"/>
    <w:rsid w:val="00910555"/>
    <w:rsid w:val="009109E2"/>
    <w:rsid w:val="009113F4"/>
    <w:rsid w:val="00914626"/>
    <w:rsid w:val="009166F3"/>
    <w:rsid w:val="00924E5A"/>
    <w:rsid w:val="009250A2"/>
    <w:rsid w:val="009311AC"/>
    <w:rsid w:val="00943FEF"/>
    <w:rsid w:val="00944265"/>
    <w:rsid w:val="00944B1F"/>
    <w:rsid w:val="009464A6"/>
    <w:rsid w:val="00946983"/>
    <w:rsid w:val="00953CEC"/>
    <w:rsid w:val="00955C48"/>
    <w:rsid w:val="00957221"/>
    <w:rsid w:val="009633D5"/>
    <w:rsid w:val="0097030F"/>
    <w:rsid w:val="00972E96"/>
    <w:rsid w:val="009737EF"/>
    <w:rsid w:val="00974F77"/>
    <w:rsid w:val="00975216"/>
    <w:rsid w:val="00975AEA"/>
    <w:rsid w:val="00976E71"/>
    <w:rsid w:val="00983E35"/>
    <w:rsid w:val="00984DD5"/>
    <w:rsid w:val="00985F5C"/>
    <w:rsid w:val="00991973"/>
    <w:rsid w:val="00994409"/>
    <w:rsid w:val="009A477B"/>
    <w:rsid w:val="009A6EFF"/>
    <w:rsid w:val="009A70A2"/>
    <w:rsid w:val="009B6E5F"/>
    <w:rsid w:val="009B74CF"/>
    <w:rsid w:val="009B74DA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73C6"/>
    <w:rsid w:val="00A02BD6"/>
    <w:rsid w:val="00A05F15"/>
    <w:rsid w:val="00A10717"/>
    <w:rsid w:val="00A11EED"/>
    <w:rsid w:val="00A16D80"/>
    <w:rsid w:val="00A2099A"/>
    <w:rsid w:val="00A214AD"/>
    <w:rsid w:val="00A244A4"/>
    <w:rsid w:val="00A25445"/>
    <w:rsid w:val="00A275F4"/>
    <w:rsid w:val="00A30BAB"/>
    <w:rsid w:val="00A3132E"/>
    <w:rsid w:val="00A40551"/>
    <w:rsid w:val="00A42708"/>
    <w:rsid w:val="00A46263"/>
    <w:rsid w:val="00A47001"/>
    <w:rsid w:val="00A53C3F"/>
    <w:rsid w:val="00A62E64"/>
    <w:rsid w:val="00A65FC6"/>
    <w:rsid w:val="00A7132C"/>
    <w:rsid w:val="00A72767"/>
    <w:rsid w:val="00A7576C"/>
    <w:rsid w:val="00A75EF8"/>
    <w:rsid w:val="00A75FCE"/>
    <w:rsid w:val="00A80A85"/>
    <w:rsid w:val="00A8164F"/>
    <w:rsid w:val="00A852A5"/>
    <w:rsid w:val="00A85516"/>
    <w:rsid w:val="00A8753A"/>
    <w:rsid w:val="00A93038"/>
    <w:rsid w:val="00A94655"/>
    <w:rsid w:val="00AA10CE"/>
    <w:rsid w:val="00AA17D8"/>
    <w:rsid w:val="00AA597D"/>
    <w:rsid w:val="00AA7A6C"/>
    <w:rsid w:val="00AB769D"/>
    <w:rsid w:val="00AC1CA3"/>
    <w:rsid w:val="00AC251B"/>
    <w:rsid w:val="00AC2725"/>
    <w:rsid w:val="00AD3701"/>
    <w:rsid w:val="00AD540A"/>
    <w:rsid w:val="00AE0E9D"/>
    <w:rsid w:val="00AF3801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14C8"/>
    <w:rsid w:val="00B6312B"/>
    <w:rsid w:val="00B64A38"/>
    <w:rsid w:val="00B701B6"/>
    <w:rsid w:val="00B77674"/>
    <w:rsid w:val="00B85122"/>
    <w:rsid w:val="00B93728"/>
    <w:rsid w:val="00B94B14"/>
    <w:rsid w:val="00BA13DB"/>
    <w:rsid w:val="00BA2086"/>
    <w:rsid w:val="00BA6C85"/>
    <w:rsid w:val="00BB0494"/>
    <w:rsid w:val="00BB0583"/>
    <w:rsid w:val="00BB27C8"/>
    <w:rsid w:val="00BB62DF"/>
    <w:rsid w:val="00BB76DE"/>
    <w:rsid w:val="00BD0239"/>
    <w:rsid w:val="00BD4B13"/>
    <w:rsid w:val="00BE34C8"/>
    <w:rsid w:val="00BE39AC"/>
    <w:rsid w:val="00BE3D8D"/>
    <w:rsid w:val="00BF0790"/>
    <w:rsid w:val="00BF3006"/>
    <w:rsid w:val="00BF3346"/>
    <w:rsid w:val="00BF3FB4"/>
    <w:rsid w:val="00BF6056"/>
    <w:rsid w:val="00C005BC"/>
    <w:rsid w:val="00C00B67"/>
    <w:rsid w:val="00C07031"/>
    <w:rsid w:val="00C10D26"/>
    <w:rsid w:val="00C16F63"/>
    <w:rsid w:val="00C25DD1"/>
    <w:rsid w:val="00C34833"/>
    <w:rsid w:val="00C42B98"/>
    <w:rsid w:val="00C50BED"/>
    <w:rsid w:val="00C518B2"/>
    <w:rsid w:val="00C62752"/>
    <w:rsid w:val="00C70519"/>
    <w:rsid w:val="00C712CE"/>
    <w:rsid w:val="00C72923"/>
    <w:rsid w:val="00C73998"/>
    <w:rsid w:val="00C7506C"/>
    <w:rsid w:val="00C76BA8"/>
    <w:rsid w:val="00C81268"/>
    <w:rsid w:val="00C873EA"/>
    <w:rsid w:val="00C92E7E"/>
    <w:rsid w:val="00C95235"/>
    <w:rsid w:val="00CA7968"/>
    <w:rsid w:val="00CB6970"/>
    <w:rsid w:val="00CC27AC"/>
    <w:rsid w:val="00CC57FE"/>
    <w:rsid w:val="00CD1D98"/>
    <w:rsid w:val="00CD3D4F"/>
    <w:rsid w:val="00CD7B2E"/>
    <w:rsid w:val="00CE200E"/>
    <w:rsid w:val="00CE6305"/>
    <w:rsid w:val="00CE6F35"/>
    <w:rsid w:val="00D02E5E"/>
    <w:rsid w:val="00D03B45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35E9A"/>
    <w:rsid w:val="00D36A9B"/>
    <w:rsid w:val="00D36BD3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2405"/>
    <w:rsid w:val="00D853B9"/>
    <w:rsid w:val="00D874C4"/>
    <w:rsid w:val="00D90ECA"/>
    <w:rsid w:val="00D91EBB"/>
    <w:rsid w:val="00DA3D2A"/>
    <w:rsid w:val="00DB440B"/>
    <w:rsid w:val="00DB7703"/>
    <w:rsid w:val="00DC3074"/>
    <w:rsid w:val="00DD04BC"/>
    <w:rsid w:val="00DD6B51"/>
    <w:rsid w:val="00DD77AD"/>
    <w:rsid w:val="00DE1403"/>
    <w:rsid w:val="00DE58CF"/>
    <w:rsid w:val="00DF7E91"/>
    <w:rsid w:val="00E01684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9693D"/>
    <w:rsid w:val="00EA537E"/>
    <w:rsid w:val="00EB342A"/>
    <w:rsid w:val="00EC71EB"/>
    <w:rsid w:val="00ED3914"/>
    <w:rsid w:val="00ED5203"/>
    <w:rsid w:val="00EE0C0C"/>
    <w:rsid w:val="00EE0F1F"/>
    <w:rsid w:val="00EE5F62"/>
    <w:rsid w:val="00EE6F60"/>
    <w:rsid w:val="00EF4D8E"/>
    <w:rsid w:val="00EF72F8"/>
    <w:rsid w:val="00F00238"/>
    <w:rsid w:val="00F05FC0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60C0"/>
    <w:rsid w:val="00F616B5"/>
    <w:rsid w:val="00F62723"/>
    <w:rsid w:val="00F73B47"/>
    <w:rsid w:val="00F757B7"/>
    <w:rsid w:val="00F773CF"/>
    <w:rsid w:val="00F82CC0"/>
    <w:rsid w:val="00F82E7F"/>
    <w:rsid w:val="00F84ECB"/>
    <w:rsid w:val="00F95582"/>
    <w:rsid w:val="00FA0E01"/>
    <w:rsid w:val="00FA388D"/>
    <w:rsid w:val="00FA42E5"/>
    <w:rsid w:val="00FA7569"/>
    <w:rsid w:val="00FA7E98"/>
    <w:rsid w:val="00FB0913"/>
    <w:rsid w:val="00FB6269"/>
    <w:rsid w:val="00FC6166"/>
    <w:rsid w:val="00FC61AB"/>
    <w:rsid w:val="00FE0423"/>
    <w:rsid w:val="00FE0D1F"/>
    <w:rsid w:val="00FE4FCE"/>
    <w:rsid w:val="00FE5C4D"/>
    <w:rsid w:val="00FF0F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C99F53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overflow-hidden">
    <w:name w:val="overflow-hidden"/>
    <w:basedOn w:val="Policepardfaut"/>
    <w:rsid w:val="00D36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FB@algerietelecom.d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9B39D9-6607-42D7-885E-965640901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3</cp:revision>
  <cp:lastPrinted>2024-11-27T10:16:00Z</cp:lastPrinted>
  <dcterms:created xsi:type="dcterms:W3CDTF">2025-07-17T13:09:00Z</dcterms:created>
  <dcterms:modified xsi:type="dcterms:W3CDTF">2025-07-17T14:06:00Z</dcterms:modified>
</cp:coreProperties>
</file>