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8323F3" w:rsidRDefault="008323F3" w:rsidP="008323F3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FBB181" wp14:editId="13D5775C">
                <wp:simplePos x="0" y="0"/>
                <wp:positionH relativeFrom="column">
                  <wp:posOffset>-609600</wp:posOffset>
                </wp:positionH>
                <wp:positionV relativeFrom="paragraph">
                  <wp:posOffset>-176877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403A7" w:rsidRPr="004B3819" w:rsidRDefault="000403A7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5566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95566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95566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95566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 w:rsidR="00195347" w:rsidRPr="0095566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/180</w:t>
                            </w:r>
                            <w:r w:rsidRPr="0095566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0403A7" w:rsidRPr="00F6422C" w:rsidRDefault="000403A7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BB181" id="Rectangle à coins arrondis 1" o:spid="_x0000_s1026" style="position:absolute;margin-left:-48pt;margin-top:-13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" fillcolor="#1cade4" strokecolor="#117ea7" strokeweight="1.25pt">
                <v:textbox>
                  <w:txbxContent>
                    <w:p w:rsidR="000403A7" w:rsidRPr="004B3819" w:rsidRDefault="000403A7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95566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955662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95566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955662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 w:rsidR="00195347" w:rsidRPr="0095566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/180</w:t>
                      </w:r>
                      <w:r w:rsidRPr="0095566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0403A7" w:rsidRPr="00F6422C" w:rsidRDefault="000403A7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8323F3" w:rsidP="008323F3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0DC5033B" wp14:editId="5A19B1A5">
            <wp:extent cx="1684020" cy="930900"/>
            <wp:effectExtent l="0" t="0" r="0" b="317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74" cy="94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A75B44A" wp14:editId="40926B9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8-3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03A7" w:rsidRDefault="000403A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3A7" w:rsidRPr="00E3275D" w:rsidRDefault="000403A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8-3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03A7" w:rsidRPr="002232F7" w:rsidRDefault="005134E8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31/08/2025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A75B44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HGR2NS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8-3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03A7" w:rsidRDefault="000403A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403A7" w:rsidRPr="00E3275D" w:rsidRDefault="000403A7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8-3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03A7" w:rsidRPr="002232F7" w:rsidRDefault="005134E8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31/08/2025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45720</wp:posOffset>
                </wp:positionH>
                <wp:positionV relativeFrom="page">
                  <wp:posOffset>2667000</wp:posOffset>
                </wp:positionV>
                <wp:extent cx="7421880" cy="431800"/>
                <wp:effectExtent l="0" t="0" r="7620" b="317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188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403A7" w:rsidRPr="00C67486" w:rsidRDefault="000403A7" w:rsidP="00305FDC">
                            <w:pPr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"/>
                              </w:rPr>
                            </w:pPr>
                            <w:r w:rsidRPr="00955662"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lang w:val="fr-FR" w:bidi="ar"/>
                              </w:rPr>
                              <w:t xml:space="preserve">Tarif préférentiel sur </w:t>
                            </w:r>
                            <w:r w:rsidR="00D60F8C" w:rsidRPr="00955662"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lang w:val="fr-FR" w:bidi="ar"/>
                              </w:rPr>
                              <w:t>ONT</w:t>
                            </w:r>
                            <w:r w:rsidRPr="00955662"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lang w:val="fr-FR" w:bidi="ar"/>
                              </w:rPr>
                              <w:t xml:space="preserve"> Wi-Fi 6 au profit des clients résidentiels et conventionnés</w:t>
                            </w:r>
                            <w:r w:rsidR="009E6194" w:rsidRPr="00955662"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lang w:val="fr-FR" w:bidi="ar"/>
                              </w:rPr>
                              <w:t xml:space="preserve"> des paliers 1 , 1.2 et 1.5 Gbps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3.6pt;margin-top:210pt;width:584.4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" o:allowincell="f" fillcolor="#c0dad8 [1305]" stroked="f" strokeweight="1pt">
                <v:textbox style="mso-fit-shape-to-text:t" inset="14.4pt,,14.4pt">
                  <w:txbxContent>
                    <w:p w:rsidR="000403A7" w:rsidRPr="00C67486" w:rsidRDefault="000403A7" w:rsidP="00305FDC">
                      <w:pPr>
                        <w:jc w:val="center"/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28"/>
                          <w:szCs w:val="28"/>
                          <w:rtl/>
                          <w:lang w:val="fr-FR" w:bidi="ar"/>
                        </w:rPr>
                      </w:pPr>
                      <w:r w:rsidRPr="00955662">
                        <w:rPr>
                          <w:rFonts w:ascii="Candara" w:eastAsiaTheme="majorEastAsia" w:hAnsi="Candara" w:cs="Candara"/>
                          <w:b/>
                          <w:bCs/>
                          <w:sz w:val="28"/>
                          <w:szCs w:val="28"/>
                          <w:highlight w:val="lightGray"/>
                          <w:lang w:val="fr-FR" w:bidi="ar"/>
                        </w:rPr>
                        <w:t xml:space="preserve">Tarif préférentiel sur </w:t>
                      </w:r>
                      <w:r w:rsidR="00D60F8C" w:rsidRPr="00955662">
                        <w:rPr>
                          <w:rFonts w:ascii="Candara" w:eastAsiaTheme="majorEastAsia" w:hAnsi="Candara" w:cs="Candara"/>
                          <w:b/>
                          <w:bCs/>
                          <w:sz w:val="28"/>
                          <w:szCs w:val="28"/>
                          <w:highlight w:val="lightGray"/>
                          <w:lang w:val="fr-FR" w:bidi="ar"/>
                        </w:rPr>
                        <w:t>ONT</w:t>
                      </w:r>
                      <w:r w:rsidRPr="00955662">
                        <w:rPr>
                          <w:rFonts w:ascii="Candara" w:eastAsiaTheme="majorEastAsia" w:hAnsi="Candara" w:cs="Candara"/>
                          <w:b/>
                          <w:bCs/>
                          <w:sz w:val="28"/>
                          <w:szCs w:val="28"/>
                          <w:highlight w:val="lightGray"/>
                          <w:lang w:val="fr-FR" w:bidi="ar"/>
                        </w:rPr>
                        <w:t xml:space="preserve"> Wi-Fi 6 au profit des clients résidentiels et conventionnés</w:t>
                      </w:r>
                      <w:r w:rsidR="009E6194" w:rsidRPr="00955662">
                        <w:rPr>
                          <w:rFonts w:ascii="Candara" w:eastAsiaTheme="majorEastAsia" w:hAnsi="Candara" w:cs="Candara"/>
                          <w:b/>
                          <w:bCs/>
                          <w:sz w:val="28"/>
                          <w:szCs w:val="28"/>
                          <w:highlight w:val="lightGray"/>
                          <w:lang w:val="fr-FR" w:bidi="ar"/>
                        </w:rPr>
                        <w:t xml:space="preserve"> des paliers 1 , 1.2 et 1.5 Gbps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A20509" w:rsidRPr="004A0EB3" w:rsidRDefault="004A0EB3" w:rsidP="004A0EB3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78FBC" wp14:editId="1D71FA7D">
                <wp:simplePos x="0" y="0"/>
                <wp:positionH relativeFrom="column">
                  <wp:posOffset>3648710</wp:posOffset>
                </wp:positionH>
                <wp:positionV relativeFrom="paragraph">
                  <wp:posOffset>818515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3A7" w:rsidRPr="00713DC9" w:rsidRDefault="000403A7" w:rsidP="006A0BE0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78FBC" id="Rectangle à coins arrondis 14" o:spid="_x0000_s1034" style="position:absolute;margin-left:287.3pt;margin-top:64.45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" fillcolor="#1cade4 [3204]" strokecolor="#0d5571 [1604]" strokeweight="1.25pt">
                <v:textbox>
                  <w:txbxContent>
                    <w:p w:rsidR="000403A7" w:rsidRPr="00713DC9" w:rsidRDefault="000403A7" w:rsidP="006A0BE0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717D8" w:rsidRPr="009717D8" w:rsidRDefault="009717D8" w:rsidP="00CB113B">
      <w:pPr>
        <w:spacing w:before="100" w:beforeAutospacing="1" w:after="100" w:afterAutospacing="1" w:line="240" w:lineRule="auto"/>
        <w:ind w:left="-567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lastRenderedPageBreak/>
        <w:t xml:space="preserve">Dans le cadre de la modernisation de nos équipements, nous proposons une nouvelle offre permettant à nos clients déjà abonnés à </w:t>
      </w:r>
      <w:r w:rsidRPr="009717D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 Fibre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d’acquérir un modem </w:t>
      </w:r>
      <w:r w:rsidRPr="009717D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Wi-Fi 6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à un tarif préférentiel en échange de leur </w:t>
      </w:r>
      <w:r w:rsidRPr="009717D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9717D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Wi-Fi 4 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ou </w:t>
      </w:r>
      <w:r w:rsidRPr="009717D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5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556F21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556F21" w:rsidRPr="00556F21">
        <w:rPr>
          <w:rFonts w:ascii="Calibri" w:hAnsi="Calibri" w:cs="Calibri"/>
          <w:sz w:val="24"/>
          <w:szCs w:val="24"/>
          <w:lang w:val="fr-FR"/>
        </w:rPr>
        <w:t xml:space="preserve">Clients résidentiels et locataires (y compris Gamers et Gamers locataire) : éligibles uniquement au palier </w:t>
      </w:r>
      <w:r w:rsidR="00556F21" w:rsidRPr="00556F21">
        <w:rPr>
          <w:rStyle w:val="lev"/>
          <w:rFonts w:ascii="Calibri" w:hAnsi="Calibri" w:cs="Calibri"/>
          <w:sz w:val="24"/>
          <w:szCs w:val="24"/>
          <w:lang w:val="fr-FR"/>
        </w:rPr>
        <w:t>1.5 Gbps</w:t>
      </w:r>
      <w:r w:rsidR="00556F21" w:rsidRPr="00556F21">
        <w:rPr>
          <w:rFonts w:ascii="Calibri" w:hAnsi="Calibri" w:cs="Calibri"/>
          <w:sz w:val="24"/>
          <w:szCs w:val="24"/>
          <w:lang w:val="fr-FR"/>
        </w:rPr>
        <w:t>.</w:t>
      </w:r>
      <w:r w:rsidR="00D90574">
        <w:rPr>
          <w:rFonts w:ascii="Calibri" w:hAnsi="Calibri" w:cs="Calibri"/>
          <w:sz w:val="24"/>
          <w:szCs w:val="24"/>
          <w:lang w:val="fr-FR"/>
        </w:rPr>
        <w:br/>
      </w:r>
      <w:r w:rsidR="00556F21" w:rsidRPr="00D90574">
        <w:rPr>
          <w:rFonts w:ascii="Calibri" w:hAnsi="Calibri" w:cs="Calibri"/>
          <w:sz w:val="24"/>
          <w:szCs w:val="24"/>
          <w:lang w:val="fr-FR"/>
        </w:rPr>
        <w:t>Clie</w:t>
      </w:r>
      <w:r w:rsidR="00DE6E86">
        <w:rPr>
          <w:rFonts w:ascii="Calibri" w:hAnsi="Calibri" w:cs="Calibri"/>
          <w:sz w:val="24"/>
          <w:szCs w:val="24"/>
          <w:lang w:val="fr-FR"/>
        </w:rPr>
        <w:t>nts conventionnés : éligibles à une des paliers</w:t>
      </w:r>
      <w:r w:rsidR="00556F21" w:rsidRPr="00D90574">
        <w:rPr>
          <w:rFonts w:ascii="Calibri" w:hAnsi="Calibri" w:cs="Calibri"/>
          <w:sz w:val="24"/>
          <w:szCs w:val="24"/>
          <w:lang w:val="fr-FR"/>
        </w:rPr>
        <w:t xml:space="preserve"> </w:t>
      </w:r>
      <w:r w:rsidR="00556F21" w:rsidRPr="00D90574">
        <w:rPr>
          <w:rStyle w:val="lev"/>
          <w:rFonts w:ascii="Calibri" w:hAnsi="Calibri" w:cs="Calibri"/>
          <w:sz w:val="24"/>
          <w:szCs w:val="24"/>
          <w:lang w:val="fr-FR"/>
        </w:rPr>
        <w:t xml:space="preserve">1 </w:t>
      </w:r>
      <w:r w:rsidR="00D90574">
        <w:rPr>
          <w:rStyle w:val="lev"/>
          <w:rFonts w:ascii="Calibri" w:hAnsi="Calibri" w:cs="Calibri"/>
          <w:sz w:val="24"/>
          <w:szCs w:val="24"/>
          <w:lang w:val="fr-FR"/>
        </w:rPr>
        <w:t xml:space="preserve">Gbps </w:t>
      </w:r>
      <w:r w:rsidR="00556F21" w:rsidRPr="00D90574">
        <w:rPr>
          <w:rStyle w:val="lev"/>
          <w:rFonts w:ascii="Calibri" w:hAnsi="Calibri" w:cs="Calibri"/>
          <w:sz w:val="24"/>
          <w:szCs w:val="24"/>
          <w:lang w:val="fr-FR"/>
        </w:rPr>
        <w:t xml:space="preserve">ou 1.2 </w:t>
      </w:r>
      <w:r w:rsidR="00D90574">
        <w:rPr>
          <w:rStyle w:val="lev"/>
          <w:rFonts w:ascii="Calibri" w:hAnsi="Calibri" w:cs="Calibri"/>
          <w:sz w:val="24"/>
          <w:szCs w:val="24"/>
          <w:lang w:val="fr-FR"/>
        </w:rPr>
        <w:t xml:space="preserve">Gbps </w:t>
      </w:r>
      <w:r w:rsidR="00556F21" w:rsidRPr="00D90574">
        <w:rPr>
          <w:rStyle w:val="lev"/>
          <w:rFonts w:ascii="Calibri" w:hAnsi="Calibri" w:cs="Calibri"/>
          <w:sz w:val="24"/>
          <w:szCs w:val="24"/>
          <w:lang w:val="fr-FR"/>
        </w:rPr>
        <w:t>ou 1.5 Gbps</w:t>
      </w:r>
      <w:r w:rsidR="00FA3297">
        <w:rPr>
          <w:rFonts w:ascii="Calibri" w:hAnsi="Calibri" w:cs="Calibri"/>
          <w:sz w:val="24"/>
          <w:szCs w:val="24"/>
          <w:lang w:val="fr-FR"/>
        </w:rPr>
        <w:t xml:space="preserve"> comme plafond maximum dans la convention.</w:t>
      </w:r>
      <w:r w:rsidR="00D90574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L’offre est valable pour les abonnés équipés d’ONT </w:t>
      </w:r>
      <w:r w:rsidRPr="00556F21">
        <w:rPr>
          <w:rFonts w:ascii="Calibri" w:eastAsia="Times New Roman" w:hAnsi="Calibri" w:cs="Calibri"/>
          <w:sz w:val="24"/>
          <w:szCs w:val="24"/>
          <w:lang w:val="fr-FR" w:eastAsia="fr-FR"/>
        </w:rPr>
        <w:t>FiberHome, Huawei, Nokia et ZTE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. Elle est lancée avec la promotion </w:t>
      </w:r>
      <w:r w:rsidRPr="00556F21">
        <w:rPr>
          <w:rFonts w:ascii="Calibri" w:eastAsia="Times New Roman" w:hAnsi="Calibri" w:cs="Calibri"/>
          <w:sz w:val="24"/>
          <w:szCs w:val="24"/>
          <w:lang w:val="fr-FR" w:eastAsia="fr-FR"/>
        </w:rPr>
        <w:t>Up-Selling</w:t>
      </w:r>
      <w:r w:rsidRPr="009717D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comme règle de gestion, et vous serez informés ultérieurement de son maintien ou de sa suspension.</w:t>
      </w:r>
    </w:p>
    <w:p w:rsidR="00556F21" w:rsidRPr="00556F21" w:rsidRDefault="00556F21" w:rsidP="00556F21">
      <w:pPr>
        <w:pStyle w:val="NormalWeb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  <w:b/>
          <w:bCs/>
          <w:lang w:val="fr-FR"/>
        </w:rPr>
        <w:t xml:space="preserve"> 1. </w:t>
      </w:r>
      <w:r w:rsidRPr="00556F21">
        <w:rPr>
          <w:rFonts w:ascii="Calibri" w:hAnsi="Calibri" w:cs="Calibri"/>
          <w:b/>
          <w:bCs/>
          <w:lang w:val="fr-FR"/>
        </w:rPr>
        <w:t>Qui peut bénéficier de ce tarif préférentiel ?</w:t>
      </w:r>
    </w:p>
    <w:p w:rsidR="00D90574" w:rsidRDefault="00556F21" w:rsidP="00D90574">
      <w:pPr>
        <w:pStyle w:val="NormalWeb"/>
        <w:numPr>
          <w:ilvl w:val="0"/>
          <w:numId w:val="13"/>
        </w:numPr>
        <w:ind w:left="142" w:right="-143" w:hanging="218"/>
        <w:rPr>
          <w:rFonts w:ascii="Calibri" w:hAnsi="Calibri" w:cs="Calibri"/>
          <w:lang w:val="fr-FR"/>
        </w:rPr>
      </w:pPr>
      <w:r w:rsidRPr="00556F21">
        <w:rPr>
          <w:rFonts w:ascii="Calibri" w:hAnsi="Calibri" w:cs="Calibri"/>
          <w:lang w:val="fr-FR"/>
        </w:rPr>
        <w:t xml:space="preserve">Les </w:t>
      </w:r>
      <w:r w:rsidRPr="00556F21">
        <w:rPr>
          <w:rFonts w:ascii="Calibri" w:hAnsi="Calibri" w:cs="Calibri"/>
          <w:b/>
          <w:bCs/>
          <w:lang w:val="fr-FR"/>
        </w:rPr>
        <w:t>clients résidentiels et résidentiels locataires (</w:t>
      </w:r>
      <w:r w:rsidRPr="00D90574">
        <w:rPr>
          <w:rFonts w:ascii="Calibri" w:hAnsi="Calibri" w:cs="Calibri"/>
          <w:b/>
          <w:bCs/>
          <w:color w:val="002060"/>
          <w:lang w:val="fr-FR"/>
        </w:rPr>
        <w:t>y compris Gamers et Gamers locataires</w:t>
      </w:r>
      <w:r w:rsidRPr="00556F21">
        <w:rPr>
          <w:rFonts w:ascii="Calibri" w:hAnsi="Calibri" w:cs="Calibri"/>
          <w:b/>
          <w:bCs/>
          <w:lang w:val="fr-FR"/>
        </w:rPr>
        <w:t>)</w:t>
      </w:r>
      <w:r w:rsidRPr="00556F21">
        <w:rPr>
          <w:rFonts w:ascii="Calibri" w:hAnsi="Calibri" w:cs="Calibri"/>
          <w:lang w:val="fr-FR"/>
        </w:rPr>
        <w:t xml:space="preserve"> titulaires d’un abonnement Idoom Fibre au débit de </w:t>
      </w:r>
      <w:r w:rsidRPr="00556F21">
        <w:rPr>
          <w:rFonts w:ascii="Calibri" w:hAnsi="Calibri" w:cs="Calibri"/>
          <w:b/>
          <w:bCs/>
          <w:lang w:val="fr-FR"/>
        </w:rPr>
        <w:t>1.5 Gbps</w:t>
      </w:r>
      <w:r w:rsidRPr="00556F21">
        <w:rPr>
          <w:rFonts w:ascii="Calibri" w:hAnsi="Calibri" w:cs="Calibri"/>
          <w:lang w:val="fr-FR"/>
        </w:rPr>
        <w:t xml:space="preserve"> et disposant d’un modem Wi-Fi 4 ou 5.</w:t>
      </w:r>
    </w:p>
    <w:p w:rsidR="00556F21" w:rsidRPr="00556F21" w:rsidRDefault="00556F21" w:rsidP="00D90574">
      <w:pPr>
        <w:pStyle w:val="NormalWeb"/>
        <w:numPr>
          <w:ilvl w:val="0"/>
          <w:numId w:val="13"/>
        </w:numPr>
        <w:ind w:left="142" w:right="-143" w:hanging="218"/>
        <w:rPr>
          <w:rFonts w:ascii="Calibri" w:hAnsi="Calibri" w:cs="Calibri"/>
          <w:lang w:val="fr-FR"/>
        </w:rPr>
      </w:pPr>
      <w:r w:rsidRPr="00556F21">
        <w:rPr>
          <w:rFonts w:ascii="Calibri" w:hAnsi="Calibri" w:cs="Calibri"/>
          <w:lang w:val="fr-FR"/>
        </w:rPr>
        <w:t xml:space="preserve">Les </w:t>
      </w:r>
      <w:r w:rsidRPr="00556F21">
        <w:rPr>
          <w:rFonts w:ascii="Calibri" w:hAnsi="Calibri" w:cs="Calibri"/>
          <w:b/>
          <w:bCs/>
          <w:lang w:val="fr-FR"/>
        </w:rPr>
        <w:t>clients conventionnés</w:t>
      </w:r>
      <w:r w:rsidRPr="00556F21">
        <w:rPr>
          <w:rFonts w:ascii="Calibri" w:hAnsi="Calibri" w:cs="Calibri"/>
          <w:lang w:val="fr-FR"/>
        </w:rPr>
        <w:t xml:space="preserve"> dont </w:t>
      </w:r>
      <w:r w:rsidRPr="00D90574">
        <w:rPr>
          <w:rFonts w:ascii="Calibri" w:hAnsi="Calibri" w:cs="Calibri"/>
          <w:b/>
          <w:bCs/>
          <w:lang w:val="fr-FR"/>
        </w:rPr>
        <w:t>le plafond de la convention est fixé</w:t>
      </w:r>
      <w:r w:rsidRPr="00556F21">
        <w:rPr>
          <w:rFonts w:ascii="Calibri" w:hAnsi="Calibri" w:cs="Calibri"/>
          <w:lang w:val="fr-FR"/>
        </w:rPr>
        <w:t xml:space="preserve"> à</w:t>
      </w:r>
      <w:r w:rsidR="00DE6E86">
        <w:rPr>
          <w:rFonts w:ascii="Calibri" w:hAnsi="Calibri" w:cs="Calibri"/>
          <w:lang w:val="fr-FR"/>
        </w:rPr>
        <w:t xml:space="preserve"> un des paliers</w:t>
      </w:r>
      <w:r w:rsidRPr="00556F21">
        <w:rPr>
          <w:rFonts w:ascii="Calibri" w:hAnsi="Calibri" w:cs="Calibri"/>
          <w:lang w:val="fr-FR"/>
        </w:rPr>
        <w:t xml:space="preserve"> </w:t>
      </w:r>
      <w:r w:rsidRPr="00556F21">
        <w:rPr>
          <w:rFonts w:ascii="Calibri" w:hAnsi="Calibri" w:cs="Calibri"/>
          <w:b/>
          <w:bCs/>
          <w:lang w:val="fr-FR"/>
        </w:rPr>
        <w:t>1 Gbps</w:t>
      </w:r>
      <w:r>
        <w:rPr>
          <w:rFonts w:ascii="Calibri" w:hAnsi="Calibri" w:cs="Calibri"/>
          <w:b/>
          <w:bCs/>
          <w:lang w:val="fr-FR"/>
        </w:rPr>
        <w:t xml:space="preserve"> ou</w:t>
      </w:r>
      <w:r w:rsidRPr="00556F21">
        <w:rPr>
          <w:rFonts w:ascii="Calibri" w:hAnsi="Calibri" w:cs="Calibri"/>
          <w:b/>
          <w:bCs/>
          <w:lang w:val="fr-FR"/>
        </w:rPr>
        <w:t xml:space="preserve"> 1.2 Gbps ou 1.5 Gbps</w:t>
      </w:r>
      <w:r w:rsidRPr="00556F21">
        <w:rPr>
          <w:rFonts w:ascii="Calibri" w:hAnsi="Calibri" w:cs="Calibri"/>
          <w:lang w:val="fr-FR"/>
        </w:rPr>
        <w:t>, et qui disposent également d’un modem Wi-Fi 4 ou 5.</w:t>
      </w:r>
    </w:p>
    <w:p w:rsidR="00AF04F3" w:rsidRPr="00AF04F3" w:rsidRDefault="00A35A74" w:rsidP="00AF04F3">
      <w:pPr>
        <w:spacing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2</w:t>
      </w:r>
      <w:r w:rsidR="00AF04F3" w:rsidRPr="00AF04F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 Les clients de l’offre Gamers peuvent-ils bénéficier de cette offre ?</w:t>
      </w:r>
      <w:r w:rsidR="00AF04F3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AF04F3" w:rsidRPr="00AF04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Oui, les abonnés </w:t>
      </w:r>
      <w:r w:rsidR="00AF04F3" w:rsidRPr="001349F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 Gamers</w:t>
      </w:r>
      <w:r w:rsidR="00AF04F3" w:rsidRPr="00AF04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et </w:t>
      </w:r>
      <w:r w:rsidR="00E95603" w:rsidRPr="00E956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</w:t>
      </w:r>
      <w:r w:rsidR="00E956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AF04F3" w:rsidRPr="001349F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Gamers Locataires</w:t>
      </w:r>
      <w:r w:rsidR="00AF04F3" w:rsidRPr="00AF04F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sont éligibles, car ils font partie des clients résidentiels</w:t>
      </w:r>
      <w:r w:rsidR="00AF04F3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C67486" w:rsidRDefault="00A35A74" w:rsidP="007E485D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3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. Quelles sont les conditions d’éligibilité </w:t>
      </w:r>
      <w:r w:rsidR="00793EDB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pour bénéficier des tarifs préférentiels 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?</w:t>
      </w:r>
    </w:p>
    <w:p w:rsidR="00D60F8C" w:rsidRPr="00D60F8C" w:rsidRDefault="00D60F8C" w:rsidP="00CB113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-426" w:right="141" w:hanging="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>Etre abonnés résidentiels</w:t>
      </w:r>
      <w:r w:rsidR="00556F21">
        <w:rPr>
          <w:rFonts w:ascii="Calibri" w:eastAsia="Times New Roman" w:hAnsi="Calibri" w:cs="Calibri"/>
          <w:sz w:val="24"/>
          <w:szCs w:val="24"/>
          <w:lang w:val="fr-FR" w:eastAsia="fr-FR"/>
        </w:rPr>
        <w:t>, résidentiels locataires</w:t>
      </w:r>
      <w:r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556F21">
        <w:rPr>
          <w:rFonts w:ascii="Calibri" w:eastAsia="Times New Roman" w:hAnsi="Calibri" w:cs="Calibri"/>
          <w:sz w:val="24"/>
          <w:szCs w:val="24"/>
          <w:lang w:val="fr-FR" w:eastAsia="fr-FR"/>
        </w:rPr>
        <w:t>et</w:t>
      </w:r>
      <w:r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Conventionnés ;</w:t>
      </w:r>
    </w:p>
    <w:p w:rsidR="005C2D15" w:rsidRPr="005C2D15" w:rsidRDefault="005C2D15" w:rsidP="005C2D15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-426" w:right="141" w:hanging="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5C2D1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Disposer d’un abonnement Fibre de 1,5 Gbps pour les clients résidentiels ou résidentiels locataires, ou appartenir à la catégorie des clients conventionnés dont le palier maximum est fixé à </w:t>
      </w:r>
      <w:r w:rsidRPr="005C2D1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1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ou </w:t>
      </w:r>
      <w:r w:rsidRPr="005C2D1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1,2</w:t>
      </w:r>
      <w:r w:rsidRPr="005C2D1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ou </w:t>
      </w:r>
      <w:r w:rsidRPr="005C2D1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1,5</w:t>
      </w:r>
      <w:r w:rsidRPr="005C2D1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Gbps</w:t>
      </w:r>
    </w:p>
    <w:p w:rsidR="009D4D77" w:rsidRPr="00D60F8C" w:rsidRDefault="009D4D77" w:rsidP="00CB113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-426" w:right="141" w:hanging="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>Pour être éligible, le client devrait figurer dans le ficher</w:t>
      </w:r>
      <w:r w:rsidR="00904DED"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93EDB"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>inté</w:t>
      </w:r>
      <w:r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gré sur l’application </w:t>
      </w:r>
      <w:r w:rsidRPr="00D60F8C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WASL</w:t>
      </w:r>
      <w:r w:rsidR="00D60F8C" w:rsidRPr="00D60F8C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 </w:t>
      </w:r>
      <w:r w:rsidR="00D60F8C" w:rsidRPr="00D60F8C">
        <w:rPr>
          <w:rFonts w:ascii="Calibri" w:eastAsia="Times New Roman" w:hAnsi="Calibri" w:cs="Calibri"/>
          <w:sz w:val="24"/>
          <w:szCs w:val="24"/>
          <w:lang w:val="fr-FR" w:eastAsia="fr-FR"/>
        </w:rPr>
        <w:t>;</w:t>
      </w:r>
    </w:p>
    <w:p w:rsidR="009D4D77" w:rsidRPr="00D60F8C" w:rsidRDefault="009D4D77" w:rsidP="00CB113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-426" w:right="141" w:hanging="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D60F8C">
        <w:rPr>
          <w:rFonts w:ascii="Calibri" w:hAnsi="Calibri" w:cs="Calibri"/>
          <w:sz w:val="24"/>
          <w:szCs w:val="24"/>
          <w:lang w:val="fr-FR"/>
        </w:rPr>
        <w:t xml:space="preserve">Si le client </w:t>
      </w:r>
      <w:r w:rsidR="00BC1444" w:rsidRPr="00D60F8C">
        <w:rPr>
          <w:rFonts w:ascii="Calibri" w:hAnsi="Calibri" w:cs="Calibri"/>
          <w:sz w:val="24"/>
          <w:szCs w:val="24"/>
          <w:lang w:val="fr-FR"/>
        </w:rPr>
        <w:t xml:space="preserve">n’est pas éligible </w:t>
      </w:r>
      <w:r w:rsidRPr="00D60F8C">
        <w:rPr>
          <w:rFonts w:ascii="Calibri" w:hAnsi="Calibri" w:cs="Calibri"/>
          <w:sz w:val="24"/>
          <w:szCs w:val="24"/>
          <w:lang w:val="fr-FR"/>
        </w:rPr>
        <w:t xml:space="preserve">(non éligible), il sera tenu de régler un paiement équivalant à </w:t>
      </w:r>
      <w:r w:rsidRPr="00D60F8C">
        <w:rPr>
          <w:rFonts w:ascii="Calibri" w:hAnsi="Calibri" w:cs="Calibri"/>
          <w:b/>
          <w:bCs/>
          <w:sz w:val="24"/>
          <w:szCs w:val="24"/>
          <w:lang w:val="fr-FR"/>
        </w:rPr>
        <w:t xml:space="preserve">trois </w:t>
      </w:r>
      <w:r w:rsidR="00793EDB" w:rsidRPr="00D60F8C">
        <w:rPr>
          <w:rFonts w:ascii="Calibri" w:hAnsi="Calibri" w:cs="Calibri"/>
          <w:b/>
          <w:bCs/>
          <w:sz w:val="24"/>
          <w:szCs w:val="24"/>
          <w:lang w:val="fr-FR"/>
        </w:rPr>
        <w:t>(03) mois</w:t>
      </w:r>
      <w:r w:rsidR="00793EDB" w:rsidRPr="00D60F8C">
        <w:rPr>
          <w:rFonts w:ascii="Calibri" w:hAnsi="Calibri" w:cs="Calibri"/>
          <w:sz w:val="24"/>
          <w:szCs w:val="24"/>
          <w:lang w:val="fr-FR"/>
        </w:rPr>
        <w:t xml:space="preserve"> de son abonnement internet.</w:t>
      </w:r>
    </w:p>
    <w:p w:rsidR="008A64FE" w:rsidRPr="008A64FE" w:rsidRDefault="00A35A74" w:rsidP="002D5FB8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4</w:t>
      </w:r>
      <w:r w:rsidR="008A64F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. Quels sont les détails des tarifs préférentiels pour </w:t>
      </w:r>
      <w:r w:rsidR="002D5FB8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l’acquisition d’</w:t>
      </w:r>
      <w:r w:rsidR="008A64F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un modem Wi-Fi 6 au profit des client résidentiels et conventionnés 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?</w:t>
      </w:r>
    </w:p>
    <w:tbl>
      <w:tblPr>
        <w:tblStyle w:val="Grilledutableau"/>
        <w:tblW w:w="10566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2566"/>
        <w:gridCol w:w="1965"/>
        <w:gridCol w:w="1522"/>
        <w:gridCol w:w="2990"/>
        <w:gridCol w:w="1523"/>
      </w:tblGrid>
      <w:tr w:rsidR="00CB7153" w:rsidTr="00CB113B">
        <w:trPr>
          <w:trHeight w:val="536"/>
        </w:trPr>
        <w:tc>
          <w:tcPr>
            <w:tcW w:w="2566" w:type="dxa"/>
            <w:shd w:val="clear" w:color="auto" w:fill="002060"/>
          </w:tcPr>
          <w:p w:rsidR="00CB7153" w:rsidRPr="00CB7153" w:rsidRDefault="00CB7153" w:rsidP="00CB7153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 w:rsidRP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Catégorie Client</w:t>
            </w:r>
          </w:p>
        </w:tc>
        <w:tc>
          <w:tcPr>
            <w:tcW w:w="1965" w:type="dxa"/>
            <w:shd w:val="clear" w:color="auto" w:fill="002060"/>
          </w:tcPr>
          <w:p w:rsidR="00CB7153" w:rsidRPr="00CB7153" w:rsidRDefault="00CB7153" w:rsidP="00CB7153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Tarif préférentiel DZD/TTC</w:t>
            </w:r>
          </w:p>
        </w:tc>
        <w:tc>
          <w:tcPr>
            <w:tcW w:w="1522" w:type="dxa"/>
            <w:shd w:val="clear" w:color="auto" w:fill="002060"/>
          </w:tcPr>
          <w:p w:rsidR="00CB7153" w:rsidRPr="00CB7153" w:rsidRDefault="00CB7153" w:rsidP="00CB7153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 w:rsidRP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Palier</w:t>
            </w:r>
            <w:r w:rsidR="008A64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</w:t>
            </w:r>
          </w:p>
        </w:tc>
        <w:tc>
          <w:tcPr>
            <w:tcW w:w="2990" w:type="dxa"/>
            <w:shd w:val="clear" w:color="auto" w:fill="002060"/>
          </w:tcPr>
          <w:p w:rsidR="00CB7153" w:rsidRPr="00CB7153" w:rsidRDefault="00CB7153" w:rsidP="00CB7153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 w:rsidRP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Condition</w:t>
            </w:r>
            <w:r w:rsidR="008A64F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</w:t>
            </w:r>
          </w:p>
        </w:tc>
        <w:tc>
          <w:tcPr>
            <w:tcW w:w="1523" w:type="dxa"/>
            <w:shd w:val="clear" w:color="auto" w:fill="002060"/>
          </w:tcPr>
          <w:p w:rsidR="00CB7153" w:rsidRPr="00CB7153" w:rsidRDefault="00CB7153" w:rsidP="00CB7153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 w:rsidRP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Service</w:t>
            </w:r>
          </w:p>
        </w:tc>
      </w:tr>
      <w:tr w:rsidR="00CB7153" w:rsidTr="00CB113B">
        <w:trPr>
          <w:trHeight w:val="1100"/>
        </w:trPr>
        <w:tc>
          <w:tcPr>
            <w:tcW w:w="2566" w:type="dxa"/>
          </w:tcPr>
          <w:p w:rsidR="00CB7153" w:rsidRPr="00305FDC" w:rsidRDefault="00793EDB" w:rsidP="00D60F8C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="00AF04F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Résidentiel </w:t>
            </w:r>
            <w:r w:rsidR="00D60F8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/ </w:t>
            </w:r>
            <w:r w:rsidR="00AF04F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Résidentiel locataire</w:t>
            </w:r>
            <w:r w:rsidR="00305FD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="00305FDC" w:rsidRPr="001349F0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FR" w:eastAsia="fr-FR"/>
              </w:rPr>
              <w:t>/ Gamers / Gamers locataires</w:t>
            </w:r>
          </w:p>
        </w:tc>
        <w:tc>
          <w:tcPr>
            <w:tcW w:w="1965" w:type="dxa"/>
          </w:tcPr>
          <w:p w:rsidR="00CB7153" w:rsidRDefault="00CB7153" w:rsidP="00CB7153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   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  <w:t xml:space="preserve">     3 500,00 Da</w:t>
            </w:r>
          </w:p>
        </w:tc>
        <w:tc>
          <w:tcPr>
            <w:tcW w:w="1522" w:type="dxa"/>
          </w:tcPr>
          <w:p w:rsidR="001349F0" w:rsidRDefault="001349F0" w:rsidP="003A3300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D37C93" w:rsidRPr="003A3300" w:rsidRDefault="00D37C93" w:rsidP="00B35F7B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255" w:right="141" w:hanging="284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1.5 Gbps</w:t>
            </w:r>
          </w:p>
        </w:tc>
        <w:tc>
          <w:tcPr>
            <w:tcW w:w="2990" w:type="dxa"/>
            <w:vMerge w:val="restart"/>
          </w:tcPr>
          <w:p w:rsidR="00CB7153" w:rsidRPr="00D60F8C" w:rsidRDefault="00CB7153" w:rsidP="00D60F8C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359"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D60F8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Le client doit avoir un taux de rechargement d’au moins 80% depuis sa souscription.</w:t>
            </w:r>
            <w:r w:rsidR="00984A6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</w:p>
          <w:p w:rsidR="00CB7153" w:rsidRPr="00D60F8C" w:rsidRDefault="00CB7153" w:rsidP="00D60F8C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359"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D60F8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À défaut, il devra effectuer un rechargement de (03) trois mois de connexion.</w:t>
            </w:r>
          </w:p>
        </w:tc>
        <w:tc>
          <w:tcPr>
            <w:tcW w:w="1523" w:type="dxa"/>
            <w:vMerge w:val="restart"/>
          </w:tcPr>
          <w:p w:rsidR="002D317A" w:rsidRDefault="00CB7153" w:rsidP="002D317A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 w:rsidR="002D317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</w:p>
          <w:p w:rsidR="008A64FE" w:rsidRDefault="002D317A" w:rsidP="002D317A">
            <w:pPr>
              <w:spacing w:before="100" w:beforeAutospacing="1" w:after="100" w:afterAutospacing="1"/>
              <w:ind w:right="141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IDOOM FIBRE</w:t>
            </w:r>
          </w:p>
        </w:tc>
      </w:tr>
      <w:tr w:rsidR="00CB7153" w:rsidTr="00CB113B">
        <w:trPr>
          <w:trHeight w:val="1275"/>
        </w:trPr>
        <w:tc>
          <w:tcPr>
            <w:tcW w:w="2566" w:type="dxa"/>
          </w:tcPr>
          <w:p w:rsidR="00CB7153" w:rsidRDefault="00793EDB" w:rsidP="007E485D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  <w:t xml:space="preserve">  </w:t>
            </w:r>
            <w:r w:rsid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Conventionné</w:t>
            </w:r>
          </w:p>
        </w:tc>
        <w:tc>
          <w:tcPr>
            <w:tcW w:w="1965" w:type="dxa"/>
          </w:tcPr>
          <w:p w:rsidR="00CB7153" w:rsidRDefault="001349F0" w:rsidP="007E485D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br/>
              <w:t xml:space="preserve">     5 800,00 </w:t>
            </w:r>
            <w:r w:rsidR="00CB715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Da</w:t>
            </w:r>
          </w:p>
        </w:tc>
        <w:tc>
          <w:tcPr>
            <w:tcW w:w="1522" w:type="dxa"/>
          </w:tcPr>
          <w:p w:rsidR="00823B88" w:rsidRDefault="00823B88" w:rsidP="00823B88">
            <w:pPr>
              <w:pStyle w:val="Paragraphedeliste"/>
              <w:spacing w:before="100" w:beforeAutospacing="1" w:after="100" w:afterAutospacing="1"/>
              <w:ind w:left="255"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  <w:p w:rsidR="00B35F7B" w:rsidRPr="003A3300" w:rsidRDefault="00B35F7B" w:rsidP="00B35F7B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255" w:right="141" w:hanging="284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3A330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Gbps</w:t>
            </w:r>
          </w:p>
          <w:p w:rsidR="00823B88" w:rsidRDefault="00B35F7B" w:rsidP="00823B88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255" w:right="141" w:hanging="284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3A330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1.2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Pr="003A330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Gbps</w:t>
            </w:r>
          </w:p>
          <w:p w:rsidR="00CB7153" w:rsidRPr="00823B88" w:rsidRDefault="00B35F7B" w:rsidP="00823B88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/>
              <w:ind w:left="255" w:right="141" w:hanging="284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823B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1.5 Gbps</w:t>
            </w:r>
          </w:p>
        </w:tc>
        <w:tc>
          <w:tcPr>
            <w:tcW w:w="2990" w:type="dxa"/>
            <w:vMerge/>
          </w:tcPr>
          <w:p w:rsidR="00CB7153" w:rsidRDefault="00CB7153" w:rsidP="007E485D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</w:tc>
        <w:tc>
          <w:tcPr>
            <w:tcW w:w="1523" w:type="dxa"/>
            <w:vMerge/>
          </w:tcPr>
          <w:p w:rsidR="00CB7153" w:rsidRDefault="00CB7153" w:rsidP="007E485D">
            <w:pPr>
              <w:spacing w:before="100" w:beforeAutospacing="1" w:after="100" w:afterAutospacing="1"/>
              <w:ind w:right="141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</w:p>
        </w:tc>
      </w:tr>
    </w:tbl>
    <w:p w:rsidR="00EB1C2F" w:rsidRDefault="00E512BF" w:rsidP="00EB1C2F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NB : </w:t>
      </w:r>
      <w:r w:rsidRPr="00E512BF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test d’éligibilité des clients ayant un taux de rechargement d’au moins </w:t>
      </w:r>
      <w:r w:rsidRPr="00E512B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80 %</w:t>
      </w:r>
      <w:r w:rsidRPr="00E512BF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s’effectue via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Pr="00E512BF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l’application </w:t>
      </w:r>
      <w:r w:rsidRPr="00E512B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WASL</w:t>
      </w:r>
      <w:r w:rsidRPr="00E512BF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EB1C2F" w:rsidRPr="00EB1C2F" w:rsidRDefault="00EB1C2F" w:rsidP="001771E5">
      <w:pPr>
        <w:spacing w:before="100" w:beforeAutospacing="1" w:after="100" w:afterAutospacing="1" w:line="240" w:lineRule="auto"/>
        <w:ind w:right="-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B1C2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lastRenderedPageBreak/>
        <w:t>5. Le tarif préférentiel de 5 800 DA pour l’ONT Wi-Fi 6 concerne-t-il tous les clients conventionnés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de 1 Gbps, 1.2 Gbps et 1.5 Gbps</w:t>
      </w:r>
      <w:r w:rsidRPr="00EB1C2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?</w:t>
      </w:r>
      <w:r w:rsidRPr="00EB1C2F">
        <w:rPr>
          <w:lang w:val="fr-FR"/>
        </w:rPr>
        <w:br/>
      </w:r>
      <w:r w:rsidR="001771E5">
        <w:rPr>
          <w:rFonts w:ascii="Calibri" w:eastAsia="Times New Roman" w:hAnsi="Calibri" w:cs="Calibri"/>
          <w:sz w:val="24"/>
          <w:szCs w:val="24"/>
          <w:lang w:val="fr-FR" w:eastAsia="fr-FR"/>
        </w:rPr>
        <w:t>L</w:t>
      </w:r>
      <w:r w:rsidR="001771E5" w:rsidRPr="001771E5">
        <w:rPr>
          <w:rFonts w:ascii="Calibri" w:eastAsia="Times New Roman" w:hAnsi="Calibri" w:cs="Calibri"/>
          <w:sz w:val="24"/>
          <w:szCs w:val="24"/>
          <w:lang w:val="fr-FR" w:eastAsia="fr-FR"/>
        </w:rPr>
        <w:t>e</w:t>
      </w:r>
      <w:r w:rsidR="001771E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tatif de </w:t>
      </w:r>
      <w:r w:rsidR="001771E5" w:rsidRPr="001771E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5 800 DA</w:t>
      </w:r>
      <w:r w:rsidR="001771E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EB1C2F">
        <w:rPr>
          <w:rFonts w:ascii="Calibri" w:eastAsia="Times New Roman" w:hAnsi="Calibri" w:cs="Calibri"/>
          <w:sz w:val="24"/>
          <w:szCs w:val="24"/>
          <w:lang w:val="fr-FR" w:eastAsia="fr-FR"/>
        </w:rPr>
        <w:t>s’applique uniquement aux clients conventionnés dont le plaf</w:t>
      </w:r>
      <w:r w:rsidR="001771E5">
        <w:rPr>
          <w:rFonts w:ascii="Calibri" w:eastAsia="Times New Roman" w:hAnsi="Calibri" w:cs="Calibri"/>
          <w:sz w:val="24"/>
          <w:szCs w:val="24"/>
          <w:lang w:val="fr-FR" w:eastAsia="fr-FR"/>
        </w:rPr>
        <w:t>ond de la convention est fixé à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1771E5">
        <w:rPr>
          <w:rFonts w:ascii="Calibri" w:eastAsia="Times New Roman" w:hAnsi="Calibri" w:cs="Calibri"/>
          <w:sz w:val="24"/>
          <w:szCs w:val="24"/>
          <w:lang w:val="fr-FR" w:eastAsia="fr-FR"/>
        </w:rPr>
        <w:t>1 Gbps ou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1.2 Gbps ou 1.5 Gbps.</w:t>
      </w:r>
    </w:p>
    <w:p w:rsidR="003D1379" w:rsidRPr="00EB1C2F" w:rsidRDefault="00EB1C2F" w:rsidP="00EB1C2F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6</w:t>
      </w:r>
      <w:r w:rsidR="008C465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 Quelles</w:t>
      </w:r>
      <w:r w:rsidR="000403A7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sont </w:t>
      </w:r>
      <w:r w:rsidR="008C465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les zones d’équipement concernées par ces tarifs ?</w:t>
      </w:r>
      <w:r w:rsidR="008C465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="008C4652" w:rsidRPr="008C4652">
        <w:rPr>
          <w:rFonts w:ascii="Calibri" w:eastAsia="Times New Roman" w:hAnsi="Calibri" w:cs="Calibri"/>
          <w:sz w:val="24"/>
          <w:szCs w:val="24"/>
          <w:lang w:val="fr-FR" w:eastAsia="fr-FR"/>
        </w:rPr>
        <w:t>Les clients bénéficiant de ces tarifs préférentiels sont ceux</w:t>
      </w:r>
      <w:r w:rsidR="008C4652" w:rsidRPr="008C4652">
        <w:rPr>
          <w:rFonts w:ascii="Calibri" w:eastAsia="Times New Roman" w:hAnsi="Calibri" w:cs="Calibri" w:hint="cs"/>
          <w:sz w:val="24"/>
          <w:szCs w:val="24"/>
          <w:lang w:val="fr-FR" w:eastAsia="fr-FR"/>
        </w:rPr>
        <w:t xml:space="preserve"> de</w:t>
      </w:r>
      <w:r w:rsidR="008C4652" w:rsidRPr="008C465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s zones </w:t>
      </w:r>
      <w:r w:rsidR="008C4652" w:rsidRPr="002D31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FiberHome</w:t>
      </w:r>
      <w:r w:rsidR="008C4652" w:rsidRPr="008C465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</w:t>
      </w:r>
      <w:r w:rsidR="008C4652" w:rsidRPr="002D31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Huawei</w:t>
      </w:r>
      <w:r w:rsidR="00D37C9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</w:t>
      </w:r>
      <w:r w:rsidR="00D37C93" w:rsidRPr="00D37C9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NOKIA</w:t>
      </w:r>
      <w:r w:rsidR="00D37C9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8C4652" w:rsidRPr="008C465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et </w:t>
      </w:r>
      <w:r w:rsidR="008C4652" w:rsidRPr="002D317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ZTE</w:t>
      </w:r>
      <w:r w:rsidR="008C4652" w:rsidRPr="008C4652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C67486" w:rsidRDefault="00EB1C2F" w:rsidP="00793EDB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7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 Comment obtenir le modem Wi</w:t>
      </w:r>
      <w:r w:rsidR="007E485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-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Fi 6 ?</w:t>
      </w:r>
      <w:r w:rsidR="00C67486" w:rsidRPr="00C67486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2A2C99" w:rsidRPr="002A2C9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Les bénéficiaires doivent restituer leur ancien modem </w:t>
      </w:r>
      <w:r w:rsidR="002A2C99" w:rsidRPr="002A2C9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Wi-Fi 4</w:t>
      </w:r>
      <w:r w:rsidR="002A2C99" w:rsidRPr="002A2C9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ou </w:t>
      </w:r>
      <w:r w:rsidR="002A2C99" w:rsidRPr="002A2C9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5 </w:t>
      </w:r>
      <w:r w:rsidR="002A2C99" w:rsidRPr="002A2C9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ainsi que son </w:t>
      </w:r>
      <w:r w:rsidR="002A2C99" w:rsidRPr="00BE2AA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adaptateur d’alimentation</w:t>
      </w:r>
      <w:r w:rsidR="002A2C99" w:rsidRPr="002A2C9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au sein de l’agence commerciale de leur rattachement, contre </w:t>
      </w:r>
      <w:r w:rsidR="002A2C9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la signature </w:t>
      </w:r>
      <w:r w:rsidR="002A2C99" w:rsidRPr="002A2C99">
        <w:rPr>
          <w:rFonts w:ascii="Calibri" w:eastAsia="Times New Roman" w:hAnsi="Calibri" w:cs="Calibri"/>
          <w:sz w:val="24"/>
          <w:szCs w:val="24"/>
          <w:lang w:val="fr-FR" w:eastAsia="fr-FR"/>
        </w:rPr>
        <w:t>d</w:t>
      </w:r>
      <w:r w:rsidR="00793EDB">
        <w:rPr>
          <w:rFonts w:ascii="Calibri" w:eastAsia="Times New Roman" w:hAnsi="Calibri" w:cs="Calibri"/>
          <w:sz w:val="24"/>
          <w:szCs w:val="24"/>
          <w:lang w:val="fr-FR" w:eastAsia="fr-FR"/>
        </w:rPr>
        <w:t>e la décharge jointe.</w:t>
      </w:r>
    </w:p>
    <w:p w:rsidR="004A298F" w:rsidRPr="004A298F" w:rsidRDefault="00EB1C2F" w:rsidP="000563C4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8</w:t>
      </w:r>
      <w:r w:rsidR="004A298F" w:rsidRPr="004A298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 Le titulaire de l’abonnement peut-il autoriser une autre personne à restituer l’ancien ONT ?</w:t>
      </w:r>
      <w:r w:rsidR="004A298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="000563C4">
        <w:rPr>
          <w:rFonts w:ascii="Calibri" w:eastAsia="Times New Roman" w:hAnsi="Calibri" w:cs="Calibri"/>
          <w:sz w:val="24"/>
          <w:szCs w:val="24"/>
          <w:lang w:val="fr-FR" w:eastAsia="fr-FR"/>
        </w:rPr>
        <w:t>Non</w:t>
      </w:r>
      <w:r w:rsidR="004A298F" w:rsidRPr="000563C4">
        <w:rPr>
          <w:rFonts w:ascii="Calibri" w:eastAsia="Times New Roman" w:hAnsi="Calibri" w:cs="Calibri"/>
          <w:sz w:val="24"/>
          <w:szCs w:val="24"/>
          <w:lang w:val="fr-FR" w:eastAsia="fr-FR"/>
        </w:rPr>
        <w:t>,</w:t>
      </w:r>
      <w:r w:rsidR="000563C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0563C4">
        <w:rPr>
          <w:rFonts w:ascii="Calibri" w:hAnsi="Calibri" w:cs="Calibri"/>
          <w:sz w:val="24"/>
          <w:szCs w:val="24"/>
          <w:lang w:val="fr-FR"/>
        </w:rPr>
        <w:t>l</w:t>
      </w:r>
      <w:r w:rsidR="000563C4" w:rsidRPr="000563C4">
        <w:rPr>
          <w:rFonts w:ascii="Calibri" w:hAnsi="Calibri" w:cs="Calibri"/>
          <w:sz w:val="24"/>
          <w:szCs w:val="24"/>
          <w:lang w:val="fr-FR"/>
        </w:rPr>
        <w:t>e titulaire doit se présenter en personne à son agence pour restituer l’ancien ONT, signer le nouveau contrat et la décharge.</w:t>
      </w:r>
    </w:p>
    <w:p w:rsidR="00A35A74" w:rsidRDefault="00EB1C2F" w:rsidP="00A35A74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9</w:t>
      </w:r>
      <w:r w:rsidR="00C67486" w:rsidRPr="006A0BE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. </w:t>
      </w:r>
      <w:r w:rsidR="00FA14C9">
        <w:rPr>
          <w:rFonts w:ascii="Calibri" w:hAnsi="Calibri" w:cs="Calibri"/>
          <w:b/>
          <w:bCs/>
          <w:sz w:val="24"/>
          <w:szCs w:val="24"/>
          <w:lang w:val="fr-FR"/>
        </w:rPr>
        <w:t>Quel est le nombre d’ONT</w:t>
      </w:r>
      <w:r w:rsidR="003B7EEB" w:rsidRPr="003B7EEB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="003B7EEB">
        <w:rPr>
          <w:rFonts w:ascii="Calibri" w:hAnsi="Calibri" w:cs="Calibri"/>
          <w:b/>
          <w:bCs/>
          <w:sz w:val="24"/>
          <w:szCs w:val="24"/>
          <w:lang w:val="fr-FR"/>
        </w:rPr>
        <w:t xml:space="preserve">attribués </w:t>
      </w:r>
      <w:r w:rsidR="003B7EEB" w:rsidRPr="003B7EEB">
        <w:rPr>
          <w:rFonts w:ascii="Calibri" w:hAnsi="Calibri" w:cs="Calibri"/>
          <w:b/>
          <w:bCs/>
          <w:sz w:val="24"/>
          <w:szCs w:val="24"/>
          <w:lang w:val="fr-FR"/>
        </w:rPr>
        <w:t>aux clients</w:t>
      </w:r>
      <w:r w:rsidR="003B7EEB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="003B7EEB" w:rsidRPr="003B7EEB">
        <w:rPr>
          <w:rFonts w:ascii="Calibri" w:hAnsi="Calibri" w:cs="Calibri"/>
          <w:b/>
          <w:bCs/>
          <w:sz w:val="24"/>
          <w:szCs w:val="24"/>
          <w:lang w:val="fr-FR"/>
        </w:rPr>
        <w:t>?</w:t>
      </w:r>
      <w:r w:rsidR="00C67486" w:rsidRPr="00C67486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1E1432" w:rsidRPr="000563C4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Les clients éligible à ces tarifs préférentiels peuvent bénéficier d’un seul ONT </w:t>
      </w:r>
      <w:r w:rsidR="001E1432" w:rsidRPr="000563C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Wi-Fi 6</w:t>
      </w:r>
      <w:r w:rsidR="00D011DE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D011DE" w:rsidRPr="00963A1E">
        <w:rPr>
          <w:rFonts w:ascii="Calibri" w:eastAsia="Times New Roman" w:hAnsi="Calibri" w:cs="Calibri"/>
          <w:color w:val="000000" w:themeColor="text1"/>
          <w:sz w:val="24"/>
          <w:szCs w:val="24"/>
          <w:lang w:val="fr-FR" w:eastAsia="fr-FR"/>
        </w:rPr>
        <w:t>par ligne</w:t>
      </w:r>
      <w:r w:rsidR="001E1432" w:rsidRPr="000563C4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283F68" w:rsidRPr="00A35A74" w:rsidRDefault="00EB1C2F" w:rsidP="00A35A74">
      <w:p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10</w:t>
      </w:r>
      <w:r w:rsidR="006B24A2" w:rsidRPr="006B24A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 En tant que conseiller client,</w:t>
      </w:r>
      <w:r w:rsidR="00BE2AA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comment puis-je procéder pour l’attribution d’un ONT Wi-Fi 6 ?</w:t>
      </w:r>
      <w:r w:rsidR="006B24A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="006B24A2" w:rsidRPr="006B24A2">
        <w:rPr>
          <w:rFonts w:ascii="Calibri" w:hAnsi="Calibri" w:cs="Calibri"/>
          <w:sz w:val="24"/>
          <w:szCs w:val="24"/>
          <w:lang w:val="fr-FR"/>
        </w:rPr>
        <w:t xml:space="preserve">En tant que conseiller client, voici </w:t>
      </w:r>
      <w:r w:rsidR="00FA14C9">
        <w:rPr>
          <w:rFonts w:ascii="Calibri" w:hAnsi="Calibri" w:cs="Calibri"/>
          <w:sz w:val="24"/>
          <w:szCs w:val="24"/>
          <w:lang w:val="fr-FR"/>
        </w:rPr>
        <w:t>les étapes à suivre :</w:t>
      </w:r>
    </w:p>
    <w:p w:rsidR="00283F68" w:rsidRPr="00283F68" w:rsidRDefault="006B24A2" w:rsidP="00272903">
      <w:pPr>
        <w:pStyle w:val="Paragraphedeliste"/>
        <w:numPr>
          <w:ilvl w:val="0"/>
          <w:numId w:val="4"/>
        </w:numPr>
        <w:spacing w:before="100" w:beforeAutospacing="1" w:after="100" w:afterAutospacing="1"/>
        <w:ind w:right="141"/>
        <w:rPr>
          <w:rFonts w:ascii="Calibri" w:hAnsi="Calibri" w:cs="Calibri"/>
          <w:sz w:val="24"/>
          <w:szCs w:val="24"/>
          <w:lang w:val="fr-FR"/>
        </w:rPr>
      </w:pPr>
      <w:r w:rsidRPr="00283F68">
        <w:rPr>
          <w:rFonts w:ascii="Calibri" w:hAnsi="Calibri" w:cs="Calibri"/>
          <w:sz w:val="24"/>
          <w:szCs w:val="24"/>
          <w:lang w:val="fr-FR"/>
        </w:rPr>
        <w:t>Avoir une balance posi</w:t>
      </w:r>
      <w:r w:rsidR="00793EDB" w:rsidRPr="00283F68">
        <w:rPr>
          <w:rFonts w:ascii="Calibri" w:hAnsi="Calibri" w:cs="Calibri"/>
          <w:sz w:val="24"/>
          <w:szCs w:val="24"/>
          <w:lang w:val="fr-FR"/>
        </w:rPr>
        <w:t>tive au moment de l’opération</w:t>
      </w:r>
      <w:r w:rsidR="00FA14C9">
        <w:rPr>
          <w:rFonts w:ascii="Calibri" w:hAnsi="Calibri" w:cs="Calibri"/>
          <w:sz w:val="24"/>
          <w:szCs w:val="24"/>
          <w:lang w:val="fr-FR"/>
        </w:rPr>
        <w:t> ;</w:t>
      </w:r>
    </w:p>
    <w:p w:rsidR="00283F68" w:rsidRPr="00283F68" w:rsidRDefault="00FA14C9" w:rsidP="00272903">
      <w:pPr>
        <w:pStyle w:val="Paragraphedeliste"/>
        <w:numPr>
          <w:ilvl w:val="0"/>
          <w:numId w:val="4"/>
        </w:numPr>
        <w:spacing w:before="100" w:beforeAutospacing="1" w:after="100" w:afterAutospacing="1"/>
        <w:ind w:right="141"/>
        <w:rPr>
          <w:rFonts w:ascii="Calibri" w:hAnsi="Calibri" w:cs="Calibri"/>
          <w:sz w:val="24"/>
          <w:szCs w:val="24"/>
          <w:lang w:val="fr-FR"/>
        </w:rPr>
      </w:pPr>
      <w:r>
        <w:rPr>
          <w:rFonts w:ascii="Calibri" w:hAnsi="Calibri" w:cs="Calibri"/>
          <w:sz w:val="24"/>
          <w:szCs w:val="24"/>
          <w:lang w:val="fr-FR"/>
        </w:rPr>
        <w:t>S</w:t>
      </w:r>
      <w:r w:rsidR="006B24A2" w:rsidRPr="00283F68">
        <w:rPr>
          <w:rFonts w:ascii="Calibri" w:hAnsi="Calibri" w:cs="Calibri"/>
          <w:sz w:val="24"/>
          <w:szCs w:val="24"/>
          <w:lang w:val="fr-FR"/>
        </w:rPr>
        <w:t xml:space="preserve">’assurer que le compte de client a été actif la veille </w:t>
      </w:r>
      <w:r w:rsidR="006B24A2" w:rsidRPr="00283F68">
        <w:rPr>
          <w:rFonts w:ascii="Calibri" w:hAnsi="Calibri" w:cs="Calibri"/>
          <w:b/>
          <w:bCs/>
          <w:sz w:val="24"/>
          <w:szCs w:val="24"/>
          <w:lang w:val="fr-FR"/>
        </w:rPr>
        <w:t>(J-1)</w:t>
      </w:r>
      <w:r>
        <w:rPr>
          <w:rFonts w:ascii="Calibri" w:hAnsi="Calibri" w:cs="Calibri"/>
          <w:b/>
          <w:bCs/>
          <w:sz w:val="24"/>
          <w:szCs w:val="24"/>
          <w:lang w:val="fr-FR"/>
        </w:rPr>
        <w:t> ;</w:t>
      </w:r>
    </w:p>
    <w:p w:rsidR="002D5FB8" w:rsidRDefault="00283F68" w:rsidP="003D1379">
      <w:pPr>
        <w:pStyle w:val="Paragraphedeliste"/>
        <w:numPr>
          <w:ilvl w:val="0"/>
          <w:numId w:val="4"/>
        </w:numPr>
        <w:spacing w:before="100" w:beforeAutospacing="1" w:after="100" w:afterAutospacing="1"/>
        <w:ind w:right="141"/>
        <w:rPr>
          <w:rFonts w:ascii="Calibri" w:hAnsi="Calibri" w:cs="Calibri"/>
          <w:sz w:val="24"/>
          <w:szCs w:val="24"/>
          <w:lang w:val="fr-FR"/>
        </w:rPr>
      </w:pPr>
      <w:r w:rsidRPr="00283F68">
        <w:rPr>
          <w:rFonts w:ascii="Calibri" w:hAnsi="Calibri" w:cs="Calibri"/>
          <w:sz w:val="24"/>
          <w:szCs w:val="24"/>
          <w:lang w:val="fr-FR"/>
        </w:rPr>
        <w:t xml:space="preserve">Pour conclure, le conseiller client doit effectuer une dernière vérification afin de confirmer l’éligibilité du client selon le fichier injecter sur l’application </w:t>
      </w:r>
      <w:r w:rsidRPr="00FA14C9">
        <w:rPr>
          <w:rFonts w:ascii="Calibri" w:hAnsi="Calibri" w:cs="Calibri"/>
          <w:b/>
          <w:bCs/>
          <w:sz w:val="24"/>
          <w:szCs w:val="24"/>
          <w:lang w:val="fr-FR"/>
        </w:rPr>
        <w:t>WASL</w:t>
      </w:r>
      <w:r w:rsidRPr="00283F68">
        <w:rPr>
          <w:rFonts w:ascii="Calibri" w:hAnsi="Calibri" w:cs="Calibri"/>
          <w:sz w:val="24"/>
          <w:szCs w:val="24"/>
          <w:lang w:val="fr-FR"/>
        </w:rPr>
        <w:t>.</w:t>
      </w:r>
    </w:p>
    <w:p w:rsidR="00D011DE" w:rsidRPr="00316B20" w:rsidRDefault="00D011DE" w:rsidP="00D011DE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ind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316B20">
        <w:rPr>
          <w:rFonts w:ascii="Calibri" w:hAnsi="Calibri" w:cs="Calibri"/>
          <w:sz w:val="24"/>
          <w:szCs w:val="24"/>
          <w:lang w:val="fr-FR"/>
        </w:rPr>
        <w:t xml:space="preserve">Si le client n’est pas éligible (non éligible), il sera tenu de régler un paiement équivalant à </w:t>
      </w:r>
      <w:r w:rsidRPr="00316B20">
        <w:rPr>
          <w:rFonts w:ascii="Calibri" w:hAnsi="Calibri" w:cs="Calibri"/>
          <w:b/>
          <w:bCs/>
          <w:sz w:val="24"/>
          <w:szCs w:val="24"/>
          <w:lang w:val="fr-FR"/>
        </w:rPr>
        <w:t>trois (03) mois</w:t>
      </w:r>
      <w:r w:rsidRPr="00316B20">
        <w:rPr>
          <w:rFonts w:ascii="Calibri" w:hAnsi="Calibri" w:cs="Calibri"/>
          <w:sz w:val="24"/>
          <w:szCs w:val="24"/>
          <w:lang w:val="fr-FR"/>
        </w:rPr>
        <w:t xml:space="preserve"> de son abonnement internet.</w:t>
      </w:r>
    </w:p>
    <w:p w:rsidR="00604E5F" w:rsidRPr="00604E5F" w:rsidRDefault="0019469F" w:rsidP="00604E5F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  <w:r w:rsidR="00604E5F" w:rsidRPr="00604E5F">
        <w:rPr>
          <w:rFonts w:ascii="Calibri" w:hAnsi="Calibri" w:cs="Calibri"/>
          <w:b/>
          <w:bCs/>
          <w:lang w:val="fr-FR"/>
        </w:rPr>
        <w:t xml:space="preserve">             </w:t>
      </w:r>
    </w:p>
    <w:p w:rsidR="00604E5F" w:rsidRPr="00604E5F" w:rsidRDefault="00604E5F" w:rsidP="00604E5F">
      <w:pPr>
        <w:pStyle w:val="NormalWeb"/>
        <w:shd w:val="clear" w:color="auto" w:fill="00B050"/>
        <w:spacing w:before="30" w:after="0" w:line="360" w:lineRule="atLeast"/>
        <w:ind w:left="-284" w:right="8861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lang w:val="fr-FR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  <w:t>Important :</w:t>
      </w:r>
    </w:p>
    <w:p w:rsidR="00604E5F" w:rsidRPr="00604E5F" w:rsidRDefault="00604E5F" w:rsidP="00604E5F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  <w:b/>
          <w:bCs/>
          <w:lang w:val="fr-FR"/>
        </w:rPr>
      </w:pPr>
      <w:r w:rsidRPr="00604E5F">
        <w:rPr>
          <w:rFonts w:ascii="Calibri" w:hAnsi="Calibri" w:cs="Calibri"/>
          <w:b/>
          <w:bCs/>
          <w:lang w:val="fr-FR"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604E5F">
        <w:rPr>
          <w:rFonts w:ascii="Calibri" w:hAnsi="Calibri" w:cs="Calibri"/>
          <w:b/>
          <w:bCs/>
          <w:lang w:val="fr-FR"/>
        </w:rPr>
        <w:t xml:space="preserve"> » </w:t>
      </w:r>
      <w:hyperlink r:id="rId11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604E5F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</w:p>
    <w:p w:rsidR="00604E5F" w:rsidRDefault="0019469F" w:rsidP="00604E5F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  <w:b/>
          <w:bCs/>
          <w:rtl/>
          <w:lang w:bidi="ar"/>
        </w:rPr>
      </w:pPr>
      <w:r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p w:rsidR="002D5FB8" w:rsidRPr="002D5FB8" w:rsidRDefault="002D5FB8" w:rsidP="002D5FB8">
      <w:pPr>
        <w:spacing w:line="360" w:lineRule="auto"/>
        <w:ind w:right="141"/>
        <w:rPr>
          <w:rFonts w:ascii="Calibri" w:hAnsi="Calibri" w:cs="Calibri"/>
          <w:sz w:val="24"/>
          <w:szCs w:val="24"/>
          <w:rtl/>
          <w:lang w:val="fr-FR"/>
        </w:rPr>
      </w:pPr>
    </w:p>
    <w:sectPr w:rsidR="002D5FB8" w:rsidRPr="002D5FB8" w:rsidSect="00CB113B">
      <w:footerReference w:type="default" r:id="rId12"/>
      <w:pgSz w:w="11906" w:h="16838"/>
      <w:pgMar w:top="709" w:right="42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69F" w:rsidRDefault="0019469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19469F" w:rsidRDefault="0019469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613352999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403A7" w:rsidRPr="00D72754" w:rsidRDefault="000403A7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17835" w:rsidRPr="00417835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403A7" w:rsidRDefault="000403A7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69F" w:rsidRDefault="0019469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19469F" w:rsidRDefault="0019469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0EFE"/>
    <w:multiLevelType w:val="multilevel"/>
    <w:tmpl w:val="8BA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6C73"/>
    <w:multiLevelType w:val="hybridMultilevel"/>
    <w:tmpl w:val="A6127380"/>
    <w:lvl w:ilvl="0" w:tplc="4AC8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A6A73"/>
    <w:multiLevelType w:val="multilevel"/>
    <w:tmpl w:val="E22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25E91"/>
    <w:multiLevelType w:val="multilevel"/>
    <w:tmpl w:val="51D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73247"/>
    <w:multiLevelType w:val="hybridMultilevel"/>
    <w:tmpl w:val="332681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2738B"/>
    <w:multiLevelType w:val="hybridMultilevel"/>
    <w:tmpl w:val="9CA28C92"/>
    <w:lvl w:ilvl="0" w:tplc="04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A04E6"/>
    <w:multiLevelType w:val="hybridMultilevel"/>
    <w:tmpl w:val="447485A0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0A7214A"/>
    <w:multiLevelType w:val="hybridMultilevel"/>
    <w:tmpl w:val="A558BC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80B41"/>
    <w:multiLevelType w:val="hybridMultilevel"/>
    <w:tmpl w:val="FE8012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10504"/>
    <w:multiLevelType w:val="hybridMultilevel"/>
    <w:tmpl w:val="0E3A0B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8708A"/>
    <w:multiLevelType w:val="hybridMultilevel"/>
    <w:tmpl w:val="806E73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56829"/>
    <w:multiLevelType w:val="hybridMultilevel"/>
    <w:tmpl w:val="79C62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E3A31"/>
    <w:multiLevelType w:val="hybridMultilevel"/>
    <w:tmpl w:val="ADAC3D94"/>
    <w:lvl w:ilvl="0" w:tplc="D454162C">
      <w:numFmt w:val="bullet"/>
      <w:lvlText w:val="-"/>
      <w:lvlJc w:val="left"/>
      <w:pPr>
        <w:ind w:left="720" w:hanging="360"/>
      </w:pPr>
      <w:rPr>
        <w:rFonts w:ascii="Candara" w:eastAsia="Times New Roman" w:hAnsi="Candara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10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1"/>
  </w:num>
  <w:num w:numId="10">
    <w:abstractNumId w:val="2"/>
  </w:num>
  <w:num w:numId="11">
    <w:abstractNumId w:val="7"/>
  </w:num>
  <w:num w:numId="12">
    <w:abstractNumId w:val="9"/>
  </w:num>
  <w:num w:numId="13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3749"/>
    <w:rsid w:val="000403A7"/>
    <w:rsid w:val="00041F12"/>
    <w:rsid w:val="000421BC"/>
    <w:rsid w:val="0004691A"/>
    <w:rsid w:val="00047784"/>
    <w:rsid w:val="00047B84"/>
    <w:rsid w:val="000528A3"/>
    <w:rsid w:val="00054413"/>
    <w:rsid w:val="000563C4"/>
    <w:rsid w:val="00060278"/>
    <w:rsid w:val="00061B55"/>
    <w:rsid w:val="00062231"/>
    <w:rsid w:val="000649E3"/>
    <w:rsid w:val="00064ECD"/>
    <w:rsid w:val="00067A7D"/>
    <w:rsid w:val="00076051"/>
    <w:rsid w:val="000821E0"/>
    <w:rsid w:val="0008413F"/>
    <w:rsid w:val="000871C6"/>
    <w:rsid w:val="000873F0"/>
    <w:rsid w:val="000941F4"/>
    <w:rsid w:val="00096AFF"/>
    <w:rsid w:val="000A26BC"/>
    <w:rsid w:val="000C1301"/>
    <w:rsid w:val="000C2CCE"/>
    <w:rsid w:val="000D0D55"/>
    <w:rsid w:val="000D1220"/>
    <w:rsid w:val="000D69CB"/>
    <w:rsid w:val="000D7AF8"/>
    <w:rsid w:val="000D7EE0"/>
    <w:rsid w:val="000E2D34"/>
    <w:rsid w:val="000E69CF"/>
    <w:rsid w:val="000E79DC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349F0"/>
    <w:rsid w:val="00140A94"/>
    <w:rsid w:val="001452D0"/>
    <w:rsid w:val="001523FC"/>
    <w:rsid w:val="00152F34"/>
    <w:rsid w:val="001560D2"/>
    <w:rsid w:val="001619D9"/>
    <w:rsid w:val="0016585A"/>
    <w:rsid w:val="0016652C"/>
    <w:rsid w:val="00171994"/>
    <w:rsid w:val="00172DB7"/>
    <w:rsid w:val="00174A9C"/>
    <w:rsid w:val="00175E36"/>
    <w:rsid w:val="001771E5"/>
    <w:rsid w:val="00181A31"/>
    <w:rsid w:val="001848D6"/>
    <w:rsid w:val="0018549B"/>
    <w:rsid w:val="00190334"/>
    <w:rsid w:val="001903FD"/>
    <w:rsid w:val="0019083D"/>
    <w:rsid w:val="0019469F"/>
    <w:rsid w:val="00195347"/>
    <w:rsid w:val="00195EE4"/>
    <w:rsid w:val="001A089E"/>
    <w:rsid w:val="001A0B8C"/>
    <w:rsid w:val="001A19CF"/>
    <w:rsid w:val="001A7EAA"/>
    <w:rsid w:val="001B13D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432"/>
    <w:rsid w:val="001E164D"/>
    <w:rsid w:val="001E22EB"/>
    <w:rsid w:val="001E256C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29CE"/>
    <w:rsid w:val="00250A1B"/>
    <w:rsid w:val="00253D37"/>
    <w:rsid w:val="00256E34"/>
    <w:rsid w:val="00260326"/>
    <w:rsid w:val="00260975"/>
    <w:rsid w:val="002646E7"/>
    <w:rsid w:val="002646F8"/>
    <w:rsid w:val="002656BA"/>
    <w:rsid w:val="00272903"/>
    <w:rsid w:val="002735E9"/>
    <w:rsid w:val="00274037"/>
    <w:rsid w:val="002766DA"/>
    <w:rsid w:val="00283F68"/>
    <w:rsid w:val="00287224"/>
    <w:rsid w:val="00291C51"/>
    <w:rsid w:val="002A2C99"/>
    <w:rsid w:val="002A34E5"/>
    <w:rsid w:val="002B047A"/>
    <w:rsid w:val="002B4943"/>
    <w:rsid w:val="002B7612"/>
    <w:rsid w:val="002C21DB"/>
    <w:rsid w:val="002D277D"/>
    <w:rsid w:val="002D2FC9"/>
    <w:rsid w:val="002D317A"/>
    <w:rsid w:val="002D450E"/>
    <w:rsid w:val="002D5FB8"/>
    <w:rsid w:val="002E12A3"/>
    <w:rsid w:val="002E1731"/>
    <w:rsid w:val="002E3626"/>
    <w:rsid w:val="002E66E2"/>
    <w:rsid w:val="002F1DD2"/>
    <w:rsid w:val="002F437C"/>
    <w:rsid w:val="003035E8"/>
    <w:rsid w:val="00303832"/>
    <w:rsid w:val="00305BB5"/>
    <w:rsid w:val="00305F96"/>
    <w:rsid w:val="00305FDC"/>
    <w:rsid w:val="00306B7A"/>
    <w:rsid w:val="003100A4"/>
    <w:rsid w:val="00312E79"/>
    <w:rsid w:val="00315D1F"/>
    <w:rsid w:val="00316B20"/>
    <w:rsid w:val="00316F2D"/>
    <w:rsid w:val="00317ED5"/>
    <w:rsid w:val="00321097"/>
    <w:rsid w:val="003220B5"/>
    <w:rsid w:val="00323998"/>
    <w:rsid w:val="00325DAD"/>
    <w:rsid w:val="0033523E"/>
    <w:rsid w:val="0034185C"/>
    <w:rsid w:val="00341E21"/>
    <w:rsid w:val="003440B0"/>
    <w:rsid w:val="00344677"/>
    <w:rsid w:val="00344E50"/>
    <w:rsid w:val="0035034E"/>
    <w:rsid w:val="0035478D"/>
    <w:rsid w:val="00357992"/>
    <w:rsid w:val="00357FC1"/>
    <w:rsid w:val="003609A9"/>
    <w:rsid w:val="00361B25"/>
    <w:rsid w:val="00370B79"/>
    <w:rsid w:val="00371185"/>
    <w:rsid w:val="00371907"/>
    <w:rsid w:val="0037358C"/>
    <w:rsid w:val="00373624"/>
    <w:rsid w:val="00373AC7"/>
    <w:rsid w:val="00390FBF"/>
    <w:rsid w:val="00393EC1"/>
    <w:rsid w:val="003949B9"/>
    <w:rsid w:val="00394D14"/>
    <w:rsid w:val="0039728C"/>
    <w:rsid w:val="003A292A"/>
    <w:rsid w:val="003A3300"/>
    <w:rsid w:val="003A3956"/>
    <w:rsid w:val="003A4C56"/>
    <w:rsid w:val="003B7EEB"/>
    <w:rsid w:val="003C2226"/>
    <w:rsid w:val="003D122D"/>
    <w:rsid w:val="003D1379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48D9"/>
    <w:rsid w:val="004049C8"/>
    <w:rsid w:val="004073EC"/>
    <w:rsid w:val="00411F43"/>
    <w:rsid w:val="004127F1"/>
    <w:rsid w:val="00412BCA"/>
    <w:rsid w:val="00416C29"/>
    <w:rsid w:val="00417835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453B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84C"/>
    <w:rsid w:val="004864BE"/>
    <w:rsid w:val="00493712"/>
    <w:rsid w:val="00493F21"/>
    <w:rsid w:val="004962A3"/>
    <w:rsid w:val="00496E75"/>
    <w:rsid w:val="004A0EB3"/>
    <w:rsid w:val="004A298F"/>
    <w:rsid w:val="004A3041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F0BA3"/>
    <w:rsid w:val="004F1A25"/>
    <w:rsid w:val="004F1E51"/>
    <w:rsid w:val="004F1F7A"/>
    <w:rsid w:val="004F2F01"/>
    <w:rsid w:val="004F5E4D"/>
    <w:rsid w:val="004F7C7E"/>
    <w:rsid w:val="005007F7"/>
    <w:rsid w:val="00504007"/>
    <w:rsid w:val="00506DB7"/>
    <w:rsid w:val="00506DC6"/>
    <w:rsid w:val="00507390"/>
    <w:rsid w:val="005134E8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56F21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2D15"/>
    <w:rsid w:val="005C7B34"/>
    <w:rsid w:val="005D3E1F"/>
    <w:rsid w:val="005E0035"/>
    <w:rsid w:val="005E0602"/>
    <w:rsid w:val="005E1A89"/>
    <w:rsid w:val="005F199D"/>
    <w:rsid w:val="00604BF8"/>
    <w:rsid w:val="00604E5F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366FE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96F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0BE0"/>
    <w:rsid w:val="006A338E"/>
    <w:rsid w:val="006A797C"/>
    <w:rsid w:val="006B023E"/>
    <w:rsid w:val="006B24A2"/>
    <w:rsid w:val="006B26EE"/>
    <w:rsid w:val="006B28A1"/>
    <w:rsid w:val="006B6D76"/>
    <w:rsid w:val="006C33EC"/>
    <w:rsid w:val="006C6E64"/>
    <w:rsid w:val="006C7D73"/>
    <w:rsid w:val="006D085D"/>
    <w:rsid w:val="006D2FA0"/>
    <w:rsid w:val="006D5841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1DD4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3EDB"/>
    <w:rsid w:val="00794461"/>
    <w:rsid w:val="00796CBF"/>
    <w:rsid w:val="007B13B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E485D"/>
    <w:rsid w:val="007F4F27"/>
    <w:rsid w:val="0080471A"/>
    <w:rsid w:val="0081024E"/>
    <w:rsid w:val="008138F0"/>
    <w:rsid w:val="00815687"/>
    <w:rsid w:val="00816D03"/>
    <w:rsid w:val="008172E6"/>
    <w:rsid w:val="008211A6"/>
    <w:rsid w:val="00822805"/>
    <w:rsid w:val="00823B88"/>
    <w:rsid w:val="00824617"/>
    <w:rsid w:val="00824DB4"/>
    <w:rsid w:val="008304AF"/>
    <w:rsid w:val="00830D65"/>
    <w:rsid w:val="008323F3"/>
    <w:rsid w:val="008336EA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70256"/>
    <w:rsid w:val="00870EFF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A04F0"/>
    <w:rsid w:val="008A1239"/>
    <w:rsid w:val="008A463D"/>
    <w:rsid w:val="008A4CF5"/>
    <w:rsid w:val="008A4FE8"/>
    <w:rsid w:val="008A64FE"/>
    <w:rsid w:val="008A7566"/>
    <w:rsid w:val="008B44C6"/>
    <w:rsid w:val="008B570D"/>
    <w:rsid w:val="008C4652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04DED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2728"/>
    <w:rsid w:val="00944265"/>
    <w:rsid w:val="009464A6"/>
    <w:rsid w:val="00953CEC"/>
    <w:rsid w:val="00954573"/>
    <w:rsid w:val="00954943"/>
    <w:rsid w:val="009549C8"/>
    <w:rsid w:val="00955662"/>
    <w:rsid w:val="00955C7B"/>
    <w:rsid w:val="00961643"/>
    <w:rsid w:val="009633D5"/>
    <w:rsid w:val="00963A1E"/>
    <w:rsid w:val="0097000C"/>
    <w:rsid w:val="0097030F"/>
    <w:rsid w:val="009715D3"/>
    <w:rsid w:val="009717D8"/>
    <w:rsid w:val="00972E96"/>
    <w:rsid w:val="00974F77"/>
    <w:rsid w:val="00975216"/>
    <w:rsid w:val="00976E71"/>
    <w:rsid w:val="00983E35"/>
    <w:rsid w:val="00984A61"/>
    <w:rsid w:val="00984DD5"/>
    <w:rsid w:val="00985F5C"/>
    <w:rsid w:val="00987C20"/>
    <w:rsid w:val="00991973"/>
    <w:rsid w:val="00996E84"/>
    <w:rsid w:val="009A4317"/>
    <w:rsid w:val="009A477B"/>
    <w:rsid w:val="009A5445"/>
    <w:rsid w:val="009A70A2"/>
    <w:rsid w:val="009B69A8"/>
    <w:rsid w:val="009B74CF"/>
    <w:rsid w:val="009C32CD"/>
    <w:rsid w:val="009C5089"/>
    <w:rsid w:val="009C5B54"/>
    <w:rsid w:val="009C7672"/>
    <w:rsid w:val="009D1639"/>
    <w:rsid w:val="009D4D77"/>
    <w:rsid w:val="009D55E8"/>
    <w:rsid w:val="009D7B67"/>
    <w:rsid w:val="009E00CE"/>
    <w:rsid w:val="009E4568"/>
    <w:rsid w:val="009E5436"/>
    <w:rsid w:val="009E6194"/>
    <w:rsid w:val="009E744E"/>
    <w:rsid w:val="009F039A"/>
    <w:rsid w:val="009F10A4"/>
    <w:rsid w:val="009F1424"/>
    <w:rsid w:val="009F3173"/>
    <w:rsid w:val="009F4AA0"/>
    <w:rsid w:val="009F6914"/>
    <w:rsid w:val="00A0222A"/>
    <w:rsid w:val="00A02BD6"/>
    <w:rsid w:val="00A0784F"/>
    <w:rsid w:val="00A10717"/>
    <w:rsid w:val="00A15277"/>
    <w:rsid w:val="00A16D80"/>
    <w:rsid w:val="00A20509"/>
    <w:rsid w:val="00A214AD"/>
    <w:rsid w:val="00A21882"/>
    <w:rsid w:val="00A244A4"/>
    <w:rsid w:val="00A25352"/>
    <w:rsid w:val="00A25445"/>
    <w:rsid w:val="00A30BAB"/>
    <w:rsid w:val="00A348B3"/>
    <w:rsid w:val="00A34DF2"/>
    <w:rsid w:val="00A35A74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7132C"/>
    <w:rsid w:val="00A72767"/>
    <w:rsid w:val="00A73993"/>
    <w:rsid w:val="00A7532A"/>
    <w:rsid w:val="00A75EF8"/>
    <w:rsid w:val="00A804FC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141"/>
    <w:rsid w:val="00AB769D"/>
    <w:rsid w:val="00AC0DB6"/>
    <w:rsid w:val="00AC251B"/>
    <w:rsid w:val="00AC2725"/>
    <w:rsid w:val="00AC4BCD"/>
    <w:rsid w:val="00AD44BD"/>
    <w:rsid w:val="00AD540A"/>
    <w:rsid w:val="00AD7CFF"/>
    <w:rsid w:val="00AE3421"/>
    <w:rsid w:val="00AE6965"/>
    <w:rsid w:val="00AF04F3"/>
    <w:rsid w:val="00AF74FA"/>
    <w:rsid w:val="00B01AF9"/>
    <w:rsid w:val="00B04C1B"/>
    <w:rsid w:val="00B135DA"/>
    <w:rsid w:val="00B13ABA"/>
    <w:rsid w:val="00B16B54"/>
    <w:rsid w:val="00B17056"/>
    <w:rsid w:val="00B34163"/>
    <w:rsid w:val="00B35F7B"/>
    <w:rsid w:val="00B4386D"/>
    <w:rsid w:val="00B50B2E"/>
    <w:rsid w:val="00B51DCF"/>
    <w:rsid w:val="00B5312A"/>
    <w:rsid w:val="00B53234"/>
    <w:rsid w:val="00B5339C"/>
    <w:rsid w:val="00B54EEE"/>
    <w:rsid w:val="00B56F22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1444"/>
    <w:rsid w:val="00BC2D58"/>
    <w:rsid w:val="00BD4B13"/>
    <w:rsid w:val="00BE2AA6"/>
    <w:rsid w:val="00BE3D8D"/>
    <w:rsid w:val="00BE4394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52663"/>
    <w:rsid w:val="00C62752"/>
    <w:rsid w:val="00C6605E"/>
    <w:rsid w:val="00C67486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13B"/>
    <w:rsid w:val="00CB1E17"/>
    <w:rsid w:val="00CB6460"/>
    <w:rsid w:val="00CB673A"/>
    <w:rsid w:val="00CB6970"/>
    <w:rsid w:val="00CB7153"/>
    <w:rsid w:val="00CC27AC"/>
    <w:rsid w:val="00CC27E3"/>
    <w:rsid w:val="00CC57FE"/>
    <w:rsid w:val="00CD1D98"/>
    <w:rsid w:val="00CD3393"/>
    <w:rsid w:val="00CD3D4F"/>
    <w:rsid w:val="00CE6F35"/>
    <w:rsid w:val="00D011DE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37C93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F8C"/>
    <w:rsid w:val="00D610B0"/>
    <w:rsid w:val="00D677D0"/>
    <w:rsid w:val="00D67949"/>
    <w:rsid w:val="00D70501"/>
    <w:rsid w:val="00D72754"/>
    <w:rsid w:val="00D7336F"/>
    <w:rsid w:val="00D747F2"/>
    <w:rsid w:val="00D75198"/>
    <w:rsid w:val="00D76C90"/>
    <w:rsid w:val="00D811E4"/>
    <w:rsid w:val="00D835E6"/>
    <w:rsid w:val="00D853B9"/>
    <w:rsid w:val="00D874C4"/>
    <w:rsid w:val="00D90574"/>
    <w:rsid w:val="00D90ECA"/>
    <w:rsid w:val="00D91EBB"/>
    <w:rsid w:val="00DA2C2E"/>
    <w:rsid w:val="00DA7399"/>
    <w:rsid w:val="00DB440B"/>
    <w:rsid w:val="00DC1220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E6E8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50679"/>
    <w:rsid w:val="00E512BF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95603"/>
    <w:rsid w:val="00EA537E"/>
    <w:rsid w:val="00EA624D"/>
    <w:rsid w:val="00EA6C85"/>
    <w:rsid w:val="00EB1C2F"/>
    <w:rsid w:val="00EB621E"/>
    <w:rsid w:val="00ED0282"/>
    <w:rsid w:val="00ED1959"/>
    <w:rsid w:val="00ED5203"/>
    <w:rsid w:val="00EE39CA"/>
    <w:rsid w:val="00EE565E"/>
    <w:rsid w:val="00EE5F62"/>
    <w:rsid w:val="00EE6F60"/>
    <w:rsid w:val="00EF4D8E"/>
    <w:rsid w:val="00EF5769"/>
    <w:rsid w:val="00F00238"/>
    <w:rsid w:val="00F003C6"/>
    <w:rsid w:val="00F02A92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D0"/>
    <w:rsid w:val="00F54CE5"/>
    <w:rsid w:val="00F57E57"/>
    <w:rsid w:val="00F616B5"/>
    <w:rsid w:val="00F620F7"/>
    <w:rsid w:val="00F62723"/>
    <w:rsid w:val="00F773CF"/>
    <w:rsid w:val="00F84ECB"/>
    <w:rsid w:val="00F90112"/>
    <w:rsid w:val="00F94A7D"/>
    <w:rsid w:val="00F95582"/>
    <w:rsid w:val="00FA14C9"/>
    <w:rsid w:val="00FA2620"/>
    <w:rsid w:val="00FA2DDF"/>
    <w:rsid w:val="00FA3297"/>
    <w:rsid w:val="00FA42C6"/>
    <w:rsid w:val="00FA42E5"/>
    <w:rsid w:val="00FA581F"/>
    <w:rsid w:val="00FA7569"/>
    <w:rsid w:val="00FA7E98"/>
    <w:rsid w:val="00FB0913"/>
    <w:rsid w:val="00FB43F3"/>
    <w:rsid w:val="00FB6269"/>
    <w:rsid w:val="00FC0567"/>
    <w:rsid w:val="00FC3802"/>
    <w:rsid w:val="00FC5DD3"/>
    <w:rsid w:val="00FC6166"/>
    <w:rsid w:val="00FE0423"/>
    <w:rsid w:val="00FE4FCE"/>
    <w:rsid w:val="00FE5C4D"/>
    <w:rsid w:val="00FE6A09"/>
    <w:rsid w:val="00FF68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  <w:style w:type="character" w:customStyle="1" w:styleId="pel">
    <w:name w:val="_pe_l"/>
    <w:basedOn w:val="Policepardfaut"/>
    <w:rsid w:val="00033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00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8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66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00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7C9363-D90E-48F5-B635-12CF41064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2</cp:revision>
  <cp:lastPrinted>2025-08-31T08:07:00Z</cp:lastPrinted>
  <dcterms:created xsi:type="dcterms:W3CDTF">2025-12-01T08:37:00Z</dcterms:created>
  <dcterms:modified xsi:type="dcterms:W3CDTF">2025-12-01T08:37:00Z</dcterms:modified>
</cp:coreProperties>
</file>