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5-2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Default="009549C8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549C8" w:rsidRPr="00E3275D" w:rsidRDefault="009549C8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5-2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Pr="002232F7" w:rsidRDefault="00553E3A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26/05</w:t>
                                  </w:r>
                                  <w:r w:rsidR="009715D3"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5-2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Default="009549C8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9549C8" w:rsidRPr="00E3275D" w:rsidRDefault="009549C8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5-2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Pr="002232F7" w:rsidRDefault="00553E3A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26/05</w:t>
                            </w:r>
                            <w:r w:rsidR="009715D3"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549C8" w:rsidRPr="004B3819" w:rsidRDefault="009E744E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="009549C8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9549C8" w:rsidRPr="00152F34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 w:rsidR="00F57EC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/158</w:t>
                            </w:r>
                            <w:r w:rsidR="009549C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</w:t>
                            </w:r>
                            <w:r w:rsidR="009549C8" w:rsidRPr="00A547F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025</w:t>
                            </w:r>
                          </w:p>
                          <w:p w:rsidR="009549C8" w:rsidRPr="00F6422C" w:rsidRDefault="009549C8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9549C8" w:rsidRPr="004B3819" w:rsidRDefault="009E744E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="009549C8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9549C8" w:rsidRPr="00152F34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 w:rsidR="00F57EC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/158</w:t>
                      </w:r>
                      <w:r w:rsidR="009549C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</w:t>
                      </w:r>
                      <w:r w:rsidR="009549C8" w:rsidRPr="00A547FE">
                        <w:rPr>
                          <w:b/>
                          <w:color w:val="000000" w:themeColor="text1"/>
                          <w:sz w:val="20"/>
                          <w:szCs w:val="20"/>
                          <w:highlight w:val="lightGray"/>
                          <w:lang w:val="en-US"/>
                        </w:rPr>
                        <w:t>025</w:t>
                      </w:r>
                    </w:p>
                    <w:p w:rsidR="009549C8" w:rsidRPr="00F6422C" w:rsidRDefault="009549C8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2D2FC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8CA534" wp14:editId="30AABE44">
                <wp:simplePos x="0" y="0"/>
                <wp:positionH relativeFrom="page">
                  <wp:posOffset>93133</wp:posOffset>
                </wp:positionH>
                <wp:positionV relativeFrom="page">
                  <wp:posOffset>2667000</wp:posOffset>
                </wp:positionV>
                <wp:extent cx="7315200" cy="431800"/>
                <wp:effectExtent l="0" t="0" r="0" b="825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9549C8" w:rsidRPr="00553E3A" w:rsidRDefault="00553E3A" w:rsidP="00553E3A">
                            <w:pPr>
                              <w:rPr>
                                <w:rFonts w:asciiTheme="majorHAnsi" w:eastAsiaTheme="majorEastAsia" w:hAnsiTheme="majorHAnsi" w:cs="Tw Cen MT Condensed"/>
                                <w:sz w:val="32"/>
                                <w:szCs w:val="32"/>
                                <w:rtl/>
                                <w:lang w:val="fr-FR" w:bidi="a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Argumentaire : </w:t>
                            </w:r>
                            <w:r w:rsidRPr="00553E3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P</w:t>
                            </w:r>
                            <w:r w:rsidRPr="00553E3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roduits</w:t>
                            </w:r>
                            <w:r w:rsidRPr="00553E3A"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 </w:t>
                            </w:r>
                            <w:r w:rsidRPr="00553E3A"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BUZZ 6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 </w:t>
                            </w:r>
                            <w:r w:rsidRPr="00553E3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du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 </w:t>
                            </w:r>
                            <w:r w:rsidRPr="00553E3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partenaire</w:t>
                            </w:r>
                            <w:r w:rsidRPr="00553E3A"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 </w:t>
                            </w:r>
                            <w:r w:rsidRPr="00553E3A"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Sarl Ace Algérie</w:t>
                            </w:r>
                            <w:r w:rsidRPr="00553E3A">
                              <w:rPr>
                                <w:rStyle w:val="lev"/>
                                <w:rFonts w:ascii="Calibri" w:hAnsi="Calibri" w:cs="Calibri" w:hint="cs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– Dépôt vente -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6A8CA534" id="Rectangle 8" o:spid="_x0000_s1033" style="position:absolute;margin-left:7.35pt;margin-top:210pt;width:8in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" o:allowincell="f" fillcolor="#c0dad8 [1305]" stroked="f" strokeweight="1pt">
                <v:textbox style="mso-fit-shape-to-text:t" inset="14.4pt,,14.4pt">
                  <w:txbxContent>
                    <w:p w:rsidR="009549C8" w:rsidRPr="00553E3A" w:rsidRDefault="00553E3A" w:rsidP="00553E3A">
                      <w:pPr>
                        <w:rPr>
                          <w:rFonts w:asciiTheme="majorHAnsi" w:eastAsiaTheme="majorEastAsia" w:hAnsiTheme="majorHAnsi" w:cs="Tw Cen MT Condensed"/>
                          <w:sz w:val="32"/>
                          <w:szCs w:val="32"/>
                          <w:rtl/>
                          <w:lang w:val="fr-FR" w:bidi="ar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Argumentaire : </w:t>
                      </w:r>
                      <w:r w:rsidRPr="00553E3A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P</w:t>
                      </w:r>
                      <w:r w:rsidRPr="00553E3A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roduits</w:t>
                      </w:r>
                      <w:r w:rsidRPr="00553E3A"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 </w:t>
                      </w:r>
                      <w:r w:rsidRPr="00553E3A"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BUZZ 6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 </w:t>
                      </w:r>
                      <w:r w:rsidRPr="00553E3A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du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 </w:t>
                      </w:r>
                      <w:r w:rsidRPr="00553E3A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partenaire</w:t>
                      </w:r>
                      <w:r w:rsidRPr="00553E3A"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 </w:t>
                      </w:r>
                      <w:r w:rsidRPr="00553E3A"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Sarl Ace Algérie</w:t>
                      </w:r>
                      <w:r w:rsidRPr="00553E3A">
                        <w:rPr>
                          <w:rStyle w:val="lev"/>
                          <w:rFonts w:ascii="Calibri" w:hAnsi="Calibri" w:cs="Calibri" w:hint="cs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 </w:t>
                      </w:r>
                      <w:r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– Dépôt vente -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5FBF3" wp14:editId="478F6627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49C8" w:rsidRPr="00713DC9" w:rsidRDefault="009549C8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 w:rsidR="009E744E"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9549C8" w:rsidRPr="00713DC9" w:rsidRDefault="009549C8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 w:rsidR="009E744E"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3043" w:rsidRDefault="00F57EC2" w:rsidP="00F57EC2">
      <w:pPr>
        <w:spacing w:before="100" w:beforeAutospacing="1" w:after="100" w:afterAutospacing="1" w:line="240" w:lineRule="auto"/>
        <w:ind w:left="-709" w:right="42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57EC2">
        <w:rPr>
          <w:rFonts w:ascii="Calibri" w:eastAsia="Times New Roman" w:hAnsi="Calibri" w:cs="Calibri"/>
          <w:sz w:val="24"/>
          <w:szCs w:val="24"/>
          <w:lang w:val="fr-FR" w:eastAsia="fr-FR"/>
        </w:rPr>
        <w:lastRenderedPageBreak/>
        <w:t xml:space="preserve">Dans un marché en constante évolution, Algérie Télécom enrichit son offre Dépôt-Vente avec une gamme de smartphones performants, abordables et modernes : </w:t>
      </w:r>
      <w:r w:rsidRPr="00F57EC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Buzz 6 Prime Plus, Buzz 6 Pro, Buzz 6 Pro Plus, et Buzz 6 Flip</w:t>
      </w:r>
      <w:r w:rsidRPr="00F57EC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. Ce partenariat stratégique avec </w:t>
      </w:r>
      <w:r w:rsidR="00553E3A" w:rsidRPr="00553E3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Sarl</w:t>
      </w:r>
      <w:r w:rsidR="00553E3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F57EC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ACE Algérie</w:t>
      </w:r>
      <w:r w:rsidRPr="00F57EC2">
        <w:rPr>
          <w:rFonts w:ascii="Calibri" w:eastAsia="Times New Roman" w:hAnsi="Calibri" w:cs="Calibri"/>
          <w:sz w:val="24"/>
          <w:szCs w:val="24"/>
          <w:lang w:val="fr-FR" w:eastAsia="fr-FR"/>
        </w:rPr>
        <w:t>, reconnu pour ses produits fiables, répond aux attentes croissantes des clients.</w:t>
      </w:r>
    </w:p>
    <w:p w:rsidR="00F57EC2" w:rsidRPr="00070003" w:rsidRDefault="00F57EC2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 w:right="42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Quels sont les nouveaux produits proposés par Algérie Télécom ?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Algérie Télécom propose une nouvelle gamme de smartphones modernes en partenariat avec 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ACE Algérie</w:t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:</w:t>
      </w:r>
    </w:p>
    <w:p w:rsidR="00F57EC2" w:rsidRPr="00F57EC2" w:rsidRDefault="00F57EC2" w:rsidP="00EB4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Buzz 6 Prime Plus</w:t>
      </w:r>
    </w:p>
    <w:p w:rsidR="00F57EC2" w:rsidRPr="00F57EC2" w:rsidRDefault="00F57EC2" w:rsidP="00EB4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Buzz 6 Pro</w:t>
      </w:r>
    </w:p>
    <w:p w:rsidR="00F57EC2" w:rsidRPr="00F57EC2" w:rsidRDefault="00F57EC2" w:rsidP="00EB4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Buzz 6 Pro Plus</w:t>
      </w:r>
    </w:p>
    <w:p w:rsidR="009416D6" w:rsidRPr="009416D6" w:rsidRDefault="00F57EC2" w:rsidP="00EB4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Buzz 6 Flip</w:t>
      </w:r>
    </w:p>
    <w:p w:rsidR="00F57EC2" w:rsidRPr="00070003" w:rsidRDefault="00F57EC2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À qui s’adresse cette offre ?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>À trois profils de clients :</w:t>
      </w:r>
    </w:p>
    <w:p w:rsidR="00F57EC2" w:rsidRPr="00F57EC2" w:rsidRDefault="00F57EC2" w:rsidP="00EB4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Particuliers</w:t>
      </w:r>
      <w:r w:rsidRPr="00F57EC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recherchant un smartphone abordable et performant.</w:t>
      </w:r>
    </w:p>
    <w:p w:rsidR="00F57EC2" w:rsidRPr="00F57EC2" w:rsidRDefault="00F57EC2" w:rsidP="00EB4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Professionnels</w:t>
      </w:r>
      <w:r w:rsidRPr="00F57EC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ayant besoin d’un outil fiable pour leur activité.</w:t>
      </w:r>
    </w:p>
    <w:p w:rsidR="00F57EC2" w:rsidRDefault="00F57EC2" w:rsidP="00EB4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Entreprises (Grands Comptes)</w:t>
      </w:r>
      <w:r w:rsidRPr="00F57EC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souhaitant équiper leurs équipes.</w:t>
      </w:r>
    </w:p>
    <w:p w:rsidR="00E44E9D" w:rsidRPr="00070003" w:rsidRDefault="00E44E9D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Où peut-on acheter ces téléphones ?</w:t>
      </w:r>
    </w:p>
    <w:p w:rsidR="00E44E9D" w:rsidRDefault="00E44E9D" w:rsidP="00EB416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53472">
        <w:rPr>
          <w:rFonts w:ascii="Calibri" w:eastAsia="Times New Roman" w:hAnsi="Calibri" w:cs="Calibri"/>
          <w:sz w:val="24"/>
          <w:szCs w:val="24"/>
          <w:lang w:val="fr-FR" w:eastAsia="fr-FR"/>
        </w:rPr>
        <w:t>Dans toutes les agences commerciales Algérie Télécom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 ;</w:t>
      </w:r>
    </w:p>
    <w:p w:rsidR="002B088A" w:rsidRPr="00E44E9D" w:rsidRDefault="00E44E9D" w:rsidP="00EB416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44E9D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Sur la plateforme en ligne </w:t>
      </w:r>
      <w:r w:rsidRPr="00E44E9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IDOOM MARKET.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</w:p>
    <w:p w:rsidR="002B088A" w:rsidRDefault="009416D6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2B088A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À quel prix ces modèles sont-ils commercialisés ?</w:t>
      </w:r>
    </w:p>
    <w:p w:rsidR="009416D6" w:rsidRPr="002B088A" w:rsidRDefault="009416D6" w:rsidP="002B088A">
      <w:pPr>
        <w:pStyle w:val="Paragraphedeliste"/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2B088A">
        <w:rPr>
          <w:rFonts w:ascii="Calibri" w:eastAsia="Times New Roman" w:hAnsi="Calibri" w:cs="Calibri"/>
          <w:sz w:val="24"/>
          <w:szCs w:val="24"/>
          <w:lang w:val="fr-FR" w:eastAsia="fr-FR"/>
        </w:rPr>
        <w:t>Détail tarifaire des produits :</w:t>
      </w:r>
    </w:p>
    <w:tbl>
      <w:tblPr>
        <w:tblW w:w="0" w:type="auto"/>
        <w:tblCellSpacing w:w="15" w:type="dxa"/>
        <w:tblInd w:w="-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057"/>
        <w:gridCol w:w="4004"/>
      </w:tblGrid>
      <w:tr w:rsidR="00AF0316" w:rsidRPr="00403429" w:rsidTr="00AF0316">
        <w:trPr>
          <w:trHeight w:val="633"/>
          <w:tblHeader/>
          <w:tblCellSpacing w:w="15" w:type="dxa"/>
        </w:trPr>
        <w:tc>
          <w:tcPr>
            <w:tcW w:w="3016" w:type="dxa"/>
            <w:shd w:val="clear" w:color="auto" w:fill="002060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Modèle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Smartphone</w:t>
            </w:r>
          </w:p>
        </w:tc>
        <w:tc>
          <w:tcPr>
            <w:tcW w:w="2027" w:type="dxa"/>
            <w:shd w:val="clear" w:color="auto" w:fill="002060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Prix TTC (DA)</w:t>
            </w:r>
          </w:p>
        </w:tc>
        <w:tc>
          <w:tcPr>
            <w:tcW w:w="3959" w:type="dxa"/>
            <w:shd w:val="clear" w:color="auto" w:fill="002060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Caractéristiques techniques</w:t>
            </w:r>
          </w:p>
        </w:tc>
      </w:tr>
      <w:tr w:rsidR="00AF0316" w:rsidRPr="00403429" w:rsidTr="00AF0316">
        <w:trPr>
          <w:trHeight w:val="628"/>
          <w:tblCellSpacing w:w="15" w:type="dxa"/>
        </w:trPr>
        <w:tc>
          <w:tcPr>
            <w:tcW w:w="3016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Buzz 6 Prime Plus</w:t>
            </w:r>
          </w:p>
        </w:tc>
        <w:tc>
          <w:tcPr>
            <w:tcW w:w="2027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16 800 DA</w:t>
            </w:r>
          </w:p>
        </w:tc>
        <w:tc>
          <w:tcPr>
            <w:tcW w:w="3959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RAM : 10 Go / Stockage : 128 Go</w:t>
            </w:r>
          </w:p>
        </w:tc>
      </w:tr>
      <w:tr w:rsidR="00AF0316" w:rsidRPr="00403429" w:rsidTr="00AF0316">
        <w:trPr>
          <w:trHeight w:val="642"/>
          <w:tblCellSpacing w:w="15" w:type="dxa"/>
        </w:trPr>
        <w:tc>
          <w:tcPr>
            <w:tcW w:w="3016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Buzz 6 Pro</w:t>
            </w:r>
          </w:p>
        </w:tc>
        <w:tc>
          <w:tcPr>
            <w:tcW w:w="2027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18 800 DA</w:t>
            </w:r>
          </w:p>
        </w:tc>
        <w:tc>
          <w:tcPr>
            <w:tcW w:w="3959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RAM : 12 Go / Stockage : 128 Go</w:t>
            </w:r>
          </w:p>
        </w:tc>
      </w:tr>
      <w:tr w:rsidR="00AF0316" w:rsidRPr="00403429" w:rsidTr="00AF0316">
        <w:trPr>
          <w:trHeight w:val="642"/>
          <w:tblCellSpacing w:w="15" w:type="dxa"/>
        </w:trPr>
        <w:tc>
          <w:tcPr>
            <w:tcW w:w="3016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Buzz 6 Pro Plus</w:t>
            </w:r>
          </w:p>
        </w:tc>
        <w:tc>
          <w:tcPr>
            <w:tcW w:w="2027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23 900 DA</w:t>
            </w:r>
          </w:p>
        </w:tc>
        <w:tc>
          <w:tcPr>
            <w:tcW w:w="3959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RAM : 12 Go / Stockage : 256 Go</w:t>
            </w:r>
          </w:p>
        </w:tc>
      </w:tr>
      <w:tr w:rsidR="00AF0316" w:rsidRPr="00403429" w:rsidTr="00AF0316">
        <w:trPr>
          <w:trHeight w:val="628"/>
          <w:tblCellSpacing w:w="15" w:type="dxa"/>
        </w:trPr>
        <w:tc>
          <w:tcPr>
            <w:tcW w:w="3016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Buzz 6 Flip</w:t>
            </w:r>
          </w:p>
        </w:tc>
        <w:tc>
          <w:tcPr>
            <w:tcW w:w="2027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95 000 DA</w:t>
            </w:r>
          </w:p>
        </w:tc>
        <w:tc>
          <w:tcPr>
            <w:tcW w:w="3959" w:type="dxa"/>
            <w:shd w:val="clear" w:color="auto" w:fill="DFE3E5" w:themeFill="background2"/>
            <w:vAlign w:val="center"/>
            <w:hideMark/>
          </w:tcPr>
          <w:p w:rsidR="00403429" w:rsidRPr="00403429" w:rsidRDefault="00403429" w:rsidP="00403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40342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RAM : 24 Go / Stockage : 256 Go</w:t>
            </w:r>
          </w:p>
        </w:tc>
      </w:tr>
    </w:tbl>
    <w:p w:rsidR="00E44E9D" w:rsidRDefault="00E44E9D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hAnsi="Calibri" w:cs="Calibri"/>
          <w:b/>
          <w:bCs/>
          <w:sz w:val="24"/>
          <w:szCs w:val="24"/>
          <w:lang w:val="fr-FR"/>
        </w:rPr>
        <w:t>Quelle est la durée de la garantie sur les smartphones Buzz 6 ?</w:t>
      </w:r>
      <w:r w:rsidRPr="00070003">
        <w:rPr>
          <w:rFonts w:ascii="Calibri" w:hAnsi="Calibri" w:cs="Calibri"/>
          <w:sz w:val="24"/>
          <w:szCs w:val="24"/>
          <w:lang w:val="fr-FR"/>
        </w:rPr>
        <w:br/>
        <w:t xml:space="preserve">Les téléphones bénéficient d’une </w:t>
      </w:r>
      <w:r w:rsidRPr="00070003">
        <w:rPr>
          <w:rStyle w:val="lev"/>
          <w:rFonts w:ascii="Calibri" w:hAnsi="Calibri" w:cs="Calibri"/>
          <w:sz w:val="24"/>
          <w:szCs w:val="24"/>
          <w:lang w:val="fr-FR"/>
        </w:rPr>
        <w:t>garantie de 12 mois</w:t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 </w:t>
      </w:r>
      <w:r w:rsidRPr="00F53472">
        <w:rPr>
          <w:rFonts w:ascii="Calibri" w:hAnsi="Calibri" w:cs="Calibri"/>
          <w:sz w:val="24"/>
          <w:szCs w:val="24"/>
          <w:lang w:val="fr-FR"/>
        </w:rPr>
        <w:t xml:space="preserve">à partir de la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date d’achat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>,</w:t>
      </w:r>
      <w:r w:rsidRPr="00F53472">
        <w:rPr>
          <w:rFonts w:ascii="Calibri" w:hAnsi="Calibri" w:cs="Calibri"/>
          <w:sz w:val="24"/>
          <w:szCs w:val="24"/>
          <w:lang w:val="fr-FR"/>
        </w:rPr>
        <w:t xml:space="preserve"> sous réserve du respect des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conditions d’utilisation</w:t>
      </w:r>
      <w:r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.</w:t>
      </w:r>
      <w:r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br/>
      </w:r>
    </w:p>
    <w:p w:rsidR="00F91D4A" w:rsidRPr="00E44E9D" w:rsidRDefault="000D2A2A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Que propose </w:t>
      </w:r>
      <w:r w:rsidR="00AF031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SARL ACE Algérie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en matière de service après-vente ?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</w:t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>service après-vente est assuré par</w:t>
      </w:r>
      <w:r w:rsidR="00E44E9D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la société</w:t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KHADAMTY</w:t>
      </w:r>
      <w:r w:rsidR="001E3B5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1E3B50" w:rsidRPr="00F5347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en composant </w:t>
      </w:r>
      <w:r w:rsidR="00F53472" w:rsidRPr="00F53472">
        <w:rPr>
          <w:rFonts w:ascii="Calibri" w:eastAsia="Times New Roman" w:hAnsi="Calibri" w:cs="Calibri"/>
          <w:sz w:val="24"/>
          <w:szCs w:val="24"/>
          <w:lang w:val="fr-FR" w:eastAsia="fr-FR"/>
        </w:rPr>
        <w:t>le numéro :</w:t>
      </w:r>
      <w:r w:rsidR="001E3B5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="001E3B50" w:rsidRPr="00E44E9D">
        <w:rPr>
          <w:rFonts w:ascii="Calibri" w:eastAsia="Times New Roman" w:hAnsi="Calibri" w:cs="Calibri"/>
          <w:b/>
          <w:bCs/>
          <w:color w:val="C00000"/>
          <w:sz w:val="24"/>
          <w:szCs w:val="24"/>
          <w:lang w:val="fr-FR" w:eastAsia="fr-FR"/>
        </w:rPr>
        <w:t>3075</w:t>
      </w:r>
      <w:r w:rsidRPr="0007000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. </w:t>
      </w:r>
      <w:r w:rsidR="000F0427" w:rsidRPr="00E44E9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</w:p>
    <w:p w:rsidR="001957E0" w:rsidRPr="00070003" w:rsidRDefault="00E44E9D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hAnsi="Calibri" w:cs="Calibri"/>
          <w:sz w:val="24"/>
          <w:szCs w:val="24"/>
          <w:lang w:val="fr-FR"/>
        </w:rPr>
      </w:pPr>
      <w:r w:rsidRPr="00E44E9D">
        <w:rPr>
          <w:rFonts w:ascii="Calibri" w:hAnsi="Calibri" w:cs="Calibri"/>
          <w:b/>
          <w:bCs/>
          <w:sz w:val="24"/>
          <w:szCs w:val="24"/>
          <w:lang w:val="fr-FR"/>
        </w:rPr>
        <w:lastRenderedPageBreak/>
        <w:t>Le défaut de fabrication est-il couvert par la garantie ?</w:t>
      </w:r>
      <w:r w:rsidR="001957E0" w:rsidRPr="00070003">
        <w:rPr>
          <w:rFonts w:ascii="Calibri" w:hAnsi="Calibri" w:cs="Calibri"/>
          <w:sz w:val="24"/>
          <w:szCs w:val="24"/>
          <w:lang w:val="fr-FR"/>
        </w:rPr>
        <w:br/>
      </w:r>
      <w:r w:rsidR="001957E0" w:rsidRPr="00070003">
        <w:rPr>
          <w:rFonts w:ascii="Calibri" w:hAnsi="Calibri" w:cs="Calibri"/>
          <w:sz w:val="24"/>
          <w:szCs w:val="24"/>
          <w:lang w:val="fr-FR"/>
        </w:rPr>
        <w:t xml:space="preserve">Si la panne est due à un </w:t>
      </w:r>
      <w:r w:rsidR="001957E0"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défaut de fabrication</w:t>
      </w:r>
      <w:r w:rsidR="001957E0" w:rsidRPr="00070003">
        <w:rPr>
          <w:rFonts w:ascii="Calibri" w:hAnsi="Calibri" w:cs="Calibri"/>
          <w:sz w:val="24"/>
          <w:szCs w:val="24"/>
          <w:lang w:val="fr-FR"/>
        </w:rPr>
        <w:t xml:space="preserve">, la </w:t>
      </w:r>
      <w:r w:rsidR="001957E0"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réparation est gratuite</w:t>
      </w:r>
      <w:r w:rsidR="001957E0" w:rsidRPr="00070003">
        <w:rPr>
          <w:rFonts w:ascii="Calibri" w:hAnsi="Calibri" w:cs="Calibri"/>
          <w:sz w:val="24"/>
          <w:szCs w:val="24"/>
          <w:lang w:val="fr-FR"/>
        </w:rPr>
        <w:t xml:space="preserve"> et entièrement prise en charge par </w:t>
      </w:r>
      <w:r w:rsidR="001957E0" w:rsidRPr="00070003">
        <w:rPr>
          <w:rStyle w:val="lev"/>
          <w:rFonts w:ascii="Calibri" w:hAnsi="Calibri" w:cs="Calibri"/>
          <w:sz w:val="24"/>
          <w:szCs w:val="24"/>
          <w:lang w:val="fr-FR"/>
        </w:rPr>
        <w:t>SARL ACE ALGÉRIE</w:t>
      </w:r>
      <w:r w:rsidR="001957E0" w:rsidRPr="00070003">
        <w:rPr>
          <w:rFonts w:ascii="Calibri" w:hAnsi="Calibri" w:cs="Calibri"/>
          <w:sz w:val="24"/>
          <w:szCs w:val="24"/>
          <w:lang w:val="fr-FR"/>
        </w:rPr>
        <w:t>.</w:t>
      </w:r>
      <w:r w:rsidR="002B088A">
        <w:rPr>
          <w:rFonts w:ascii="Calibri" w:hAnsi="Calibri" w:cs="Calibri"/>
          <w:sz w:val="24"/>
          <w:szCs w:val="24"/>
          <w:lang w:val="fr-FR"/>
        </w:rPr>
        <w:br/>
      </w:r>
    </w:p>
    <w:p w:rsidR="001957E0" w:rsidRPr="00E44E9D" w:rsidRDefault="001957E0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right="425"/>
        <w:rPr>
          <w:rFonts w:ascii="Calibri" w:hAnsi="Calibri" w:cs="Calibri"/>
          <w:sz w:val="24"/>
          <w:szCs w:val="24"/>
          <w:lang w:val="fr-FR"/>
        </w:rPr>
      </w:pPr>
      <w:r w:rsidRPr="00070003">
        <w:rPr>
          <w:rFonts w:ascii="Calibri" w:hAnsi="Calibri" w:cs="Calibri"/>
          <w:b/>
          <w:bCs/>
          <w:sz w:val="24"/>
          <w:szCs w:val="24"/>
          <w:lang w:val="fr-FR"/>
        </w:rPr>
        <w:t>Et si la panne est causée par le client ?</w:t>
      </w:r>
      <w:r w:rsidRPr="00070003">
        <w:rPr>
          <w:rFonts w:ascii="Calibri" w:hAnsi="Calibri" w:cs="Calibri"/>
          <w:sz w:val="24"/>
          <w:szCs w:val="24"/>
          <w:lang w:val="fr-FR"/>
        </w:rPr>
        <w:br/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Si la panne résulte d’un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mauvais usage</w:t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 ou d’un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dommage causé par le client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>,</w:t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 elle est considérée </w:t>
      </w:r>
      <w:r w:rsidRPr="00F53472">
        <w:rPr>
          <w:rStyle w:val="lev"/>
          <w:rFonts w:ascii="Calibri" w:hAnsi="Calibri" w:cs="Calibri"/>
          <w:sz w:val="24"/>
          <w:szCs w:val="24"/>
          <w:lang w:val="fr-FR"/>
        </w:rPr>
        <w:t>hors garantie</w:t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, et les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frais de réparation sont à la charge du client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>.</w:t>
      </w:r>
      <w:r w:rsidR="002B088A" w:rsidRPr="00E44E9D">
        <w:rPr>
          <w:rFonts w:ascii="Calibri" w:hAnsi="Calibri" w:cs="Calibri"/>
          <w:sz w:val="24"/>
          <w:szCs w:val="24"/>
          <w:lang w:val="fr-FR"/>
        </w:rPr>
        <w:br/>
      </w:r>
    </w:p>
    <w:p w:rsidR="00E44E9D" w:rsidRPr="00E44E9D" w:rsidRDefault="001957E0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Calibri" w:hAnsi="Calibri" w:cs="Calibri"/>
          <w:sz w:val="24"/>
          <w:szCs w:val="24"/>
          <w:lang w:val="fr-FR"/>
        </w:rPr>
      </w:pPr>
      <w:r w:rsidRPr="00070003">
        <w:rPr>
          <w:rFonts w:ascii="Calibri" w:hAnsi="Calibri" w:cs="Calibri"/>
          <w:b/>
          <w:bCs/>
          <w:sz w:val="24"/>
          <w:szCs w:val="24"/>
          <w:lang w:val="fr-FR"/>
        </w:rPr>
        <w:t>Le service après-vente est-il durable ?</w:t>
      </w:r>
      <w:r w:rsidRPr="00070003">
        <w:rPr>
          <w:rFonts w:ascii="Calibri" w:hAnsi="Calibri" w:cs="Calibri"/>
          <w:sz w:val="24"/>
          <w:szCs w:val="24"/>
          <w:lang w:val="fr-FR"/>
        </w:rPr>
        <w:br/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Oui. 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>SARL ACE ALGÉRIE</w:t>
      </w:r>
      <w:r w:rsidRPr="00070003">
        <w:rPr>
          <w:rFonts w:ascii="Calibri" w:hAnsi="Calibri" w:cs="Calibri"/>
          <w:sz w:val="24"/>
          <w:szCs w:val="24"/>
          <w:lang w:val="fr-FR"/>
        </w:rPr>
        <w:t xml:space="preserve"> garantit la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disponibilité continue</w:t>
      </w:r>
      <w:r w:rsidR="00F91D4A" w:rsidRPr="00F53472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="00F91D4A" w:rsidRPr="00F53472">
        <w:rPr>
          <w:rFonts w:ascii="Calibri" w:hAnsi="Calibri" w:cs="Calibri"/>
          <w:sz w:val="24"/>
          <w:szCs w:val="24"/>
          <w:lang w:val="fr-FR"/>
        </w:rPr>
        <w:t>de son service après-vente</w:t>
      </w:r>
      <w:r w:rsidRPr="00F53472">
        <w:rPr>
          <w:rFonts w:ascii="Calibri" w:hAnsi="Calibri" w:cs="Calibri"/>
          <w:sz w:val="24"/>
          <w:szCs w:val="24"/>
          <w:lang w:val="fr-FR"/>
        </w:rPr>
        <w:t>,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Pr="00F53472">
        <w:rPr>
          <w:rFonts w:ascii="Calibri" w:hAnsi="Calibri" w:cs="Calibri"/>
          <w:sz w:val="24"/>
          <w:szCs w:val="24"/>
          <w:lang w:val="fr-FR"/>
        </w:rPr>
        <w:t>en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partenariat avec Algérie Télécom</w:t>
      </w:r>
      <w:r w:rsidRPr="00F53472">
        <w:rPr>
          <w:rFonts w:ascii="Calibri" w:hAnsi="Calibri" w:cs="Calibri"/>
          <w:b/>
          <w:bCs/>
          <w:sz w:val="24"/>
          <w:szCs w:val="24"/>
          <w:lang w:val="fr-FR"/>
        </w:rPr>
        <w:t>.</w:t>
      </w:r>
      <w:r w:rsidR="00E44E9D">
        <w:rPr>
          <w:rFonts w:ascii="Calibri" w:hAnsi="Calibri" w:cs="Calibri"/>
          <w:b/>
          <w:bCs/>
          <w:sz w:val="24"/>
          <w:szCs w:val="24"/>
          <w:lang w:val="fr-FR"/>
        </w:rPr>
        <w:br/>
      </w:r>
    </w:p>
    <w:p w:rsidR="00E44E9D" w:rsidRPr="00070003" w:rsidRDefault="00E44E9D" w:rsidP="00EB416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425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Quels sont les avantages clés de ces smartphones ?</w:t>
      </w:r>
    </w:p>
    <w:p w:rsidR="00E44E9D" w:rsidRDefault="00E44E9D" w:rsidP="00EB4164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Très bon </w:t>
      </w: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rapport qualité-prix</w:t>
      </w: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E44E9D" w:rsidRDefault="00E44E9D" w:rsidP="00EB4164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Capacités mémoire élevées (jusqu’à </w:t>
      </w: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24 Go de RAM et 256 Go de stockage</w:t>
      </w: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>).</w:t>
      </w:r>
    </w:p>
    <w:p w:rsidR="00E44E9D" w:rsidRDefault="00E44E9D" w:rsidP="00EB4164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>Design moderne et bonne performance globale.</w:t>
      </w:r>
    </w:p>
    <w:p w:rsidR="001957E0" w:rsidRPr="00E44E9D" w:rsidRDefault="00E44E9D" w:rsidP="00EB4164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Garantie de </w:t>
      </w:r>
      <w:r w:rsidRPr="009416D6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12 mois</w:t>
      </w:r>
      <w:r w:rsidRPr="009416D6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bookmarkStart w:id="0" w:name="_GoBack"/>
      <w:bookmarkEnd w:id="0"/>
      <w:r w:rsidR="002B088A" w:rsidRPr="00E44E9D">
        <w:rPr>
          <w:rFonts w:ascii="Calibri" w:hAnsi="Calibri" w:cs="Calibri"/>
          <w:sz w:val="24"/>
          <w:szCs w:val="24"/>
          <w:lang w:val="fr-FR"/>
        </w:rPr>
        <w:br/>
      </w:r>
    </w:p>
    <w:p w:rsidR="004D70BF" w:rsidRPr="004D70BF" w:rsidRDefault="004D70BF" w:rsidP="004D70BF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color w:val="000000"/>
          <w:lang w:val="fr-FR"/>
        </w:rPr>
      </w:pPr>
      <w:r>
        <w:rPr>
          <w:rFonts w:ascii="Calibri" w:hAnsi="Calibri" w:cs="Calibri"/>
          <w:color w:val="000000"/>
          <w:lang w:val="fr-FR"/>
        </w:rPr>
        <w:t>__________________________________________________________________________________________</w:t>
      </w:r>
    </w:p>
    <w:p w:rsidR="00C01C4D" w:rsidRPr="00C01C4D" w:rsidRDefault="00C01C4D" w:rsidP="00C01C4D">
      <w:pPr>
        <w:pStyle w:val="NormalWeb"/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  <w:u w:val="single"/>
          <w:lang w:val="fr-FR"/>
        </w:rPr>
      </w:pPr>
      <w:r w:rsidRPr="00C01C4D">
        <w:rPr>
          <w:rFonts w:ascii="Calibri" w:hAnsi="Calibri" w:cs="Calibri"/>
          <w:b/>
          <w:bCs/>
          <w:lang w:val="fr-FR"/>
        </w:rPr>
        <w:t xml:space="preserve">   </w:t>
      </w:r>
      <w:r w:rsidR="004D70BF">
        <w:rPr>
          <w:rFonts w:ascii="Calibri" w:hAnsi="Calibri" w:cs="Calibri"/>
          <w:b/>
          <w:bCs/>
          <w:lang w:val="fr-FR"/>
        </w:rPr>
        <w:t xml:space="preserve">                                                                          </w:t>
      </w:r>
      <w:r w:rsidRPr="00C01C4D">
        <w:rPr>
          <w:rFonts w:ascii="Calibri" w:hAnsi="Calibri" w:cs="Calibri"/>
          <w:b/>
          <w:bCs/>
          <w:lang w:val="fr-FR"/>
        </w:rPr>
        <w:t xml:space="preserve">  </w:t>
      </w:r>
      <w:r w:rsidRPr="00C01C4D">
        <w:rPr>
          <w:rFonts w:ascii="Calibri" w:hAnsi="Calibri" w:cs="Calibri"/>
          <w:b/>
          <w:bCs/>
          <w:sz w:val="36"/>
          <w:szCs w:val="36"/>
          <w:u w:val="single"/>
          <w:lang w:val="fr-FR"/>
        </w:rPr>
        <w:t>Important :</w:t>
      </w:r>
    </w:p>
    <w:p w:rsidR="00C01C4D" w:rsidRDefault="00C01C4D" w:rsidP="004D70BF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color w:val="000000"/>
          <w:lang w:val="fr-FR"/>
        </w:rPr>
      </w:pPr>
      <w:r w:rsidRPr="00C01C4D">
        <w:rPr>
          <w:rFonts w:ascii="Calibri" w:hAnsi="Calibri" w:cs="Calibri"/>
          <w:b/>
          <w:bCs/>
          <w:lang w:val="fr-FR"/>
        </w:rPr>
        <w:t>Nous vous rappelons que la messagerie « </w:t>
      </w:r>
      <w:r w:rsidRPr="00C01C4D">
        <w:rPr>
          <w:rFonts w:ascii="Calibri" w:hAnsi="Calibri" w:cs="Calibri"/>
          <w:b/>
          <w:bCs/>
          <w:i/>
          <w:iCs/>
          <w:lang w:val="fr-FR"/>
        </w:rPr>
        <w:t>Feedback</w:t>
      </w:r>
      <w:r w:rsidRPr="00C01C4D">
        <w:rPr>
          <w:rFonts w:ascii="Calibri" w:hAnsi="Calibri" w:cs="Calibri"/>
          <w:b/>
          <w:bCs/>
          <w:lang w:val="fr-FR"/>
        </w:rPr>
        <w:t xml:space="preserve"> » </w:t>
      </w:r>
      <w:hyperlink r:id="rId11" w:history="1">
        <w:r w:rsidRPr="00C01C4D">
          <w:rPr>
            <w:rStyle w:val="Lienhypertexte"/>
            <w:rFonts w:ascii="Calibri" w:eastAsia="Segoe UI" w:hAnsi="Calibri" w:cs="Calibri"/>
            <w:b/>
            <w:bCs/>
            <w:color w:val="C00000"/>
            <w:lang w:val="fr-FR"/>
          </w:rPr>
          <w:t>FB@algerietelecom.dz</w:t>
        </w:r>
      </w:hyperlink>
      <w:r w:rsidRPr="00C01C4D">
        <w:rPr>
          <w:rFonts w:ascii="Calibri" w:hAnsi="Calibri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="004D70BF" w:rsidRPr="001A7EAA">
        <w:rPr>
          <w:rFonts w:ascii="Calibri" w:hAnsi="Calibri" w:cs="Calibri"/>
          <w:color w:val="000000"/>
          <w:rtl/>
          <w:lang w:val="fr-FR"/>
        </w:rPr>
        <w:t xml:space="preserve"> </w:t>
      </w:r>
    </w:p>
    <w:p w:rsidR="004D70BF" w:rsidRPr="001A7EAA" w:rsidRDefault="004D70BF" w:rsidP="004D70BF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color w:val="000000"/>
          <w:rtl/>
          <w:lang w:val="fr-FR"/>
        </w:rPr>
      </w:pPr>
      <w:r>
        <w:rPr>
          <w:rFonts w:ascii="Calibri" w:hAnsi="Calibri" w:cs="Calibri"/>
          <w:color w:val="000000"/>
          <w:lang w:val="fr-FR"/>
        </w:rPr>
        <w:t>__________________________________________________________________________________________</w:t>
      </w:r>
    </w:p>
    <w:sectPr w:rsidR="004D70BF" w:rsidRPr="001A7EAA" w:rsidSect="001957E0">
      <w:footerReference w:type="default" r:id="rId12"/>
      <w:pgSz w:w="11906" w:h="16838"/>
      <w:pgMar w:top="1135" w:right="70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164" w:rsidRDefault="00EB4164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EB4164" w:rsidRDefault="00EB4164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9549C8" w:rsidRPr="00D72754" w:rsidRDefault="009549C8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E38D3" w:rsidRPr="005E38D3">
          <w:rPr>
            <w:rFonts w:cs="Tw Cen MT"/>
            <w:b/>
            <w:bCs/>
            <w:noProof/>
            <w:color w:val="335B74" w:themeColor="text2"/>
            <w:rtl/>
            <w:lang w:bidi="ar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9549C8" w:rsidRDefault="009549C8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164" w:rsidRDefault="00EB4164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EB4164" w:rsidRDefault="00EB4164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E632B"/>
    <w:multiLevelType w:val="multilevel"/>
    <w:tmpl w:val="5B9CFD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83E32"/>
    <w:multiLevelType w:val="multilevel"/>
    <w:tmpl w:val="6B6A47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E4D28"/>
    <w:multiLevelType w:val="hybridMultilevel"/>
    <w:tmpl w:val="8CA87A62"/>
    <w:lvl w:ilvl="0" w:tplc="040C000D">
      <w:start w:val="1"/>
      <w:numFmt w:val="bullet"/>
      <w:lvlText w:val=""/>
      <w:lvlJc w:val="left"/>
      <w:pPr>
        <w:ind w:left="7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4E177D50"/>
    <w:multiLevelType w:val="multilevel"/>
    <w:tmpl w:val="75465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A3107"/>
    <w:multiLevelType w:val="hybridMultilevel"/>
    <w:tmpl w:val="14E86BBA"/>
    <w:lvl w:ilvl="0" w:tplc="2E12E3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421B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0003"/>
    <w:rsid w:val="00076051"/>
    <w:rsid w:val="000821E0"/>
    <w:rsid w:val="0008413F"/>
    <w:rsid w:val="000871C6"/>
    <w:rsid w:val="000941F4"/>
    <w:rsid w:val="00096AFF"/>
    <w:rsid w:val="000C1301"/>
    <w:rsid w:val="000C2269"/>
    <w:rsid w:val="000C2CCE"/>
    <w:rsid w:val="000D0D55"/>
    <w:rsid w:val="000D1220"/>
    <w:rsid w:val="000D2A2A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65DB"/>
    <w:rsid w:val="0012097B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55B6A"/>
    <w:rsid w:val="001560D2"/>
    <w:rsid w:val="001619D9"/>
    <w:rsid w:val="0016585A"/>
    <w:rsid w:val="0016652C"/>
    <w:rsid w:val="00171994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57E0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3B50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50A1B"/>
    <w:rsid w:val="00253D37"/>
    <w:rsid w:val="00256E34"/>
    <w:rsid w:val="00260975"/>
    <w:rsid w:val="002646E7"/>
    <w:rsid w:val="002646F8"/>
    <w:rsid w:val="002656BA"/>
    <w:rsid w:val="002735E9"/>
    <w:rsid w:val="00274037"/>
    <w:rsid w:val="002766DA"/>
    <w:rsid w:val="00287224"/>
    <w:rsid w:val="00291C51"/>
    <w:rsid w:val="002A34E5"/>
    <w:rsid w:val="002B047A"/>
    <w:rsid w:val="002B088A"/>
    <w:rsid w:val="002B4943"/>
    <w:rsid w:val="002B7612"/>
    <w:rsid w:val="002C21DB"/>
    <w:rsid w:val="002D277D"/>
    <w:rsid w:val="002D2FC9"/>
    <w:rsid w:val="002D450E"/>
    <w:rsid w:val="002E12A3"/>
    <w:rsid w:val="002E1731"/>
    <w:rsid w:val="002E3626"/>
    <w:rsid w:val="002E66E2"/>
    <w:rsid w:val="002F1DD2"/>
    <w:rsid w:val="002F437C"/>
    <w:rsid w:val="003035E8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3998"/>
    <w:rsid w:val="00325DAD"/>
    <w:rsid w:val="0033523E"/>
    <w:rsid w:val="00341E21"/>
    <w:rsid w:val="003440B0"/>
    <w:rsid w:val="00344677"/>
    <w:rsid w:val="00344E50"/>
    <w:rsid w:val="0035034E"/>
    <w:rsid w:val="0035478D"/>
    <w:rsid w:val="00357992"/>
    <w:rsid w:val="00361B2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3429"/>
    <w:rsid w:val="004048D9"/>
    <w:rsid w:val="004049C8"/>
    <w:rsid w:val="004073EC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93712"/>
    <w:rsid w:val="00493F21"/>
    <w:rsid w:val="004962A3"/>
    <w:rsid w:val="00496E75"/>
    <w:rsid w:val="004A3041"/>
    <w:rsid w:val="004A6264"/>
    <w:rsid w:val="004A7115"/>
    <w:rsid w:val="004B0549"/>
    <w:rsid w:val="004B0E24"/>
    <w:rsid w:val="004B1B1D"/>
    <w:rsid w:val="004B5832"/>
    <w:rsid w:val="004C3DAE"/>
    <w:rsid w:val="004C3FDF"/>
    <w:rsid w:val="004C4683"/>
    <w:rsid w:val="004C5E23"/>
    <w:rsid w:val="004D14C1"/>
    <w:rsid w:val="004D70BF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3E3A"/>
    <w:rsid w:val="0055584D"/>
    <w:rsid w:val="0056171E"/>
    <w:rsid w:val="00564993"/>
    <w:rsid w:val="0056649F"/>
    <w:rsid w:val="00566C1B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E38D3"/>
    <w:rsid w:val="005E409D"/>
    <w:rsid w:val="005F199D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29E9"/>
    <w:rsid w:val="00665B27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B13B7"/>
    <w:rsid w:val="007B3AEE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4F27"/>
    <w:rsid w:val="0080471A"/>
    <w:rsid w:val="0081024E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749"/>
    <w:rsid w:val="00836D68"/>
    <w:rsid w:val="008453EF"/>
    <w:rsid w:val="00846816"/>
    <w:rsid w:val="0085045C"/>
    <w:rsid w:val="0085116A"/>
    <w:rsid w:val="00853547"/>
    <w:rsid w:val="008626D1"/>
    <w:rsid w:val="00864195"/>
    <w:rsid w:val="008654F7"/>
    <w:rsid w:val="00870EFF"/>
    <w:rsid w:val="00875D3F"/>
    <w:rsid w:val="008778BC"/>
    <w:rsid w:val="008813F1"/>
    <w:rsid w:val="00885382"/>
    <w:rsid w:val="0088766E"/>
    <w:rsid w:val="008961B6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1632"/>
    <w:rsid w:val="009A4317"/>
    <w:rsid w:val="009A477B"/>
    <w:rsid w:val="009A5445"/>
    <w:rsid w:val="009A70A2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14AD"/>
    <w:rsid w:val="00A21882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4BCD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2D58"/>
    <w:rsid w:val="00BC7051"/>
    <w:rsid w:val="00BD4B13"/>
    <w:rsid w:val="00BE3D8D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1268"/>
    <w:rsid w:val="00C9496B"/>
    <w:rsid w:val="00C95235"/>
    <w:rsid w:val="00CA3678"/>
    <w:rsid w:val="00CA49CE"/>
    <w:rsid w:val="00CA741D"/>
    <w:rsid w:val="00CA7968"/>
    <w:rsid w:val="00CB1E17"/>
    <w:rsid w:val="00CB6970"/>
    <w:rsid w:val="00CC27AC"/>
    <w:rsid w:val="00CC27E3"/>
    <w:rsid w:val="00CC57FE"/>
    <w:rsid w:val="00CD1D98"/>
    <w:rsid w:val="00CD3393"/>
    <w:rsid w:val="00CD3D4F"/>
    <w:rsid w:val="00CE6F35"/>
    <w:rsid w:val="00D01D42"/>
    <w:rsid w:val="00D02F97"/>
    <w:rsid w:val="00D056C0"/>
    <w:rsid w:val="00D06D13"/>
    <w:rsid w:val="00D07276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10B0"/>
    <w:rsid w:val="00D677D0"/>
    <w:rsid w:val="00D67949"/>
    <w:rsid w:val="00D70501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4164"/>
    <w:rsid w:val="00EB621E"/>
    <w:rsid w:val="00ED0282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16B5"/>
    <w:rsid w:val="00F62723"/>
    <w:rsid w:val="00F64D31"/>
    <w:rsid w:val="00F773CF"/>
    <w:rsid w:val="00F84ECB"/>
    <w:rsid w:val="00F90112"/>
    <w:rsid w:val="00F91D4A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43F3"/>
    <w:rsid w:val="00FB6269"/>
    <w:rsid w:val="00FC0567"/>
    <w:rsid w:val="00FC3802"/>
    <w:rsid w:val="00FC5DD3"/>
    <w:rsid w:val="00FC6166"/>
    <w:rsid w:val="00FE0423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C049E5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92A39F-1E4A-4412-B197-9F15225FB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3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7</cp:revision>
  <cp:lastPrinted>2025-05-21T15:19:00Z</cp:lastPrinted>
  <dcterms:created xsi:type="dcterms:W3CDTF">2025-03-23T10:05:00Z</dcterms:created>
  <dcterms:modified xsi:type="dcterms:W3CDTF">2025-05-26T13:52:00Z</dcterms:modified>
</cp:coreProperties>
</file>