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1F8F1">
      <w:pPr>
        <w:bidi/>
        <w:ind w:left="0" w:right="0"/>
        <w:jc w:val="left"/>
        <w:rPr>
          <w:rFonts w:hint="cs" w:cs="Simplified Arabic"/>
          <w:b/>
          <w:bCs/>
          <w:rtl/>
        </w:rPr>
      </w:pPr>
      <w:bookmarkStart w:id="1" w:name="_GoBack"/>
      <w:bookmarkEnd w:id="1"/>
      <w:r>
        <w:rPr>
          <w:rFonts w:hint="cs" w:cs="Simplified Arabic"/>
          <w:b/>
          <w:bCs/>
          <w:rtl/>
        </w:rPr>
        <w:t>قرار مجلس الوزراء رقم (145) لسنة 2004م</w:t>
      </w:r>
    </w:p>
    <w:p w14:paraId="71FE8B1E">
      <w:pPr>
        <w:bidi/>
        <w:ind w:left="0" w:right="0"/>
        <w:jc w:val="left"/>
        <w:rPr>
          <w:rFonts w:hint="cs" w:cs="Simplified Arabic"/>
          <w:b/>
          <w:bCs/>
          <w:rtl/>
        </w:rPr>
      </w:pPr>
      <w:r>
        <w:rPr>
          <w:rFonts w:hint="cs" w:cs="Simplified Arabic"/>
          <w:b/>
          <w:bCs/>
          <w:rtl/>
        </w:rPr>
        <w:t>بشأن خطة تطبيق نظام التعليم والتدريب المهني والتقني</w:t>
      </w:r>
    </w:p>
    <w:p w14:paraId="63C8C140">
      <w:pPr>
        <w:bidi/>
        <w:ind w:left="0" w:right="0"/>
        <w:jc w:val="left"/>
        <w:rPr>
          <w:rFonts w:hint="cs" w:cs="Simplified Arabic"/>
          <w:rtl/>
        </w:rPr>
      </w:pPr>
    </w:p>
    <w:p w14:paraId="39883EF1">
      <w:pPr>
        <w:bidi/>
        <w:ind w:left="0" w:right="0"/>
        <w:jc w:val="left"/>
        <w:rPr>
          <w:rFonts w:hint="cs" w:cs="Simplified Arabic"/>
          <w:rtl/>
        </w:rPr>
      </w:pPr>
      <w:r>
        <w:rPr>
          <w:rFonts w:hint="cs" w:cs="Simplified Arabic"/>
          <w:rtl/>
        </w:rPr>
        <w:t>مجلس الوزراء</w:t>
      </w:r>
    </w:p>
    <w:p w14:paraId="548D56FF">
      <w:pPr>
        <w:bidi/>
        <w:ind w:left="0" w:right="0"/>
        <w:jc w:val="left"/>
        <w:rPr>
          <w:rFonts w:hint="cs" w:cs="Simplified Arabic"/>
          <w:rtl/>
        </w:rPr>
      </w:pPr>
      <w:r>
        <w:rPr>
          <w:rFonts w:hint="cs" w:cs="Simplified Arabic"/>
          <w:rtl/>
        </w:rPr>
        <w:t>بعد الاطلاع على القانون رقم 11 لسنة 1998 بشأن التعليم العالي،</w:t>
      </w:r>
    </w:p>
    <w:p w14:paraId="4C419957">
      <w:pPr>
        <w:bidi/>
        <w:ind w:left="0" w:right="0"/>
        <w:jc w:val="left"/>
        <w:rPr>
          <w:rFonts w:hint="cs" w:cs="Simplified Arabic"/>
          <w:rtl/>
        </w:rPr>
      </w:pPr>
      <w:r>
        <w:rPr>
          <w:rFonts w:hint="cs" w:cs="Simplified Arabic"/>
          <w:rtl/>
        </w:rPr>
        <w:t>وعلى قانون العمل رقم 7 لسنة 2000م،</w:t>
      </w:r>
    </w:p>
    <w:p w14:paraId="2057A9AC">
      <w:pPr>
        <w:bidi/>
        <w:ind w:left="0" w:right="0"/>
        <w:jc w:val="left"/>
        <w:rPr>
          <w:rFonts w:hint="cs" w:cs="Simplified Arabic"/>
          <w:rtl/>
        </w:rPr>
      </w:pPr>
      <w:r>
        <w:rPr>
          <w:rFonts w:hint="cs" w:cs="Simplified Arabic"/>
          <w:rtl/>
        </w:rPr>
        <w:t>وعلى مصادقة رئيس السلطة الوطنية الفلسطينية على خطة تطبيق نظام التعليم والتدريب المهني والتقني،</w:t>
      </w:r>
    </w:p>
    <w:p w14:paraId="3FBA7F99">
      <w:pPr>
        <w:bidi/>
        <w:ind w:left="0" w:right="0"/>
        <w:jc w:val="left"/>
        <w:rPr>
          <w:rFonts w:hint="cs" w:cs="Simplified Arabic"/>
          <w:rtl/>
        </w:rPr>
      </w:pPr>
      <w:r>
        <w:rPr>
          <w:rFonts w:hint="cs" w:cs="Simplified Arabic"/>
          <w:rtl/>
        </w:rPr>
        <w:t>وعلى ما عرضه وزيرا العمل والتربية والتعليم العالي،</w:t>
      </w:r>
    </w:p>
    <w:p w14:paraId="44786198">
      <w:pPr>
        <w:bidi/>
        <w:ind w:left="0" w:right="0"/>
        <w:jc w:val="left"/>
        <w:rPr>
          <w:rFonts w:hint="cs" w:cs="Simplified Arabic"/>
          <w:rtl/>
        </w:rPr>
      </w:pPr>
      <w:r>
        <w:rPr>
          <w:rFonts w:hint="cs" w:cs="Simplified Arabic"/>
          <w:rtl/>
        </w:rPr>
        <w:t>وبناء على ما أقره مجلس الوزراء تحت رقم (15/22/م.و/أ.ق) بجلسته المنعقدة بمدينة رام الله بتاريخ 24/5/2004م</w:t>
      </w:r>
    </w:p>
    <w:p w14:paraId="303CA53B">
      <w:pPr>
        <w:bidi/>
        <w:ind w:left="0" w:right="0"/>
        <w:jc w:val="left"/>
        <w:rPr>
          <w:rFonts w:hint="cs" w:cs="Simplified Arabic"/>
          <w:rtl/>
        </w:rPr>
      </w:pPr>
      <w:r>
        <w:rPr>
          <w:rFonts w:hint="cs" w:cs="Simplified Arabic"/>
          <w:rtl/>
        </w:rPr>
        <w:t>قرر ما يلي:</w:t>
      </w:r>
    </w:p>
    <w:p w14:paraId="1A488234">
      <w:pPr>
        <w:bidi/>
        <w:ind w:left="0" w:right="0"/>
        <w:jc w:val="left"/>
        <w:rPr>
          <w:rFonts w:hint="cs" w:cs="Simplified Arabic"/>
          <w:rtl/>
        </w:rPr>
      </w:pPr>
    </w:p>
    <w:p w14:paraId="01558732">
      <w:pPr>
        <w:bidi/>
        <w:ind w:left="0" w:right="0"/>
        <w:jc w:val="left"/>
        <w:rPr>
          <w:rFonts w:hint="cs" w:cs="Simplified Arabic"/>
          <w:rtl/>
        </w:rPr>
      </w:pPr>
      <w:r>
        <w:rPr>
          <w:rFonts w:hint="cs" w:cs="Simplified Arabic"/>
          <w:rtl/>
        </w:rPr>
        <w:t>مادة (1)</w:t>
      </w:r>
    </w:p>
    <w:p w14:paraId="54C34174">
      <w:pPr>
        <w:bidi/>
        <w:ind w:left="0" w:right="0"/>
        <w:jc w:val="left"/>
        <w:rPr>
          <w:rFonts w:hint="cs" w:cs="Simplified Arabic"/>
          <w:rtl/>
        </w:rPr>
      </w:pPr>
      <w:r>
        <w:rPr>
          <w:rFonts w:hint="cs" w:cs="Simplified Arabic"/>
          <w:rtl/>
        </w:rPr>
        <w:t>اعتماد خطة تطبيق نظام التعليم والتدريب المهني والتقني في فلسطين الملحقة بهذا القرار.</w:t>
      </w:r>
    </w:p>
    <w:p w14:paraId="53B60584">
      <w:pPr>
        <w:bidi/>
        <w:ind w:left="0" w:right="0"/>
        <w:jc w:val="left"/>
        <w:rPr>
          <w:rFonts w:hint="cs" w:cs="Simplified Arabic"/>
          <w:rtl/>
        </w:rPr>
      </w:pPr>
    </w:p>
    <w:p w14:paraId="3F1CB1A7">
      <w:pPr>
        <w:bidi/>
        <w:ind w:left="0" w:right="0"/>
        <w:jc w:val="left"/>
        <w:rPr>
          <w:rFonts w:hint="cs" w:cs="Simplified Arabic"/>
          <w:rtl/>
        </w:rPr>
      </w:pPr>
      <w:r>
        <w:rPr>
          <w:rFonts w:hint="cs" w:cs="Simplified Arabic"/>
          <w:rtl/>
        </w:rPr>
        <w:t>مادة (2)</w:t>
      </w:r>
    </w:p>
    <w:p w14:paraId="59E9E2A3">
      <w:pPr>
        <w:bidi/>
        <w:ind w:left="0" w:right="0"/>
        <w:jc w:val="left"/>
        <w:rPr>
          <w:rFonts w:hint="cs" w:cs="Simplified Arabic"/>
          <w:rtl/>
        </w:rPr>
      </w:pPr>
      <w:r>
        <w:rPr>
          <w:rFonts w:hint="cs" w:cs="Simplified Arabic"/>
          <w:rtl/>
        </w:rPr>
        <w:t>إنشاء المجلس الأعلى لنظام التعليم والتدريب المهني والتقني برئاسة دورية بين وزير العمل ووزير التربية والتعليم العالي.</w:t>
      </w:r>
    </w:p>
    <w:p w14:paraId="06F6409D">
      <w:pPr>
        <w:bidi/>
        <w:ind w:left="0" w:right="0"/>
        <w:jc w:val="left"/>
        <w:rPr>
          <w:rFonts w:hint="cs" w:cs="Simplified Arabic"/>
          <w:rtl/>
        </w:rPr>
      </w:pPr>
    </w:p>
    <w:p w14:paraId="7F3E45AE">
      <w:pPr>
        <w:bidi/>
        <w:ind w:left="0" w:right="0"/>
        <w:jc w:val="left"/>
        <w:rPr>
          <w:rFonts w:hint="cs" w:cs="Simplified Arabic"/>
          <w:rtl/>
        </w:rPr>
      </w:pPr>
      <w:r>
        <w:rPr>
          <w:rFonts w:hint="cs" w:cs="Simplified Arabic"/>
          <w:rtl/>
        </w:rPr>
        <w:t>مادة (3)</w:t>
      </w:r>
    </w:p>
    <w:p w14:paraId="4D17A73B">
      <w:pPr>
        <w:bidi/>
        <w:ind w:left="0" w:right="0"/>
        <w:jc w:val="left"/>
        <w:rPr>
          <w:rFonts w:hint="cs" w:cs="Simplified Arabic"/>
          <w:rtl/>
        </w:rPr>
      </w:pPr>
      <w:r>
        <w:rPr>
          <w:rFonts w:hint="cs" w:cs="Simplified Arabic"/>
          <w:rtl/>
        </w:rPr>
        <w:t>1. يكون تشكيل المجلس الأعلى على النحو الوارد بالهيكلية الملحقة بهذا القرار.</w:t>
      </w:r>
    </w:p>
    <w:p w14:paraId="00CF7F9C">
      <w:pPr>
        <w:bidi/>
        <w:ind w:left="0" w:right="0"/>
        <w:jc w:val="left"/>
        <w:rPr>
          <w:rFonts w:hint="cs" w:cs="Simplified Arabic"/>
          <w:rtl/>
        </w:rPr>
      </w:pPr>
      <w:r>
        <w:rPr>
          <w:rFonts w:hint="cs" w:cs="Simplified Arabic"/>
          <w:rtl/>
        </w:rPr>
        <w:t>2. على وزراء ورؤساء الجهات المذكورة في الهيكلية تعيين من يمثلهم في هذا المجلس.</w:t>
      </w:r>
    </w:p>
    <w:p w14:paraId="0044A5F0">
      <w:pPr>
        <w:bidi/>
        <w:ind w:left="0" w:right="0"/>
        <w:jc w:val="left"/>
        <w:rPr>
          <w:rFonts w:hint="cs" w:cs="Simplified Arabic"/>
          <w:rtl/>
        </w:rPr>
      </w:pPr>
      <w:r>
        <w:rPr>
          <w:rFonts w:hint="cs" w:cs="Simplified Arabic"/>
          <w:rtl/>
        </w:rPr>
        <w:t>3. يون اختيار مندوب المنظمات الأهلية والخبراء المحليين بالتنسيق مع وزير العمل ووزير التربية والتعليم العالي.</w:t>
      </w:r>
    </w:p>
    <w:p w14:paraId="056D30C9">
      <w:pPr>
        <w:bidi/>
        <w:ind w:left="0" w:right="0"/>
        <w:jc w:val="left"/>
        <w:rPr>
          <w:rFonts w:hint="cs" w:cs="Simplified Arabic"/>
          <w:rtl/>
        </w:rPr>
      </w:pPr>
    </w:p>
    <w:p w14:paraId="63258B28">
      <w:pPr>
        <w:bidi/>
        <w:ind w:left="0" w:right="0"/>
        <w:jc w:val="left"/>
        <w:rPr>
          <w:rFonts w:cs="Simplified Arabic"/>
        </w:rPr>
      </w:pPr>
      <w:r>
        <w:rPr>
          <w:rFonts w:hint="cs" w:cs="Simplified Arabic"/>
          <w:rtl/>
        </w:rPr>
        <w:t>مادة (4)</w:t>
      </w:r>
    </w:p>
    <w:p w14:paraId="6214B057">
      <w:pPr>
        <w:bidi/>
        <w:ind w:left="0" w:right="0"/>
        <w:jc w:val="left"/>
        <w:rPr>
          <w:rFonts w:hint="cs" w:cs="Simplified Arabic"/>
          <w:rtl/>
        </w:rPr>
      </w:pPr>
      <w:r>
        <w:rPr>
          <w:rFonts w:hint="cs" w:cs="Simplified Arabic"/>
          <w:rtl/>
        </w:rPr>
        <w:t>على وزير العمل ووزير التربية والتعليم العالي إعداد النظام الداخلي للمجلس الأعلى لنظام التعليم والتدريب المهني والتقني وتشكيل الأجسام الداخلية له.</w:t>
      </w:r>
    </w:p>
    <w:p w14:paraId="28BE0282">
      <w:pPr>
        <w:bidi/>
        <w:ind w:left="0" w:right="0"/>
        <w:jc w:val="left"/>
        <w:rPr>
          <w:rFonts w:hint="cs" w:cs="Simplified Arabic"/>
          <w:rtl/>
        </w:rPr>
      </w:pPr>
    </w:p>
    <w:p w14:paraId="774C5D27">
      <w:pPr>
        <w:bidi/>
        <w:ind w:left="0" w:right="0"/>
        <w:jc w:val="left"/>
        <w:rPr>
          <w:rFonts w:hint="cs" w:cs="Simplified Arabic"/>
          <w:rtl/>
        </w:rPr>
      </w:pPr>
      <w:r>
        <w:rPr>
          <w:rFonts w:hint="cs" w:cs="Simplified Arabic"/>
          <w:rtl/>
        </w:rPr>
        <w:t>مادة (5)</w:t>
      </w:r>
    </w:p>
    <w:p w14:paraId="63F7FEBE">
      <w:pPr>
        <w:bidi/>
        <w:ind w:left="0" w:right="0"/>
        <w:jc w:val="left"/>
        <w:rPr>
          <w:rFonts w:hint="cs" w:cs="Simplified Arabic"/>
          <w:rtl/>
        </w:rPr>
      </w:pPr>
      <w:r>
        <w:rPr>
          <w:rFonts w:hint="cs" w:cs="Simplified Arabic"/>
          <w:rtl/>
        </w:rPr>
        <w:t>على جميع الجهات المختصة كل فيما يخصه، تنفيذ هذا القرار، ويعمل به من تاريخ صدوره، وينشر في الجريدة الرسمية.</w:t>
      </w:r>
    </w:p>
    <w:p w14:paraId="4EFEE410">
      <w:pPr>
        <w:bidi/>
        <w:ind w:left="0" w:right="0"/>
        <w:jc w:val="left"/>
        <w:rPr>
          <w:rFonts w:hint="cs" w:cs="Simplified Arabic"/>
          <w:rtl/>
        </w:rPr>
      </w:pPr>
    </w:p>
    <w:p w14:paraId="057432B9">
      <w:pPr>
        <w:bidi/>
        <w:ind w:left="0" w:right="0"/>
        <w:jc w:val="left"/>
        <w:rPr>
          <w:rFonts w:hint="cs" w:cs="Simplified Arabic"/>
          <w:rtl/>
        </w:rPr>
      </w:pPr>
      <w:r>
        <w:rPr>
          <w:rFonts w:hint="cs" w:cs="Simplified Arabic"/>
          <w:rtl/>
        </w:rPr>
        <w:t>صدر في مدينة رام الله بتاريخ: 24/ مايو/ 2004 ميلادية.</w:t>
      </w:r>
    </w:p>
    <w:p w14:paraId="3D9CBE56">
      <w:pPr>
        <w:bidi/>
        <w:ind w:left="0" w:right="0"/>
        <w:jc w:val="left"/>
        <w:rPr>
          <w:rFonts w:hint="cs" w:cs="Simplified Arabic"/>
          <w:rtl/>
        </w:rPr>
      </w:pPr>
      <w:r>
        <w:rPr>
          <w:rFonts w:hint="cs" w:cs="Simplified Arabic"/>
          <w:rtl/>
        </w:rPr>
        <w:t>الموافق: 5/ ربيع آخر/ 1425 هجرية.</w:t>
      </w:r>
    </w:p>
    <w:p w14:paraId="2983D01E">
      <w:pPr>
        <w:bidi/>
        <w:ind w:left="0" w:right="0"/>
        <w:jc w:val="left"/>
        <w:rPr>
          <w:rFonts w:hint="cs" w:cs="Simplified Arabic"/>
          <w:rtl/>
        </w:rPr>
      </w:pPr>
    </w:p>
    <w:p w14:paraId="54CCFC42">
      <w:pPr>
        <w:bidi/>
        <w:ind w:left="0" w:right="0"/>
        <w:jc w:val="left"/>
        <w:rPr>
          <w:rFonts w:hint="cs" w:cs="Simplified Arabic"/>
          <w:rtl/>
        </w:rPr>
      </w:pPr>
      <w:r>
        <w:rPr>
          <w:rFonts w:hint="cs" w:cs="Simplified Arabic"/>
          <w:rtl/>
        </w:rPr>
        <w:t>أحمد قريع</w:t>
      </w:r>
    </w:p>
    <w:p w14:paraId="5A85C3B9">
      <w:pPr>
        <w:bidi/>
        <w:ind w:left="0" w:right="0"/>
        <w:jc w:val="left"/>
        <w:rPr>
          <w:rFonts w:hint="cs" w:cs="Simplified Arabic"/>
          <w:rtl/>
        </w:rPr>
      </w:pPr>
      <w:r>
        <w:rPr>
          <w:rFonts w:hint="cs" w:cs="Simplified Arabic"/>
          <w:rtl/>
        </w:rPr>
        <w:t>رئيس مجلس الوزراء</w:t>
      </w:r>
    </w:p>
    <w:p w14:paraId="5E2F2E35">
      <w:pPr>
        <w:bidi/>
        <w:ind w:left="0" w:right="0"/>
        <w:jc w:val="left"/>
        <w:rPr>
          <w:rFonts w:cs="Simplified Arabic"/>
          <w:rtl/>
          <w:lang w:val="pt-BR"/>
        </w:rPr>
      </w:pPr>
      <w:bookmarkStart w:id="0" w:name="MLC1"/>
      <w:r>
        <w:rPr>
          <w:rFonts w:cs="Simplified Arabic"/>
          <w:rtl/>
          <w:lang w:val="pt-BR"/>
        </w:rPr>
        <w:t xml:space="preserve">خطة التنفيذ المقترحة </w:t>
      </w:r>
    </w:p>
    <w:p w14:paraId="2631F90B">
      <w:pPr>
        <w:bidi/>
        <w:ind w:left="0" w:right="0"/>
        <w:jc w:val="left"/>
        <w:rPr>
          <w:rFonts w:cs="Simplified Arabic"/>
          <w:rtl/>
          <w:lang w:val="pt-BR"/>
        </w:rPr>
      </w:pPr>
      <w:r>
        <w:rPr>
          <w:rFonts w:cs="Simplified Arabic"/>
          <w:rtl/>
          <w:lang w:val="pt-BR"/>
        </w:rPr>
        <w:t>لنظام التعليم والتدريب المهني والتقني في فلسطين</w:t>
      </w:r>
    </w:p>
    <w:p w14:paraId="5FA13BFD">
      <w:pPr>
        <w:bidi/>
        <w:ind w:left="0" w:right="0"/>
        <w:jc w:val="left"/>
        <w:rPr>
          <w:rFonts w:cs="Simplified Arabic"/>
          <w:rtl/>
          <w:lang w:val="pt-BR"/>
        </w:rPr>
      </w:pPr>
      <w:r>
        <w:rPr>
          <w:rFonts w:cs="Simplified Arabic"/>
          <w:rtl/>
          <w:lang w:val="pt-BR"/>
        </w:rPr>
        <w:t>من 1/5/2004م- 31/8/2005م</w:t>
      </w:r>
    </w:p>
    <w:p w14:paraId="483AF3FF">
      <w:pPr>
        <w:bidi/>
        <w:ind w:left="0" w:right="0"/>
        <w:jc w:val="left"/>
        <w:rPr>
          <w:rFonts w:cs="Simplified Arabic"/>
          <w:rtl/>
          <w:lang w:val="pt-BR"/>
        </w:rPr>
      </w:pPr>
      <w:r>
        <w:rPr>
          <w:rFonts w:cs="Simplified Arabic"/>
          <w:rtl/>
          <w:lang w:val="pt-BR"/>
        </w:rPr>
        <w:t xml:space="preserve">1. المقدمة </w:t>
      </w:r>
    </w:p>
    <w:p w14:paraId="4F038498">
      <w:pPr>
        <w:bidi/>
        <w:ind w:left="0" w:right="0"/>
        <w:jc w:val="left"/>
        <w:rPr>
          <w:rFonts w:cs="Simplified Arabic"/>
          <w:rtl/>
          <w:lang w:val="pt-BR"/>
        </w:rPr>
      </w:pPr>
      <w:r>
        <w:rPr>
          <w:rFonts w:cs="Simplified Arabic"/>
          <w:rtl/>
          <w:lang w:val="pt-BR"/>
        </w:rPr>
        <w:t>بناءً على نتائج اجتماع السادة وزراء التربية والتعليم العالي والعمل والذي عقد بتاريخ 13/1/2003، قامت اللجنة المشكلة من موظفي الوزارتين وخبراء محليين بإعداد خطة تنفيذية للبدء بتطبيق الاستراتيجية الوطنية للتعليم والتدريب المهني والتقني في فلسطين اعتباراً من مطلع العام الدراسي 2004/2005. وعملت اللجنة على مدى الأشهر الماضية على دراسة تجربة وضع الاستراتيجية الوطنية ومدى التقدم في مجال تنفيذها، كما استعرضت الامكانيات المختلفة المتاحة لوزارتي العمل والتربية والتعليم، والمشاريع التطويرية التي تم تنفيذها في مجال التعلم والتدريب المهني والتقني.</w:t>
      </w:r>
    </w:p>
    <w:p w14:paraId="211EB5B7">
      <w:pPr>
        <w:bidi/>
        <w:ind w:left="0" w:right="0"/>
        <w:jc w:val="left"/>
        <w:rPr>
          <w:rFonts w:cs="Simplified Arabic"/>
          <w:rtl/>
          <w:lang w:val="pt-BR"/>
        </w:rPr>
      </w:pPr>
    </w:p>
    <w:p w14:paraId="0BCE644E">
      <w:pPr>
        <w:bidi/>
        <w:ind w:left="0" w:right="0"/>
        <w:jc w:val="left"/>
        <w:rPr>
          <w:rFonts w:cs="Simplified Arabic"/>
          <w:rtl/>
          <w:lang w:val="pt-BR"/>
        </w:rPr>
      </w:pPr>
      <w:r>
        <w:rPr>
          <w:rFonts w:cs="Simplified Arabic"/>
          <w:rtl/>
          <w:lang w:val="pt-BR"/>
        </w:rPr>
        <w:t>وبناءً عليه فقد وضعت اللجنة تصوراً متكاملاً للبدء في تنفيذ الاستراتيجية الوطنية اعتباراً من مطلع العام الدراسي 2004/2005. وتم من خلال هذا التصور تحديد الأهداف المحددة، والخطوات المطلوبة لتحقيق هذه الأهداف، والمدخلات الضرورية للتنفيذ، كما تم وضع توصيات أولية حول الخطوات المستقبلية الواجب اتخاذها من قبل وزارتي العمل والتربية والتعليم للاستمرار في تنفيذ الاستراتيجية وصولاً إلى تطبيقها الكامل.</w:t>
      </w:r>
    </w:p>
    <w:p w14:paraId="64CBB269">
      <w:pPr>
        <w:bidi/>
        <w:ind w:left="0" w:right="0"/>
        <w:jc w:val="left"/>
        <w:rPr>
          <w:rFonts w:cs="Simplified Arabic"/>
          <w:rtl/>
          <w:lang w:val="pt-BR"/>
        </w:rPr>
      </w:pPr>
      <w:r>
        <w:rPr>
          <w:rFonts w:cs="Simplified Arabic"/>
          <w:rtl/>
          <w:lang w:val="pt-BR"/>
        </w:rPr>
        <w:t>وسيشكل هذا التصور أساساً لمجموعة من المشاريع التطويرية والخطوات التنفيذية والتشريعية التي يمكن الشروع بتنفيذها فور اقرار هذه الخطة واعتمادها.</w:t>
      </w:r>
    </w:p>
    <w:p w14:paraId="6B3D8D55">
      <w:pPr>
        <w:bidi/>
        <w:ind w:left="0" w:right="0"/>
        <w:jc w:val="left"/>
        <w:rPr>
          <w:rFonts w:cs="Simplified Arabic"/>
          <w:rtl/>
          <w:lang w:val="pt-BR"/>
        </w:rPr>
      </w:pPr>
    </w:p>
    <w:p w14:paraId="7CFA2491">
      <w:pPr>
        <w:bidi/>
        <w:ind w:left="0" w:right="0"/>
        <w:jc w:val="left"/>
        <w:rPr>
          <w:rFonts w:cs="Simplified Arabic"/>
          <w:rtl/>
          <w:lang w:val="pt-BR"/>
        </w:rPr>
      </w:pPr>
      <w:r>
        <w:rPr>
          <w:rFonts w:cs="Simplified Arabic"/>
          <w:rtl/>
          <w:lang w:val="pt-BR"/>
        </w:rPr>
        <w:t xml:space="preserve">2. الخلفية </w:t>
      </w:r>
    </w:p>
    <w:p w14:paraId="5ABB432A">
      <w:pPr>
        <w:bidi/>
        <w:ind w:left="0" w:right="0"/>
        <w:jc w:val="left"/>
        <w:rPr>
          <w:rFonts w:cs="Simplified Arabic"/>
          <w:rtl/>
          <w:lang w:val="pt-BR"/>
        </w:rPr>
      </w:pPr>
      <w:r>
        <w:rPr>
          <w:rFonts w:cs="Simplified Arabic"/>
          <w:rtl/>
          <w:lang w:val="pt-BR"/>
        </w:rPr>
        <w:t>إن الهدف العام للاستراتيجية الوطنية للتعليم والتدريب المهني والتقني في فلسطين هو الوصول إلى نظام تعليم وتدريب مهني وتقني يتسم بالمواصفات التالية:</w:t>
      </w:r>
    </w:p>
    <w:p w14:paraId="7EA3C2D5">
      <w:pPr>
        <w:bidi/>
        <w:ind w:left="0" w:right="0"/>
        <w:jc w:val="left"/>
        <w:rPr>
          <w:rFonts w:cs="Simplified Arabic"/>
          <w:rtl/>
          <w:lang w:val="pt-BR"/>
        </w:rPr>
      </w:pPr>
      <w:r>
        <w:rPr>
          <w:rFonts w:cs="Simplified Arabic"/>
          <w:rtl/>
          <w:lang w:val="pt-BR"/>
        </w:rPr>
        <w:t>الكفاءة: ويتطلب تحقيق ذلك إجراء عدة تغييرات من أهمها البدء باستخدام المنشآت لأغراض متعددة وتعزيز التنسيق بين مختلف الجهات الموفرة للتدريب وصولاً إلى توحيدها.</w:t>
      </w:r>
    </w:p>
    <w:p w14:paraId="2D7FD387">
      <w:pPr>
        <w:bidi/>
        <w:ind w:left="0" w:right="0"/>
        <w:jc w:val="left"/>
        <w:rPr>
          <w:rFonts w:cs="Simplified Arabic"/>
          <w:rtl/>
          <w:lang w:val="pt-BR"/>
        </w:rPr>
      </w:pPr>
    </w:p>
    <w:p w14:paraId="07001852">
      <w:pPr>
        <w:bidi/>
        <w:ind w:left="0" w:right="0"/>
        <w:jc w:val="left"/>
        <w:rPr>
          <w:rFonts w:cs="Simplified Arabic"/>
          <w:rtl/>
          <w:lang w:val="pt-BR"/>
        </w:rPr>
      </w:pPr>
      <w:r>
        <w:rPr>
          <w:rFonts w:cs="Simplified Arabic"/>
          <w:rtl/>
          <w:lang w:val="pt-BR"/>
        </w:rPr>
        <w:t>الفعالية: ويتطلب تحقيق ذلك إجراء عدة تغييرات من أهمها الاهتمام بتطوير الموارد البشرية العاملة في النظام وكذلك تطوير المناهج والموارد المادية وتطوير الأنظمة وبشكل خاص نظام الترخيص ومعادلة الشهادات.</w:t>
      </w:r>
    </w:p>
    <w:p w14:paraId="0B58F730">
      <w:pPr>
        <w:bidi/>
        <w:ind w:left="0" w:right="0"/>
        <w:jc w:val="left"/>
        <w:rPr>
          <w:rFonts w:cs="Simplified Arabic"/>
          <w:rtl/>
          <w:lang w:val="pt-BR"/>
        </w:rPr>
      </w:pPr>
    </w:p>
    <w:p w14:paraId="57B4453E">
      <w:pPr>
        <w:bidi/>
        <w:ind w:left="0" w:right="0"/>
        <w:jc w:val="left"/>
        <w:rPr>
          <w:rFonts w:cs="Simplified Arabic"/>
          <w:rtl/>
          <w:lang w:val="pt-BR"/>
        </w:rPr>
      </w:pPr>
      <w:r>
        <w:rPr>
          <w:rFonts w:cs="Simplified Arabic"/>
          <w:rtl/>
          <w:lang w:val="pt-BR"/>
        </w:rPr>
        <w:t>الارتباط باحتياجات سوق العمل: ويتطلب تحقيق ذلك إجراء عدة تغييرات من أهمها البدء بصياغة علاقة شراكة حقيقية مع قطاع الصناعة والأعمال يقوم هذا القطاع من خلالها بالمشاركة الفعالة في تصميم وتنفيذ وتقييم البرامج التدريبية المختلفة.</w:t>
      </w:r>
    </w:p>
    <w:p w14:paraId="6E8A4C38">
      <w:pPr>
        <w:bidi/>
        <w:ind w:left="0" w:right="0"/>
        <w:jc w:val="left"/>
        <w:rPr>
          <w:rFonts w:cs="Simplified Arabic"/>
          <w:rtl/>
          <w:lang w:val="pt-BR"/>
        </w:rPr>
      </w:pPr>
    </w:p>
    <w:p w14:paraId="4D2C83E6">
      <w:pPr>
        <w:bidi/>
        <w:ind w:left="0" w:right="0"/>
        <w:jc w:val="left"/>
        <w:rPr>
          <w:rFonts w:cs="Simplified Arabic"/>
          <w:rtl/>
          <w:lang w:val="pt-BR"/>
        </w:rPr>
      </w:pPr>
      <w:r>
        <w:rPr>
          <w:rFonts w:cs="Simplified Arabic"/>
          <w:rtl/>
          <w:lang w:val="pt-BR"/>
        </w:rPr>
        <w:t>المرونة: ويتطلب تحقيق ذلك إجراء عدة تغييرات من أهمها تحويل أنظمة المناهج إلى نظام الوحدات المنهجية للنظام المتكاملة وتبني نظام مرن لنشر وتوزيع هذه المناهج. كما يتطلب تحقيق المرونة تبني هيكلية للنظام تسمح للأشخاص الراغبين والقادرين بالانتقال من مرحلة تعليمية ومن نظام تعليمي إلى آخر وكذلك تبني هيكلية فيها نقاط متعددة للدخول والخروج من النظام.</w:t>
      </w:r>
    </w:p>
    <w:p w14:paraId="122D6D88">
      <w:pPr>
        <w:bidi/>
        <w:ind w:left="0" w:right="0"/>
        <w:jc w:val="left"/>
        <w:rPr>
          <w:rFonts w:cs="Simplified Arabic"/>
          <w:rtl/>
          <w:lang w:val="pt-BR"/>
        </w:rPr>
      </w:pPr>
    </w:p>
    <w:p w14:paraId="1CBEAEBB">
      <w:pPr>
        <w:bidi/>
        <w:ind w:left="0" w:right="0"/>
        <w:jc w:val="left"/>
        <w:rPr>
          <w:rFonts w:cs="Simplified Arabic"/>
          <w:rtl/>
          <w:lang w:val="pt-BR"/>
        </w:rPr>
      </w:pPr>
      <w:r>
        <w:rPr>
          <w:rFonts w:cs="Simplified Arabic"/>
          <w:rtl/>
          <w:lang w:val="pt-BR"/>
        </w:rPr>
        <w:t>الاستدامة: ويتطلب تحقيق ذلك إجراء عدة تغييرات من أهمها توفير حد أدنى من التمويل الحكومي المضمون للنظام وتنويع مصادر تمويله الأخرى.</w:t>
      </w:r>
    </w:p>
    <w:p w14:paraId="4AE186FF">
      <w:pPr>
        <w:bidi/>
        <w:ind w:left="0" w:right="0"/>
        <w:jc w:val="left"/>
        <w:rPr>
          <w:rFonts w:cs="Simplified Arabic"/>
          <w:rtl/>
          <w:lang w:val="pt-BR"/>
        </w:rPr>
      </w:pPr>
    </w:p>
    <w:p w14:paraId="1F5AA871">
      <w:pPr>
        <w:bidi/>
        <w:ind w:left="0" w:right="0"/>
        <w:jc w:val="left"/>
        <w:rPr>
          <w:rFonts w:cs="Simplified Arabic"/>
          <w:rtl/>
          <w:lang w:val="pt-BR"/>
        </w:rPr>
      </w:pPr>
      <w:r>
        <w:rPr>
          <w:rFonts w:cs="Simplified Arabic"/>
          <w:rtl/>
          <w:lang w:val="pt-BR"/>
        </w:rPr>
        <w:t>العدالة والمساواة: ويتطلب تحقيق ذلك إجراء عدة تغييرات من أهمها معالجة مشكلة الحجم الهامشي الحالي لنظام التعليم والتدريب المهني والتقني وتوفير فرص تعليم وتدريب لذوي الاحتياجات الخاصة.</w:t>
      </w:r>
    </w:p>
    <w:p w14:paraId="4280EEAA">
      <w:pPr>
        <w:bidi/>
        <w:ind w:left="0" w:right="0"/>
        <w:jc w:val="left"/>
        <w:rPr>
          <w:rFonts w:cs="Simplified Arabic"/>
          <w:rtl/>
          <w:lang w:val="pt-BR"/>
        </w:rPr>
      </w:pPr>
    </w:p>
    <w:p w14:paraId="219B71C9">
      <w:pPr>
        <w:bidi/>
        <w:ind w:left="0" w:right="0"/>
        <w:jc w:val="left"/>
        <w:rPr>
          <w:rFonts w:cs="Simplified Arabic"/>
          <w:rtl/>
          <w:lang w:val="pt-BR"/>
        </w:rPr>
      </w:pPr>
      <w:r>
        <w:rPr>
          <w:rFonts w:cs="Simplified Arabic"/>
          <w:rtl/>
          <w:lang w:val="pt-BR"/>
        </w:rPr>
        <w:t>وقد عملت وزارتي العمل والتربية والتعليم العالي ومنذ عام 1997 على تطبيق هذه الاستراتيجية على جميع المحاور، وحققت الوزارتان تقدما كبيرا على بعض هذه المحاور في حين كان التقدم أقل على محاور أخرى.</w:t>
      </w:r>
    </w:p>
    <w:p w14:paraId="72B1BA26">
      <w:pPr>
        <w:bidi/>
        <w:ind w:left="0" w:right="0"/>
        <w:jc w:val="left"/>
        <w:rPr>
          <w:rFonts w:cs="Simplified Arabic"/>
          <w:rtl/>
          <w:lang w:val="pt-BR"/>
        </w:rPr>
      </w:pPr>
      <w:r>
        <w:rPr>
          <w:rFonts w:cs="Simplified Arabic"/>
          <w:rtl/>
          <w:lang w:val="pt-BR"/>
        </w:rPr>
        <w:t>ولم ترق النجاحات التي تم تحقيقها إلى مستوى تطبيق الاستراتيجية الوطنية أو إلى مستوى أحداث تغيرات حقيقية على أداء نظام التعليم والتدريب المهني والتقني الفلسطيني. واقتصرت هذه النجاحات على مستوى التقدم الكبير في مجال تطوير الأدوات والنظم وليس في مجال تطبيقها.</w:t>
      </w:r>
    </w:p>
    <w:p w14:paraId="2397F376">
      <w:pPr>
        <w:bidi/>
        <w:ind w:left="0" w:right="0"/>
        <w:jc w:val="left"/>
        <w:rPr>
          <w:rFonts w:cs="Simplified Arabic"/>
          <w:rtl/>
          <w:lang w:val="pt-BR"/>
        </w:rPr>
      </w:pPr>
    </w:p>
    <w:p w14:paraId="08CCB0C6">
      <w:pPr>
        <w:bidi/>
        <w:ind w:left="0" w:right="0"/>
        <w:jc w:val="left"/>
        <w:rPr>
          <w:rFonts w:cs="Simplified Arabic"/>
          <w:rtl/>
          <w:lang w:val="pt-BR"/>
        </w:rPr>
      </w:pPr>
    </w:p>
    <w:p w14:paraId="4EC9ABCF">
      <w:pPr>
        <w:bidi/>
        <w:ind w:left="0" w:right="0"/>
        <w:jc w:val="left"/>
        <w:rPr>
          <w:rFonts w:cs="Simplified Arabic"/>
          <w:rtl/>
          <w:lang w:val="pt-BR"/>
        </w:rPr>
      </w:pPr>
      <w:r>
        <w:rPr>
          <w:rFonts w:cs="Simplified Arabic"/>
          <w:rtl/>
          <w:lang w:val="pt-BR"/>
        </w:rPr>
        <w:t>إن أهم المشاكل التي واجهتها محاولات تطبيق الاستراتيجية كانت على النحو التالي:</w:t>
      </w:r>
    </w:p>
    <w:p w14:paraId="33FE9534">
      <w:pPr>
        <w:bidi/>
        <w:ind w:left="0" w:right="0"/>
        <w:jc w:val="left"/>
        <w:rPr>
          <w:rFonts w:cs="Simplified Arabic"/>
          <w:rtl/>
          <w:lang w:val="pt-BR"/>
        </w:rPr>
      </w:pPr>
      <w:r>
        <w:rPr>
          <w:rFonts w:cs="Simplified Arabic"/>
          <w:rtl/>
          <w:lang w:val="pt-BR"/>
        </w:rPr>
        <w:t>* كبر الأهداف الموضوعة بالقياس إلى الامكانيات المتاحة: حيث تم صياغة أهداف كبرى لم تتم تجزئتها إلى أهداف مرحلية قابلة للتحقيق، كما لم يتم ربطها بوضع حلول واقعية ومستقرة لمشكلة التمويل وبوضع معالجات واقعية ومستقرة لمشاكل قدرات وامكانيات الجهات الحكومية المسؤولة.</w:t>
      </w:r>
    </w:p>
    <w:p w14:paraId="390CE3EA">
      <w:pPr>
        <w:bidi/>
        <w:ind w:left="0" w:right="0"/>
        <w:jc w:val="left"/>
        <w:rPr>
          <w:rFonts w:cs="Simplified Arabic"/>
          <w:rtl/>
          <w:lang w:val="pt-BR"/>
        </w:rPr>
      </w:pPr>
      <w:r>
        <w:rPr>
          <w:rFonts w:cs="Simplified Arabic"/>
          <w:rtl/>
          <w:lang w:val="pt-BR"/>
        </w:rPr>
        <w:t>* عدم التمكن من تشكيل وتفعيل الهياكل الإدارية على مستوى النظام: حيث غابت الجهة الموحدة المسؤولة عن متابعة التنفيذ، ووضع توزيع واضح للمسؤوليات بين مختلف الجهات الموفرة والمسؤولة عن قطاع التدريب والتعليم المهني والتقني.</w:t>
      </w:r>
    </w:p>
    <w:p w14:paraId="26196276">
      <w:pPr>
        <w:bidi/>
        <w:ind w:left="0" w:right="0"/>
        <w:jc w:val="left"/>
        <w:rPr>
          <w:rFonts w:cs="Simplified Arabic"/>
          <w:rtl/>
          <w:lang w:val="pt-BR"/>
        </w:rPr>
      </w:pPr>
    </w:p>
    <w:p w14:paraId="1F192979">
      <w:pPr>
        <w:bidi/>
        <w:ind w:left="0" w:right="0"/>
        <w:jc w:val="left"/>
        <w:rPr>
          <w:rFonts w:cs="Simplified Arabic"/>
          <w:rtl/>
          <w:lang w:val="pt-BR"/>
        </w:rPr>
      </w:pPr>
      <w:r>
        <w:rPr>
          <w:rFonts w:cs="Simplified Arabic"/>
          <w:rtl/>
          <w:lang w:val="pt-BR"/>
        </w:rPr>
        <w:t>وبناء عليه، ترى اللجنة بأن النجاح بالشروع بتنفيذ الاستراتيجية الوطنية للتعليم والتدريب المهني والتقني اعتبارا من مطلع العام الدراسي 2005/2006 يتطلب توفر الشروط التالية:</w:t>
      </w:r>
    </w:p>
    <w:p w14:paraId="1A02AAE9">
      <w:pPr>
        <w:bidi/>
        <w:ind w:left="0" w:right="0"/>
        <w:jc w:val="left"/>
        <w:rPr>
          <w:rFonts w:cs="Simplified Arabic"/>
          <w:rtl/>
          <w:lang w:val="pt-BR"/>
        </w:rPr>
      </w:pPr>
    </w:p>
    <w:p w14:paraId="1D096A8A">
      <w:pPr>
        <w:bidi/>
        <w:ind w:left="0" w:right="0"/>
        <w:jc w:val="left"/>
        <w:rPr>
          <w:rFonts w:cs="Simplified Arabic"/>
          <w:rtl/>
          <w:lang w:val="pt-BR"/>
        </w:rPr>
      </w:pPr>
      <w:r>
        <w:rPr>
          <w:rFonts w:cs="Simplified Arabic"/>
          <w:rtl/>
          <w:lang w:val="pt-BR"/>
        </w:rPr>
        <w:t>* وضع تصور واقعي حول هيكلية انتقالية للنظام بما يمهد للبدء بتطبيقه ابتداء من عام 2004، بحيث تبنى هذه الهيكلية على ما هو قائم قدر الامكان، مع اجراء التعديلات الضرورية بما يضمن تحقيق قدر أعلى من الكفاءة والفعالية والارتباط باحتياجات السوق والمرونة والاستدامة والعدالة والمساواة.</w:t>
      </w:r>
    </w:p>
    <w:p w14:paraId="6CA0339D">
      <w:pPr>
        <w:bidi/>
        <w:ind w:left="0" w:right="0"/>
        <w:jc w:val="left"/>
        <w:rPr>
          <w:rFonts w:cs="Simplified Arabic"/>
          <w:rtl/>
          <w:lang w:val="pt-BR"/>
        </w:rPr>
      </w:pPr>
    </w:p>
    <w:p w14:paraId="4DD7819A">
      <w:pPr>
        <w:bidi/>
        <w:ind w:left="0" w:right="0"/>
        <w:jc w:val="left"/>
        <w:rPr>
          <w:rFonts w:cs="Simplified Arabic"/>
          <w:rtl/>
          <w:lang w:val="pt-BR"/>
        </w:rPr>
      </w:pPr>
      <w:r>
        <w:rPr>
          <w:rFonts w:cs="Simplified Arabic"/>
          <w:rtl/>
          <w:lang w:val="pt-BR"/>
        </w:rPr>
        <w:t>* إنشاء وتفعيل أجسام رسمية لإدارة النظام ومتابعة التقدم في تنفيذه وتحديد اتجاهات تطوره في المستقبل.</w:t>
      </w:r>
    </w:p>
    <w:p w14:paraId="47350D12">
      <w:pPr>
        <w:bidi/>
        <w:ind w:left="0" w:right="0"/>
        <w:jc w:val="left"/>
        <w:rPr>
          <w:rFonts w:cs="Simplified Arabic"/>
          <w:rtl/>
          <w:lang w:val="pt-BR"/>
        </w:rPr>
      </w:pPr>
    </w:p>
    <w:p w14:paraId="4FC8B27D">
      <w:pPr>
        <w:bidi/>
        <w:ind w:left="0" w:right="0"/>
        <w:jc w:val="left"/>
        <w:rPr>
          <w:rFonts w:cs="Simplified Arabic"/>
          <w:rtl/>
          <w:lang w:val="pt-BR"/>
        </w:rPr>
      </w:pPr>
      <w:r>
        <w:rPr>
          <w:rFonts w:cs="Simplified Arabic"/>
          <w:rtl/>
          <w:lang w:val="pt-BR"/>
        </w:rPr>
        <w:t>* تحديد مهمات واقعية قابلة للتنفيذ ضمن الفترة المتاحة وصولا لتطبيق الهيكلية الانتقالية المقترحة ولتشكيل الأجسام الرسمية المقترحة لإدارة وتطوير نظام التعليم والتدريب المهني والتقني في فلسطين.</w:t>
      </w:r>
    </w:p>
    <w:p w14:paraId="10F156F3">
      <w:pPr>
        <w:bidi/>
        <w:ind w:left="0" w:right="0"/>
        <w:jc w:val="left"/>
        <w:rPr>
          <w:rFonts w:cs="Simplified Arabic"/>
          <w:rtl/>
          <w:lang w:val="pt-BR"/>
        </w:rPr>
      </w:pPr>
    </w:p>
    <w:p w14:paraId="2C27D5F5">
      <w:pPr>
        <w:bidi/>
        <w:ind w:left="0" w:right="0"/>
        <w:jc w:val="left"/>
        <w:rPr>
          <w:rFonts w:cs="Simplified Arabic"/>
          <w:rtl/>
          <w:lang w:val="pt-BR"/>
        </w:rPr>
      </w:pPr>
      <w:r>
        <w:rPr>
          <w:rFonts w:cs="Simplified Arabic"/>
          <w:rtl/>
          <w:lang w:val="pt-BR"/>
        </w:rPr>
        <w:t>3. الهيكلية الانتقالية المقترحة لنظام التعليم والتدريب المهني والتقني في فلسطين</w:t>
      </w:r>
    </w:p>
    <w:p w14:paraId="2EAF2D37">
      <w:pPr>
        <w:bidi/>
        <w:ind w:left="0" w:right="0"/>
        <w:jc w:val="left"/>
        <w:rPr>
          <w:rFonts w:cs="Simplified Arabic"/>
          <w:rtl/>
          <w:lang w:val="pt-BR"/>
        </w:rPr>
      </w:pPr>
    </w:p>
    <w:p w14:paraId="6E25A99C">
      <w:pPr>
        <w:bidi/>
        <w:ind w:left="0" w:right="0"/>
        <w:jc w:val="left"/>
        <w:rPr>
          <w:rFonts w:cs="Simplified Arabic"/>
          <w:rtl/>
          <w:lang w:val="pt-BR"/>
        </w:rPr>
      </w:pPr>
      <w:r>
        <w:rPr>
          <w:rFonts w:cs="Simplified Arabic"/>
          <w:rtl/>
          <w:lang w:val="pt-BR"/>
        </w:rPr>
        <w:t>أولا: مستويات التعليم والتدريب المهني والتقني</w:t>
      </w:r>
    </w:p>
    <w:p w14:paraId="641AB3DE">
      <w:pPr>
        <w:bidi/>
        <w:ind w:left="0" w:right="0"/>
        <w:jc w:val="left"/>
        <w:rPr>
          <w:rFonts w:cs="Simplified Arabic"/>
          <w:rtl/>
          <w:lang w:val="pt-BR"/>
        </w:rPr>
      </w:pPr>
    </w:p>
    <w:p w14:paraId="3264733A">
      <w:pPr>
        <w:bidi/>
        <w:ind w:left="0" w:right="0"/>
        <w:jc w:val="left"/>
        <w:rPr>
          <w:rFonts w:cs="Simplified Arabic"/>
          <w:rtl/>
          <w:lang w:val="pt-BR"/>
        </w:rPr>
      </w:pPr>
      <w:r>
        <w:rPr>
          <w:rFonts w:cs="Simplified Arabic"/>
          <w:rtl/>
          <w:lang w:val="pt-BR"/>
        </w:rPr>
        <w:t>كما ذكر سابقا فإن هيكلية النظام المقترحة يجب أن تستفيد قدر الامكان مما هو قائم مع اجراء مجموعة من التعديلات للبدء في تحقيق الأهداف المنصوص عليها في الاستراتيجية الوطنية للتعليم والتدريب المهني والتقني، وبناء عليه فإن هيكلية النظام المقترحة تشمل مسارات التعليم والتدريب المهني والتقني التالية:</w:t>
      </w:r>
    </w:p>
    <w:p w14:paraId="529AEBED">
      <w:pPr>
        <w:bidi/>
        <w:ind w:left="0" w:right="0"/>
        <w:jc w:val="left"/>
        <w:rPr>
          <w:rFonts w:cs="Simplified Arabic"/>
          <w:rtl/>
          <w:lang w:val="pt-BR"/>
        </w:rPr>
      </w:pPr>
    </w:p>
    <w:p w14:paraId="3281DC6B">
      <w:pPr>
        <w:bidi/>
        <w:ind w:left="0" w:right="0"/>
        <w:jc w:val="left"/>
        <w:rPr>
          <w:rFonts w:cs="Simplified Arabic"/>
          <w:rtl/>
          <w:lang w:val="pt-BR"/>
        </w:rPr>
      </w:pPr>
      <w:r>
        <w:rPr>
          <w:rFonts w:cs="Simplified Arabic"/>
          <w:rtl/>
          <w:lang w:val="pt-BR"/>
        </w:rPr>
        <w:t>1. العامل محدود المهارات</w:t>
      </w:r>
    </w:p>
    <w:p w14:paraId="1F62B119">
      <w:pPr>
        <w:bidi/>
        <w:ind w:left="0" w:right="0"/>
        <w:jc w:val="left"/>
        <w:rPr>
          <w:rFonts w:cs="Simplified Arabic"/>
          <w:rtl/>
          <w:lang w:val="pt-BR"/>
        </w:rPr>
      </w:pPr>
      <w:r>
        <w:rPr>
          <w:rFonts w:cs="Simplified Arabic"/>
          <w:rtl/>
          <w:lang w:val="pt-BR"/>
        </w:rPr>
        <w:t>المهارات المكتسبة: قدر محدود من المهارات العلمية المتعلقة بجزء متكامل من العمل.</w:t>
      </w:r>
    </w:p>
    <w:p w14:paraId="6DE528B9">
      <w:pPr>
        <w:bidi/>
        <w:ind w:left="0" w:right="0"/>
        <w:jc w:val="left"/>
        <w:rPr>
          <w:rFonts w:cs="Simplified Arabic"/>
          <w:rtl/>
          <w:lang w:val="pt-BR"/>
        </w:rPr>
      </w:pPr>
      <w:r>
        <w:rPr>
          <w:rFonts w:cs="Simplified Arabic"/>
          <w:rtl/>
          <w:lang w:val="pt-BR"/>
        </w:rPr>
        <w:t>الفئة المستهدفة: الصف الثامن أو المتسربين من المدارس بالاضافة إلى دورات جسرية.</w:t>
      </w:r>
    </w:p>
    <w:p w14:paraId="760BBC4B">
      <w:pPr>
        <w:bidi/>
        <w:ind w:left="0" w:right="0"/>
        <w:jc w:val="left"/>
        <w:rPr>
          <w:rFonts w:cs="Simplified Arabic"/>
          <w:rtl/>
          <w:lang w:val="pt-BR"/>
        </w:rPr>
      </w:pPr>
      <w:r>
        <w:rPr>
          <w:rFonts w:cs="Simplified Arabic"/>
          <w:rtl/>
          <w:lang w:val="pt-BR"/>
        </w:rPr>
        <w:t>الاعداد المطلوب: التدريب القصير في موقع العمل أو أحد مراكز التدريب المتخصصة (أقل من سنة)</w:t>
      </w:r>
    </w:p>
    <w:p w14:paraId="4CEC5A95">
      <w:pPr>
        <w:bidi/>
        <w:ind w:left="0" w:right="0"/>
        <w:jc w:val="left"/>
        <w:rPr>
          <w:rFonts w:cs="Simplified Arabic"/>
          <w:rtl/>
          <w:lang w:val="pt-BR"/>
        </w:rPr>
      </w:pPr>
      <w:r>
        <w:rPr>
          <w:rFonts w:cs="Simplified Arabic"/>
          <w:rtl/>
          <w:lang w:val="pt-BR"/>
        </w:rPr>
        <w:t>أمثلة: مشغل آلة، مصلح اطارات مركبات.</w:t>
      </w:r>
    </w:p>
    <w:p w14:paraId="046574D5">
      <w:pPr>
        <w:bidi/>
        <w:ind w:left="0" w:right="0"/>
        <w:jc w:val="left"/>
        <w:rPr>
          <w:rFonts w:cs="Simplified Arabic"/>
          <w:rtl/>
          <w:lang w:val="pt-BR"/>
        </w:rPr>
      </w:pPr>
    </w:p>
    <w:p w14:paraId="5F95D258">
      <w:pPr>
        <w:bidi/>
        <w:ind w:left="0" w:right="0"/>
        <w:jc w:val="left"/>
        <w:rPr>
          <w:rFonts w:cs="Simplified Arabic"/>
          <w:rtl/>
          <w:lang w:val="pt-BR"/>
        </w:rPr>
      </w:pPr>
      <w:r>
        <w:rPr>
          <w:rFonts w:cs="Simplified Arabic"/>
          <w:rtl/>
          <w:lang w:val="pt-BR"/>
        </w:rPr>
        <w:t>2. العامل الماهر</w:t>
      </w:r>
    </w:p>
    <w:p w14:paraId="4CDD647A">
      <w:pPr>
        <w:bidi/>
        <w:ind w:left="0" w:right="0"/>
        <w:jc w:val="left"/>
        <w:rPr>
          <w:rFonts w:cs="Simplified Arabic"/>
          <w:rtl/>
          <w:lang w:val="pt-BR"/>
        </w:rPr>
      </w:pPr>
      <w:r>
        <w:rPr>
          <w:rFonts w:cs="Simplified Arabic"/>
          <w:rtl/>
          <w:lang w:val="pt-BR"/>
        </w:rPr>
        <w:t>المهارات المكتسبة: المهارات العملية المتعلقة بجزء متكامل من المهنة لدى شاغليها.</w:t>
      </w:r>
    </w:p>
    <w:p w14:paraId="4346B8C5">
      <w:pPr>
        <w:bidi/>
        <w:ind w:left="0" w:right="0"/>
        <w:jc w:val="left"/>
        <w:rPr>
          <w:rFonts w:cs="Simplified Arabic"/>
          <w:rtl/>
          <w:lang w:val="pt-BR"/>
        </w:rPr>
      </w:pPr>
      <w:r>
        <w:rPr>
          <w:rFonts w:cs="Simplified Arabic"/>
          <w:rtl/>
          <w:lang w:val="pt-BR"/>
        </w:rPr>
        <w:t>متطلبات الدخول: إنهاء الصف العاشر أو تراكم وحدات نمطية ووحدات جسرية وخبرات سابقة بالارتباط مع مستوى محدود المهارات.</w:t>
      </w:r>
    </w:p>
    <w:p w14:paraId="6A9FCD9F">
      <w:pPr>
        <w:bidi/>
        <w:ind w:left="0" w:right="0"/>
        <w:jc w:val="left"/>
        <w:rPr>
          <w:rFonts w:cs="Simplified Arabic"/>
          <w:rtl/>
          <w:lang w:val="pt-BR"/>
        </w:rPr>
      </w:pPr>
      <w:r>
        <w:rPr>
          <w:rFonts w:cs="Simplified Arabic"/>
          <w:rtl/>
          <w:lang w:val="pt-BR"/>
        </w:rPr>
        <w:t>الاعداد المطلوب: اعداد مهني متخصص في مستوى خريجي مراكز التدريب المهني.</w:t>
      </w:r>
    </w:p>
    <w:p w14:paraId="003EE5EA">
      <w:pPr>
        <w:bidi/>
        <w:ind w:left="0" w:right="0"/>
        <w:jc w:val="left"/>
        <w:rPr>
          <w:rFonts w:cs="Simplified Arabic"/>
          <w:rtl/>
          <w:lang w:val="pt-BR"/>
        </w:rPr>
      </w:pPr>
      <w:r>
        <w:rPr>
          <w:rFonts w:cs="Simplified Arabic"/>
          <w:rtl/>
          <w:lang w:val="pt-BR"/>
        </w:rPr>
        <w:t>أمثلة: ميكانيكي محركات بنزين.</w:t>
      </w:r>
    </w:p>
    <w:p w14:paraId="170C6CD1">
      <w:pPr>
        <w:bidi/>
        <w:ind w:left="0" w:right="0"/>
        <w:jc w:val="left"/>
        <w:rPr>
          <w:rFonts w:cs="Simplified Arabic"/>
          <w:rtl/>
          <w:lang w:val="pt-BR"/>
        </w:rPr>
      </w:pPr>
    </w:p>
    <w:p w14:paraId="333E838C">
      <w:pPr>
        <w:bidi/>
        <w:ind w:left="0" w:right="0"/>
        <w:jc w:val="left"/>
        <w:rPr>
          <w:rFonts w:cs="Simplified Arabic"/>
          <w:rtl/>
          <w:lang w:val="pt-BR"/>
        </w:rPr>
      </w:pPr>
      <w:r>
        <w:rPr>
          <w:rFonts w:cs="Simplified Arabic"/>
          <w:rtl/>
          <w:lang w:val="pt-BR"/>
        </w:rPr>
        <w:t>3. المهني</w:t>
      </w:r>
    </w:p>
    <w:p w14:paraId="46B70EFA">
      <w:pPr>
        <w:bidi/>
        <w:ind w:left="0" w:right="0"/>
        <w:jc w:val="left"/>
        <w:rPr>
          <w:rFonts w:cs="Simplified Arabic"/>
          <w:rtl/>
          <w:lang w:val="pt-BR"/>
        </w:rPr>
      </w:pPr>
      <w:r>
        <w:rPr>
          <w:rFonts w:cs="Simplified Arabic"/>
          <w:rtl/>
          <w:lang w:val="pt-BR"/>
        </w:rPr>
        <w:t>المهارات المكتسبة: مجموعة من المهارات تغطي اطار مهنة بشكل متكامل</w:t>
      </w:r>
    </w:p>
    <w:p w14:paraId="3713495C">
      <w:pPr>
        <w:bidi/>
        <w:ind w:left="0" w:right="0"/>
        <w:jc w:val="left"/>
        <w:rPr>
          <w:rFonts w:cs="Simplified Arabic"/>
          <w:rtl/>
          <w:lang w:val="pt-BR"/>
        </w:rPr>
      </w:pPr>
      <w:r>
        <w:rPr>
          <w:rFonts w:cs="Simplified Arabic"/>
          <w:rtl/>
          <w:lang w:val="pt-BR"/>
        </w:rPr>
        <w:t>متطلبات الدخول: إنهاء الصف العاشر أو تراكم وحدات نمطية ووحدات جسرية وخبرات سابقة بالارتباط مع المستويات السابقة.</w:t>
      </w:r>
    </w:p>
    <w:p w14:paraId="14E7E122">
      <w:pPr>
        <w:bidi/>
        <w:ind w:left="0" w:right="0"/>
        <w:jc w:val="left"/>
        <w:rPr>
          <w:rFonts w:cs="Simplified Arabic"/>
          <w:rtl/>
          <w:lang w:val="pt-BR"/>
        </w:rPr>
      </w:pPr>
      <w:r>
        <w:rPr>
          <w:rFonts w:cs="Simplified Arabic"/>
          <w:rtl/>
          <w:lang w:val="pt-BR"/>
        </w:rPr>
        <w:t>الاعداد المطلوب: اعداد مهني في مستوى إنهاء المرحلة الثانوية.</w:t>
      </w:r>
    </w:p>
    <w:p w14:paraId="29A84D39">
      <w:pPr>
        <w:bidi/>
        <w:ind w:left="0" w:right="0"/>
        <w:jc w:val="left"/>
        <w:rPr>
          <w:rFonts w:cs="Simplified Arabic"/>
          <w:rtl/>
          <w:lang w:val="pt-BR"/>
        </w:rPr>
      </w:pPr>
      <w:r>
        <w:rPr>
          <w:rFonts w:cs="Simplified Arabic"/>
          <w:rtl/>
          <w:lang w:val="pt-BR"/>
        </w:rPr>
        <w:t>أمثلة: خراط عام</w:t>
      </w:r>
    </w:p>
    <w:p w14:paraId="5903F3CB">
      <w:pPr>
        <w:bidi/>
        <w:ind w:left="0" w:right="0"/>
        <w:jc w:val="left"/>
        <w:rPr>
          <w:rFonts w:cs="Simplified Arabic"/>
          <w:rtl/>
          <w:lang w:val="pt-BR"/>
        </w:rPr>
      </w:pPr>
    </w:p>
    <w:p w14:paraId="6B378C49">
      <w:pPr>
        <w:bidi/>
        <w:ind w:left="0" w:right="0"/>
        <w:jc w:val="left"/>
        <w:rPr>
          <w:rFonts w:cs="Simplified Arabic"/>
          <w:rtl/>
          <w:lang w:val="pt-BR"/>
        </w:rPr>
      </w:pPr>
      <w:r>
        <w:rPr>
          <w:rFonts w:cs="Simplified Arabic"/>
          <w:rtl/>
          <w:lang w:val="pt-BR"/>
        </w:rPr>
        <w:t>4. الفني</w:t>
      </w:r>
    </w:p>
    <w:p w14:paraId="6E24B066">
      <w:pPr>
        <w:bidi/>
        <w:ind w:left="0" w:right="0"/>
        <w:jc w:val="left"/>
        <w:rPr>
          <w:rFonts w:cs="Simplified Arabic"/>
          <w:rtl/>
          <w:lang w:val="pt-BR"/>
        </w:rPr>
      </w:pPr>
      <w:r>
        <w:rPr>
          <w:rFonts w:cs="Simplified Arabic"/>
          <w:rtl/>
          <w:lang w:val="pt-BR"/>
        </w:rPr>
        <w:t>المهارات المكتسبة: مهارات فنية نظرية وعملية وؤدارية</w:t>
      </w:r>
    </w:p>
    <w:p w14:paraId="0D3898BC">
      <w:pPr>
        <w:bidi/>
        <w:ind w:left="0" w:right="0"/>
        <w:jc w:val="left"/>
        <w:rPr>
          <w:rFonts w:cs="Simplified Arabic"/>
          <w:rtl/>
          <w:lang w:val="pt-BR"/>
        </w:rPr>
      </w:pPr>
      <w:r>
        <w:rPr>
          <w:rFonts w:cs="Simplified Arabic"/>
          <w:rtl/>
          <w:lang w:val="pt-BR"/>
        </w:rPr>
        <w:t>متطلبات الدخول: إنهاء الصف الثاني عشر (توجيهي عام أو توجيهي مهني) أو تراكم وحدات نمطية ووحدات جسرية وخبرات سابقة بالارتباط مع المستويات السابقة.</w:t>
      </w:r>
    </w:p>
    <w:p w14:paraId="2E1C7268">
      <w:pPr>
        <w:bidi/>
        <w:ind w:left="0" w:right="0"/>
        <w:jc w:val="left"/>
        <w:rPr>
          <w:rFonts w:cs="Simplified Arabic"/>
          <w:rtl/>
          <w:lang w:val="pt-BR"/>
        </w:rPr>
      </w:pPr>
      <w:r>
        <w:rPr>
          <w:rFonts w:cs="Simplified Arabic"/>
          <w:rtl/>
          <w:lang w:val="pt-BR"/>
        </w:rPr>
        <w:t>الاعداد المطلوب: إعداد مهني في مستوى المعاهد الفنية.</w:t>
      </w:r>
    </w:p>
    <w:p w14:paraId="145DFC10">
      <w:pPr>
        <w:bidi/>
        <w:ind w:left="0" w:right="0"/>
        <w:jc w:val="left"/>
        <w:rPr>
          <w:rFonts w:cs="Simplified Arabic"/>
          <w:rtl/>
          <w:lang w:val="pt-BR"/>
        </w:rPr>
      </w:pPr>
      <w:r>
        <w:rPr>
          <w:rFonts w:cs="Simplified Arabic"/>
          <w:rtl/>
          <w:lang w:val="pt-BR"/>
        </w:rPr>
        <w:t>أمثلة: فني مختبر.</w:t>
      </w:r>
    </w:p>
    <w:p w14:paraId="6426D739">
      <w:pPr>
        <w:bidi/>
        <w:ind w:left="0" w:right="0"/>
        <w:jc w:val="left"/>
        <w:rPr>
          <w:rFonts w:cs="Simplified Arabic"/>
          <w:rtl/>
          <w:lang w:val="pt-BR"/>
        </w:rPr>
      </w:pPr>
    </w:p>
    <w:p w14:paraId="69A16684">
      <w:pPr>
        <w:bidi/>
        <w:ind w:left="0" w:right="0"/>
        <w:jc w:val="left"/>
        <w:rPr>
          <w:rFonts w:cs="Simplified Arabic"/>
          <w:rtl/>
          <w:lang w:val="pt-BR"/>
        </w:rPr>
      </w:pPr>
      <w:r>
        <w:rPr>
          <w:rFonts w:cs="Simplified Arabic"/>
          <w:rtl/>
          <w:lang w:val="pt-BR"/>
        </w:rPr>
        <w:t>5. الاختصاصي</w:t>
      </w:r>
    </w:p>
    <w:p w14:paraId="5D946079">
      <w:pPr>
        <w:bidi/>
        <w:ind w:left="0" w:right="0"/>
        <w:jc w:val="left"/>
        <w:rPr>
          <w:rFonts w:cs="Simplified Arabic"/>
          <w:rtl/>
          <w:lang w:val="pt-BR"/>
        </w:rPr>
      </w:pPr>
      <w:r>
        <w:rPr>
          <w:rFonts w:cs="Simplified Arabic"/>
          <w:rtl/>
          <w:lang w:val="pt-BR"/>
        </w:rPr>
        <w:t>المهارات المكتسبة: قدر عالي من المهارات العلمية والفنية والإدارية</w:t>
      </w:r>
    </w:p>
    <w:p w14:paraId="2EAFF741">
      <w:pPr>
        <w:bidi/>
        <w:ind w:left="0" w:right="0"/>
        <w:jc w:val="left"/>
        <w:rPr>
          <w:rFonts w:cs="Simplified Arabic"/>
          <w:rtl/>
          <w:lang w:val="pt-BR"/>
        </w:rPr>
      </w:pPr>
      <w:r>
        <w:rPr>
          <w:rFonts w:cs="Simplified Arabic"/>
          <w:rtl/>
          <w:lang w:val="pt-BR"/>
        </w:rPr>
        <w:t>متطلبات الدخول: انهاء الصف الثاني عشر (توجيهي عام أو توجيهي مهني) أو تراكم وحدات نمطية ووحدات جسرية وخبرات سابقة بالارتباط مع المستويات السابقة.</w:t>
      </w:r>
    </w:p>
    <w:p w14:paraId="3BBFE128">
      <w:pPr>
        <w:bidi/>
        <w:ind w:left="0" w:right="0"/>
        <w:jc w:val="left"/>
        <w:rPr>
          <w:rFonts w:cs="Simplified Arabic"/>
          <w:rtl/>
          <w:lang w:val="pt-BR"/>
        </w:rPr>
      </w:pPr>
      <w:r>
        <w:rPr>
          <w:rFonts w:cs="Simplified Arabic"/>
          <w:rtl/>
          <w:lang w:val="pt-BR"/>
        </w:rPr>
        <w:t>الاعداد المطلوب: إعداد مهني بمستوى جامعي.</w:t>
      </w:r>
    </w:p>
    <w:p w14:paraId="473AAA53">
      <w:pPr>
        <w:bidi/>
        <w:ind w:left="0" w:right="0"/>
        <w:jc w:val="left"/>
        <w:rPr>
          <w:rFonts w:cs="Simplified Arabic"/>
          <w:rtl/>
          <w:lang w:val="pt-BR"/>
        </w:rPr>
      </w:pPr>
      <w:r>
        <w:rPr>
          <w:rFonts w:cs="Simplified Arabic"/>
          <w:rtl/>
          <w:lang w:val="pt-BR"/>
        </w:rPr>
        <w:t>أمثلة: مهندس تطبيقي.</w:t>
      </w:r>
    </w:p>
    <w:p w14:paraId="54169B6B">
      <w:pPr>
        <w:bidi/>
        <w:ind w:left="0" w:right="0"/>
        <w:jc w:val="left"/>
        <w:rPr>
          <w:rFonts w:cs="Simplified Arabic"/>
          <w:rtl/>
          <w:lang w:val="pt-BR"/>
        </w:rPr>
      </w:pPr>
    </w:p>
    <w:p w14:paraId="3279FFBD">
      <w:pPr>
        <w:bidi/>
        <w:ind w:left="0" w:right="0"/>
        <w:jc w:val="left"/>
        <w:rPr>
          <w:rFonts w:cs="Simplified Arabic"/>
          <w:rtl/>
          <w:lang w:val="pt-BR"/>
        </w:rPr>
      </w:pPr>
      <w:r>
        <w:rPr>
          <w:rFonts w:cs="Simplified Arabic"/>
          <w:rtl/>
          <w:lang w:val="pt-BR"/>
        </w:rPr>
        <w:t>وتتولى وزارة العمل مسؤولية الإشراف على تدريب المستويين الأولين، العامل محدود المهارات والعامل الماهر، بينما تتولى وزارة التربية والتعليم العالي الإشراف على التدريب لمستويات المهن، الفني، والاختصاصي.</w:t>
      </w:r>
    </w:p>
    <w:p w14:paraId="4F799FA1">
      <w:pPr>
        <w:bidi/>
        <w:ind w:left="0" w:right="0"/>
        <w:jc w:val="left"/>
        <w:rPr>
          <w:rFonts w:cs="Simplified Arabic"/>
          <w:rtl/>
          <w:lang w:val="pt-BR"/>
        </w:rPr>
      </w:pPr>
    </w:p>
    <w:p w14:paraId="681F1FE6">
      <w:pPr>
        <w:bidi/>
        <w:ind w:left="0" w:right="0"/>
        <w:jc w:val="left"/>
        <w:rPr>
          <w:rFonts w:cs="Simplified Arabic"/>
          <w:rtl/>
          <w:lang w:val="pt-BR"/>
        </w:rPr>
      </w:pPr>
      <w:r>
        <w:rPr>
          <w:rFonts w:cs="Simplified Arabic"/>
          <w:rtl/>
          <w:lang w:val="pt-BR"/>
        </w:rPr>
        <w:t>ثانيا: ادارة نظام التعليم والتدريب المهني والتقني وتطويره</w:t>
      </w:r>
    </w:p>
    <w:p w14:paraId="6437B55D">
      <w:pPr>
        <w:bidi/>
        <w:ind w:left="0" w:right="0"/>
        <w:jc w:val="left"/>
        <w:rPr>
          <w:rFonts w:cs="Simplified Arabic"/>
          <w:rtl/>
          <w:lang w:val="pt-BR"/>
        </w:rPr>
      </w:pPr>
      <w:r>
        <w:rPr>
          <w:rFonts w:cs="Simplified Arabic"/>
          <w:rtl/>
          <w:lang w:val="pt-BR"/>
        </w:rPr>
        <w:t>ستتم إدارة الشؤون اليومية لمؤسسات ونظم التعليم والتدريب المهني والتقني من خلال الإدارات المعنية في وزارتي التربية والتعليم العالي والعمل.</w:t>
      </w:r>
    </w:p>
    <w:p w14:paraId="627D75FD">
      <w:pPr>
        <w:bidi/>
        <w:ind w:left="0" w:right="0"/>
        <w:jc w:val="left"/>
        <w:rPr>
          <w:rFonts w:cs="Simplified Arabic"/>
          <w:rtl/>
          <w:lang w:val="pt-BR"/>
        </w:rPr>
      </w:pPr>
    </w:p>
    <w:p w14:paraId="3E1CB217">
      <w:pPr>
        <w:bidi/>
        <w:ind w:left="0" w:right="0"/>
        <w:jc w:val="left"/>
        <w:rPr>
          <w:rFonts w:cs="Simplified Arabic"/>
          <w:rtl/>
          <w:lang w:val="pt-BR"/>
        </w:rPr>
      </w:pPr>
      <w:r>
        <w:rPr>
          <w:rFonts w:cs="Simplified Arabic"/>
          <w:rtl/>
          <w:lang w:val="pt-BR"/>
        </w:rPr>
        <w:t>ولتحقيق أكبر قدر ممكن من المشاركة مع سائر الاطراف الاجتماعية المعنية بالتعليم والتدريب المهني والتقني ستنشئ الوزارتان مجلسا أعلى للتعليم والتدريب المهني والتقني يضم في عضويته وزراء العمل، والتربية والتعليم العالي وخبراء من وزاراتهم، بالإضافة إلى ممثلي أصحاب العمل ونقابات العمال وممثلي الجهات الخاصة والأهلية الموفرة للتعليم والتدريب المهني والتقني وخبراء مستقلين.</w:t>
      </w:r>
    </w:p>
    <w:p w14:paraId="3858E32D">
      <w:pPr>
        <w:bidi/>
        <w:ind w:left="0" w:right="0"/>
        <w:jc w:val="left"/>
        <w:rPr>
          <w:rFonts w:cs="Simplified Arabic"/>
          <w:rtl/>
          <w:lang w:val="pt-BR"/>
        </w:rPr>
      </w:pPr>
    </w:p>
    <w:p w14:paraId="0FCF0271">
      <w:pPr>
        <w:bidi/>
        <w:ind w:left="0" w:right="0"/>
        <w:jc w:val="left"/>
        <w:rPr>
          <w:rFonts w:cs="Simplified Arabic"/>
          <w:rtl/>
          <w:lang w:val="pt-BR"/>
        </w:rPr>
      </w:pPr>
      <w:r>
        <w:rPr>
          <w:rFonts w:cs="Simplified Arabic"/>
          <w:rtl/>
          <w:lang w:val="pt-BR"/>
        </w:rPr>
        <w:t>وسيقوم المجلس المذكور بتحديد السياسات الوطنية في مجال التعليم والتدريب المهني والتقني وبمراقبة أداء نظام التعليم والتدريب وبالعمل على تطويره.</w:t>
      </w:r>
    </w:p>
    <w:p w14:paraId="13459612">
      <w:pPr>
        <w:bidi/>
        <w:ind w:left="0" w:right="0"/>
        <w:jc w:val="left"/>
        <w:rPr>
          <w:rFonts w:cs="Simplified Arabic"/>
          <w:rtl/>
          <w:lang w:val="pt-BR"/>
        </w:rPr>
      </w:pPr>
    </w:p>
    <w:p w14:paraId="6CB357C5">
      <w:pPr>
        <w:bidi/>
        <w:ind w:left="0" w:right="0"/>
        <w:jc w:val="left"/>
        <w:rPr>
          <w:rFonts w:cs="Simplified Arabic"/>
          <w:rtl/>
          <w:lang w:val="pt-BR"/>
        </w:rPr>
      </w:pPr>
      <w:r>
        <w:rPr>
          <w:rFonts w:cs="Simplified Arabic"/>
          <w:rtl/>
          <w:lang w:val="pt-BR"/>
        </w:rPr>
        <w:t xml:space="preserve">وستتولى اللجنة التوجيهية لنظام التعليم والتدريب المهني والتقني والمشكلة من وكلاء وزارتي العمل والتربية والتعليم العالي وخبراء من كلا الوزارتين. ومندوبين عن وزارات أخرى، بالإضافة إلى ممثلي أصحاب العمل ونقابات العمال وممثلي الجهات الخاصة والأهلية الموفرة للتعليم والتدريب المهني والتقني، تنفيذ السياسات والخطط التي يقرها المجلس لتطوير نظام التعليم والتدريب المهني والتقني. كما ستكون اللجنة مسؤولة عن تنسيق أعمال الوزارتين وعن التنسيق مع الشركاء الاجتماعيين ومع الجهات الخاصة والأهلية الموفرة للتعليم والتدريب المهني والتقني. </w:t>
      </w:r>
    </w:p>
    <w:p w14:paraId="2B7425A5">
      <w:pPr>
        <w:bidi/>
        <w:ind w:left="0" w:right="0"/>
        <w:jc w:val="left"/>
        <w:rPr>
          <w:rFonts w:cs="Simplified Arabic"/>
          <w:rtl/>
          <w:lang w:val="pt-BR"/>
        </w:rPr>
      </w:pPr>
    </w:p>
    <w:p w14:paraId="0A77F6D1">
      <w:pPr>
        <w:bidi/>
        <w:ind w:left="0" w:right="0"/>
        <w:jc w:val="left"/>
        <w:rPr>
          <w:rFonts w:cs="Simplified Arabic"/>
          <w:rtl/>
          <w:lang w:val="pt-BR"/>
        </w:rPr>
      </w:pPr>
      <w:r>
        <w:rPr>
          <w:rFonts w:cs="Simplified Arabic"/>
          <w:rtl/>
          <w:lang w:val="pt-BR"/>
        </w:rPr>
        <w:t>ولمساعدة اللجنة على أداء مهامها فسيتم إنشاء مركز فني متخصص لتطوير التعليم والتدريب المهني والتقني ضمن اطار وزارتي العمل والتربية والتعليم العالي. وسيقوم هذا المركز بالعمل على وضع الاطر العامة لتطوير المناهج والبرامج والاختبارات للتعليم والتدريب المهني والتقني وبتطوير واعداد المشاريع التطويرية لهذا القطاع. كما سيقوم هذا المركز بإجراء الدراسات وتوفير المعلومات ووضع الخطط التطويرية لتأهيل واعداد العاملين في نظام التعليم والتدريب المهني والتقني. مرفق الهيكلية المقترحة لإدارة التعليم والتدريب المهني والتقني.</w:t>
      </w:r>
    </w:p>
    <w:p w14:paraId="19127440">
      <w:pPr>
        <w:bidi/>
        <w:ind w:left="0" w:right="0"/>
        <w:jc w:val="left"/>
        <w:rPr>
          <w:rFonts w:cs="Simplified Arabic"/>
          <w:rtl/>
          <w:lang w:val="pt-BR"/>
        </w:rPr>
      </w:pPr>
    </w:p>
    <w:p w14:paraId="7325C75D">
      <w:pPr>
        <w:bidi/>
        <w:ind w:left="0" w:right="0"/>
        <w:jc w:val="left"/>
        <w:rPr>
          <w:rFonts w:cs="Simplified Arabic"/>
          <w:rtl/>
          <w:lang w:val="pt-BR"/>
        </w:rPr>
      </w:pPr>
      <w:r>
        <w:rPr>
          <w:rFonts w:cs="Simplified Arabic"/>
          <w:rtl/>
          <w:lang w:val="pt-BR"/>
        </w:rPr>
        <w:t>4. خطة التنفيذ</w:t>
      </w:r>
    </w:p>
    <w:p w14:paraId="56211C0E">
      <w:pPr>
        <w:bidi/>
        <w:ind w:left="0" w:right="0"/>
        <w:jc w:val="left"/>
        <w:rPr>
          <w:rFonts w:cs="Simplified Arabic"/>
          <w:rtl/>
          <w:lang w:val="pt-BR"/>
        </w:rPr>
      </w:pPr>
      <w:r>
        <w:rPr>
          <w:rFonts w:cs="Simplified Arabic"/>
          <w:rtl/>
          <w:lang w:val="pt-BR"/>
        </w:rPr>
        <w:t>ولكي يكون من الممكن البدء بتطبيق المقترحات أعلاه في مطلع العام الدراسي 2005/2006، فستعمل اللجنة التوجيهية وطواقم وزارتي التربية والتعليم والعمل على تحقيق المخرجات التالية بحلول 9/2005م:</w:t>
      </w:r>
    </w:p>
    <w:p w14:paraId="407A3FCB">
      <w:pPr>
        <w:bidi/>
        <w:ind w:left="0" w:right="0"/>
        <w:jc w:val="left"/>
        <w:rPr>
          <w:rFonts w:cs="Simplified Arabic"/>
          <w:rtl/>
          <w:lang w:val="pt-BR"/>
        </w:rPr>
      </w:pPr>
    </w:p>
    <w:p w14:paraId="6FB0B37D">
      <w:pPr>
        <w:bidi/>
        <w:ind w:left="0" w:right="0"/>
        <w:jc w:val="left"/>
        <w:rPr>
          <w:rFonts w:cs="Simplified Arabic"/>
          <w:rtl/>
          <w:lang w:val="pt-BR"/>
        </w:rPr>
      </w:pPr>
      <w:r>
        <w:rPr>
          <w:rFonts w:cs="Simplified Arabic"/>
          <w:rtl/>
          <w:lang w:val="pt-BR"/>
        </w:rPr>
        <w:t>أ. إدارة النظام:</w:t>
      </w:r>
    </w:p>
    <w:p w14:paraId="6043B4C5">
      <w:pPr>
        <w:bidi/>
        <w:ind w:left="0" w:right="0"/>
        <w:jc w:val="left"/>
        <w:rPr>
          <w:rFonts w:cs="Simplified Arabic"/>
          <w:rtl/>
          <w:lang w:val="pt-BR"/>
        </w:rPr>
      </w:pPr>
      <w:r>
        <w:rPr>
          <w:rFonts w:cs="Simplified Arabic"/>
          <w:rtl/>
          <w:lang w:val="pt-BR"/>
        </w:rPr>
        <w:t>وستتولى اللجنة التوجيهية مسؤولية العمل على هذا المحور، حيث لا بد من تنفيذ النشاطات الرئيسة التالية:</w:t>
      </w:r>
    </w:p>
    <w:p w14:paraId="6A85BA2B">
      <w:pPr>
        <w:bidi/>
        <w:ind w:left="0" w:right="0"/>
        <w:jc w:val="left"/>
        <w:rPr>
          <w:rFonts w:cs="Simplified Arabic"/>
          <w:rtl/>
          <w:lang w:val="pt-BR"/>
        </w:rPr>
      </w:pPr>
      <w:r>
        <w:rPr>
          <w:rFonts w:cs="Simplified Arabic"/>
          <w:rtl/>
          <w:lang w:val="pt-BR"/>
        </w:rPr>
        <w:t>1. متابعة قيام الوزارات المعنية بتفعيل وتعزيز دور اللجنة التوجيهية للنظام من خلال تحديد مهماتها وتشكيلها بشكل رسمي ومعتمد.</w:t>
      </w:r>
    </w:p>
    <w:p w14:paraId="2D7BB4F3">
      <w:pPr>
        <w:bidi/>
        <w:ind w:left="0" w:right="0"/>
        <w:jc w:val="left"/>
        <w:rPr>
          <w:rFonts w:cs="Simplified Arabic"/>
          <w:rtl/>
          <w:lang w:val="pt-BR"/>
        </w:rPr>
      </w:pPr>
      <w:r>
        <w:rPr>
          <w:rFonts w:cs="Simplified Arabic"/>
          <w:rtl/>
          <w:lang w:val="pt-BR"/>
        </w:rPr>
        <w:t>2. اعداد مقترح تفصيلي حول تشكيل ومهام المجلس الأعلى للتعليم والتدريب المهني والتقني في فلسطين والهيئات الفنية المرتبطة به ورفعه إلى الوزراء المعنيين (وزير العمل ووزير التربية والتعليم العالي) لاقراره من الجهات الرسمية.</w:t>
      </w:r>
    </w:p>
    <w:p w14:paraId="74FE5B6D">
      <w:pPr>
        <w:bidi/>
        <w:ind w:left="0" w:right="0"/>
        <w:jc w:val="left"/>
        <w:rPr>
          <w:rFonts w:cs="Simplified Arabic"/>
          <w:rtl/>
          <w:lang w:val="pt-BR"/>
        </w:rPr>
      </w:pPr>
    </w:p>
    <w:p w14:paraId="46B451F5">
      <w:pPr>
        <w:bidi/>
        <w:ind w:left="0" w:right="0"/>
        <w:jc w:val="left"/>
        <w:rPr>
          <w:rFonts w:cs="Simplified Arabic"/>
          <w:rtl/>
          <w:lang w:val="pt-BR"/>
        </w:rPr>
      </w:pPr>
      <w:r>
        <w:rPr>
          <w:rFonts w:cs="Simplified Arabic"/>
          <w:rtl/>
          <w:lang w:val="pt-BR"/>
        </w:rPr>
        <w:t>وستقوم اللجنة التوجيهية بتنفيذ النشاطات أعلاه في الفترة الواقعة بين 4/ 2004م – 10/2004م.</w:t>
      </w:r>
    </w:p>
    <w:p w14:paraId="7294D3F8">
      <w:pPr>
        <w:bidi/>
        <w:ind w:left="0" w:right="0"/>
        <w:jc w:val="left"/>
        <w:rPr>
          <w:rFonts w:cs="Simplified Arabic"/>
          <w:rtl/>
          <w:lang w:val="pt-BR"/>
        </w:rPr>
      </w:pPr>
    </w:p>
    <w:p w14:paraId="6D0FEF36">
      <w:pPr>
        <w:bidi/>
        <w:ind w:left="0" w:right="0"/>
        <w:jc w:val="left"/>
        <w:rPr>
          <w:rFonts w:cs="Simplified Arabic"/>
          <w:rtl/>
          <w:lang w:val="pt-BR"/>
        </w:rPr>
      </w:pPr>
      <w:r>
        <w:rPr>
          <w:rFonts w:cs="Simplified Arabic"/>
          <w:rtl/>
          <w:lang w:val="pt-BR"/>
        </w:rPr>
        <w:t>ب. احداث التغيرات المطلوبة على أنماط برامج التعليم والتدريب المهني والتقني الموفرة في فلسطين:</w:t>
      </w:r>
    </w:p>
    <w:p w14:paraId="0D0DF6C9">
      <w:pPr>
        <w:bidi/>
        <w:ind w:left="0" w:right="0"/>
        <w:jc w:val="left"/>
        <w:rPr>
          <w:rFonts w:cs="Simplified Arabic"/>
          <w:rtl/>
          <w:lang w:val="pt-BR"/>
        </w:rPr>
      </w:pPr>
    </w:p>
    <w:p w14:paraId="32A7EABD">
      <w:pPr>
        <w:bidi/>
        <w:ind w:left="0" w:right="0"/>
        <w:jc w:val="left"/>
        <w:rPr>
          <w:rFonts w:cs="Simplified Arabic"/>
          <w:rtl/>
          <w:lang w:val="pt-BR"/>
        </w:rPr>
      </w:pPr>
      <w:r>
        <w:rPr>
          <w:rFonts w:cs="Simplified Arabic"/>
          <w:rtl/>
          <w:lang w:val="pt-BR"/>
        </w:rPr>
        <w:t>وستتولى اللجنة التوجيهية مسؤولية العمل على هذا المحور، حيث لا بد من تنفيذ النشاطات الرئيسة التالية:</w:t>
      </w:r>
    </w:p>
    <w:p w14:paraId="6F86C1B7">
      <w:pPr>
        <w:bidi/>
        <w:ind w:left="0" w:right="0"/>
        <w:jc w:val="left"/>
        <w:rPr>
          <w:rFonts w:cs="Simplified Arabic"/>
          <w:rtl/>
          <w:lang w:val="pt-BR"/>
        </w:rPr>
      </w:pPr>
    </w:p>
    <w:p w14:paraId="27D5BB67">
      <w:pPr>
        <w:bidi/>
        <w:ind w:left="0" w:right="0"/>
        <w:jc w:val="left"/>
        <w:rPr>
          <w:rFonts w:cs="Simplified Arabic"/>
          <w:rtl/>
          <w:lang w:val="pt-BR"/>
        </w:rPr>
      </w:pPr>
      <w:r>
        <w:rPr>
          <w:rFonts w:cs="Simplified Arabic"/>
          <w:rtl/>
          <w:lang w:val="pt-BR"/>
        </w:rPr>
        <w:t>1. إجراء دراسة مقارنة لسوق العمل الفلسطيني ولبرامج التدريب والتعليم المهني والتقني المتوفرة في فلسطين وامكانيات وقدرات الوزارات المختلفة ومقارنتها بما هو متوفر في دول أخرى في العالم وذلك بهدف تحديد ما يلي:</w:t>
      </w:r>
    </w:p>
    <w:p w14:paraId="6558ECBF">
      <w:pPr>
        <w:bidi/>
        <w:ind w:left="0" w:right="0"/>
        <w:jc w:val="left"/>
        <w:rPr>
          <w:rFonts w:cs="Simplified Arabic"/>
          <w:rtl/>
          <w:lang w:val="pt-BR"/>
        </w:rPr>
      </w:pPr>
      <w:r>
        <w:rPr>
          <w:rFonts w:cs="Simplified Arabic"/>
          <w:rtl/>
          <w:lang w:val="pt-BR"/>
        </w:rPr>
        <w:t>* برامج التعليم والتدريب المهني والتقني الواجب توفيرها في فلسطين وتوزيع هذه البرامج على مسارات التعليم والتدريب المختلفة الموضحة أعلاه.</w:t>
      </w:r>
    </w:p>
    <w:p w14:paraId="346057A1">
      <w:pPr>
        <w:bidi/>
        <w:ind w:left="0" w:right="0"/>
        <w:jc w:val="left"/>
        <w:rPr>
          <w:rFonts w:cs="Simplified Arabic"/>
          <w:rtl/>
          <w:lang w:val="pt-BR"/>
        </w:rPr>
      </w:pPr>
      <w:r>
        <w:rPr>
          <w:rFonts w:cs="Simplified Arabic"/>
          <w:rtl/>
          <w:lang w:val="pt-BR"/>
        </w:rPr>
        <w:t>* شكل نظام التلمذة المهنية (ِ</w:t>
      </w:r>
      <w:r>
        <w:rPr>
          <w:rFonts w:cs="Simplified Arabic"/>
          <w:lang w:val="pt-BR"/>
        </w:rPr>
        <w:t>Apprenticeship</w:t>
      </w:r>
      <w:r>
        <w:rPr>
          <w:rFonts w:cs="Simplified Arabic"/>
          <w:rtl/>
          <w:lang w:val="pt-BR"/>
        </w:rPr>
        <w:t>) الواجب اتباعه في فلسطين.</w:t>
      </w:r>
    </w:p>
    <w:p w14:paraId="544E2501">
      <w:pPr>
        <w:bidi/>
        <w:ind w:left="0" w:right="0"/>
        <w:jc w:val="left"/>
        <w:rPr>
          <w:rFonts w:cs="Simplified Arabic"/>
          <w:rtl/>
          <w:lang w:val="pt-BR"/>
        </w:rPr>
      </w:pPr>
      <w:r>
        <w:rPr>
          <w:rFonts w:cs="Simplified Arabic"/>
          <w:rtl/>
          <w:lang w:val="pt-BR"/>
        </w:rPr>
        <w:t>* مجموعة الاجراءات المطلوب اتخاذها لتطوير قدرة وزارة العمل الفلسطينية على توفير وادارة برامج التلمذة المهنية.</w:t>
      </w:r>
    </w:p>
    <w:p w14:paraId="5010A034">
      <w:pPr>
        <w:bidi/>
        <w:ind w:left="0" w:right="0"/>
        <w:jc w:val="left"/>
        <w:rPr>
          <w:rFonts w:cs="Simplified Arabic"/>
          <w:rtl/>
          <w:lang w:val="pt-BR"/>
        </w:rPr>
      </w:pPr>
      <w:r>
        <w:rPr>
          <w:rFonts w:cs="Simplified Arabic"/>
          <w:rtl/>
          <w:lang w:val="pt-BR"/>
        </w:rPr>
        <w:t>* التعديلات الواجب إحداثها على مسارات التعليم والتدريب المهني والتقني الأخرى الموفرة في فلسطين.</w:t>
      </w:r>
    </w:p>
    <w:p w14:paraId="0C853A9D">
      <w:pPr>
        <w:bidi/>
        <w:ind w:left="0" w:right="0"/>
        <w:jc w:val="left"/>
        <w:rPr>
          <w:rFonts w:cs="Simplified Arabic"/>
          <w:rtl/>
          <w:lang w:val="pt-BR"/>
        </w:rPr>
      </w:pPr>
    </w:p>
    <w:p w14:paraId="65DFCC11">
      <w:pPr>
        <w:bidi/>
        <w:ind w:left="0" w:right="0"/>
        <w:jc w:val="left"/>
        <w:rPr>
          <w:rFonts w:cs="Simplified Arabic"/>
          <w:rtl/>
          <w:lang w:val="pt-BR"/>
        </w:rPr>
      </w:pPr>
      <w:r>
        <w:rPr>
          <w:rFonts w:cs="Simplified Arabic"/>
          <w:rtl/>
          <w:lang w:val="pt-BR"/>
        </w:rPr>
        <w:t>2. اقتراح التعديلات الهيكلية الواجب اجراؤها في الوزارتين لتسهيل تنفيذ هذه الخطة بحيث تقوم كل وزارة بدراسة واعتماد هذه المقترحات وفق اعتباراتها.</w:t>
      </w:r>
    </w:p>
    <w:p w14:paraId="56BC05E9">
      <w:pPr>
        <w:bidi/>
        <w:ind w:left="0" w:right="0"/>
        <w:jc w:val="left"/>
        <w:rPr>
          <w:rFonts w:cs="Simplified Arabic"/>
          <w:rtl/>
          <w:lang w:val="pt-BR"/>
        </w:rPr>
      </w:pPr>
    </w:p>
    <w:p w14:paraId="555BF8AA">
      <w:pPr>
        <w:bidi/>
        <w:ind w:left="0" w:right="0"/>
        <w:jc w:val="left"/>
        <w:rPr>
          <w:rFonts w:cs="Simplified Arabic"/>
          <w:rtl/>
          <w:lang w:val="pt-BR"/>
        </w:rPr>
      </w:pPr>
      <w:r>
        <w:rPr>
          <w:rFonts w:cs="Simplified Arabic"/>
          <w:rtl/>
          <w:lang w:val="pt-BR"/>
        </w:rPr>
        <w:t>3. اعداد تصور أولي عن مجموعة المشاريع التطويرية المطلوب تنفيذها من قبل وزارتي العمل والتربية نتائج الدراسة أعلاه وعن الموازنات المطلوبة لتنفيذ هذه المشاريع لرفعه إلى الوزراء وإلى الجهات المانحة المعنية.</w:t>
      </w:r>
    </w:p>
    <w:p w14:paraId="03A3C646">
      <w:pPr>
        <w:bidi/>
        <w:ind w:left="0" w:right="0"/>
        <w:jc w:val="left"/>
        <w:rPr>
          <w:rFonts w:cs="Simplified Arabic"/>
          <w:rtl/>
          <w:lang w:val="pt-BR"/>
        </w:rPr>
      </w:pPr>
      <w:r>
        <w:rPr>
          <w:rFonts w:cs="Simplified Arabic"/>
          <w:rtl/>
          <w:lang w:val="pt-BR"/>
        </w:rPr>
        <w:t>4. اعداد تصور تفصيلي عن الموارد المالية والبشرية المطلوب توفيرها من موازنتي وزارات العمل والتربية والتعليم لتنفيذ نتائج الدراسة أعلاه.</w:t>
      </w:r>
    </w:p>
    <w:p w14:paraId="1B7F6990">
      <w:pPr>
        <w:bidi/>
        <w:ind w:left="0" w:right="0"/>
        <w:jc w:val="left"/>
        <w:rPr>
          <w:rFonts w:cs="Simplified Arabic"/>
          <w:rtl/>
          <w:lang w:val="pt-BR"/>
        </w:rPr>
      </w:pPr>
    </w:p>
    <w:p w14:paraId="0DC471D3">
      <w:pPr>
        <w:bidi/>
        <w:ind w:left="0" w:right="0"/>
        <w:jc w:val="left"/>
        <w:rPr>
          <w:rFonts w:cs="Simplified Arabic"/>
          <w:rtl/>
          <w:lang w:val="pt-BR"/>
        </w:rPr>
      </w:pPr>
      <w:r>
        <w:rPr>
          <w:rFonts w:cs="Simplified Arabic"/>
          <w:rtl/>
          <w:lang w:val="pt-BR"/>
        </w:rPr>
        <w:t>وستقوم اللجنة التوجيهية بتنفيذ النشاطات أعلاه في الفترة الواقعة بين 4/2004م – 10/2004م</w:t>
      </w:r>
    </w:p>
    <w:p w14:paraId="7AD052BA">
      <w:pPr>
        <w:bidi/>
        <w:ind w:left="0" w:right="0"/>
        <w:jc w:val="left"/>
        <w:rPr>
          <w:rFonts w:cs="Simplified Arabic"/>
          <w:rtl/>
          <w:lang w:val="pt-BR"/>
        </w:rPr>
      </w:pPr>
    </w:p>
    <w:p w14:paraId="4597913D">
      <w:pPr>
        <w:bidi/>
        <w:ind w:left="0" w:right="0"/>
        <w:jc w:val="left"/>
        <w:rPr>
          <w:rFonts w:cs="Simplified Arabic"/>
          <w:rtl/>
          <w:lang w:val="pt-BR"/>
        </w:rPr>
      </w:pPr>
      <w:r>
        <w:rPr>
          <w:rFonts w:cs="Simplified Arabic"/>
          <w:rtl/>
          <w:lang w:val="pt-BR"/>
        </w:rPr>
        <w:t>ج. تطوير المناهج والوحدات التدريبية</w:t>
      </w:r>
    </w:p>
    <w:p w14:paraId="261E7F47">
      <w:pPr>
        <w:bidi/>
        <w:ind w:left="0" w:right="0"/>
        <w:jc w:val="left"/>
        <w:rPr>
          <w:rFonts w:cs="Simplified Arabic"/>
          <w:rtl/>
          <w:lang w:val="pt-BR"/>
        </w:rPr>
      </w:pPr>
    </w:p>
    <w:p w14:paraId="4A6B64D9">
      <w:pPr>
        <w:bidi/>
        <w:ind w:left="0" w:right="0"/>
        <w:jc w:val="left"/>
        <w:rPr>
          <w:rFonts w:cs="Simplified Arabic"/>
          <w:rtl/>
          <w:lang w:val="pt-BR"/>
        </w:rPr>
      </w:pPr>
      <w:r>
        <w:rPr>
          <w:rFonts w:cs="Simplified Arabic"/>
          <w:rtl/>
          <w:lang w:val="pt-BR"/>
        </w:rPr>
        <w:t>ويتمثل الهدف العام للعمل على هذا المحور ببناء منهاج فلسطيني متطور للتعليم والتدريب المهني والتقني يحقق الحد الأقصى من المرونة والارتباط باحتياجات سوق العمل. وسيتولى مركز المناهج مسؤولية العمل على هذا المحور. كما وتتولى اللجنة التوجيهية تقديم الاقتراحات اللازمة لتكييف عمل المركز لتحقيق الأهداف العامة للنظام الموحد من خلال اشتراك كل الأجسام الرئيسة فيها، حيث لا بد من تنفيذ النشاطات الرئيسة التالية:</w:t>
      </w:r>
    </w:p>
    <w:p w14:paraId="5D979BBB">
      <w:pPr>
        <w:bidi/>
        <w:ind w:left="0" w:right="0"/>
        <w:jc w:val="left"/>
        <w:rPr>
          <w:rFonts w:cs="Simplified Arabic"/>
          <w:rtl/>
          <w:lang w:val="pt-BR"/>
        </w:rPr>
      </w:pPr>
    </w:p>
    <w:p w14:paraId="4DA6C406">
      <w:pPr>
        <w:bidi/>
        <w:ind w:left="0" w:right="0"/>
        <w:jc w:val="left"/>
        <w:rPr>
          <w:rFonts w:cs="Simplified Arabic"/>
          <w:rtl/>
          <w:lang w:val="pt-BR"/>
        </w:rPr>
      </w:pPr>
      <w:r>
        <w:rPr>
          <w:rFonts w:cs="Simplified Arabic"/>
          <w:rtl/>
          <w:lang w:val="pt-BR"/>
        </w:rPr>
        <w:t>1. وضع هياكل موحدة لمناهج برامج التعليم والتدريب المهني والتقني حسب أنواعها ومستوياتها.</w:t>
      </w:r>
    </w:p>
    <w:p w14:paraId="349327FA">
      <w:pPr>
        <w:bidi/>
        <w:ind w:left="0" w:right="0"/>
        <w:jc w:val="left"/>
        <w:rPr>
          <w:rFonts w:cs="Simplified Arabic"/>
          <w:rtl/>
          <w:lang w:val="pt-BR"/>
        </w:rPr>
      </w:pPr>
      <w:r>
        <w:rPr>
          <w:rFonts w:cs="Simplified Arabic"/>
          <w:rtl/>
          <w:lang w:val="pt-BR"/>
        </w:rPr>
        <w:t>2. تطوير مناهج متكاملة ومواد تدريبية للمدربين والمتدربين ل 15 تخصص على الأقل.</w:t>
      </w:r>
    </w:p>
    <w:p w14:paraId="54F830F8">
      <w:pPr>
        <w:bidi/>
        <w:ind w:left="0" w:right="0"/>
        <w:jc w:val="left"/>
        <w:rPr>
          <w:rFonts w:cs="Simplified Arabic"/>
          <w:rtl/>
          <w:lang w:val="pt-BR"/>
        </w:rPr>
      </w:pPr>
      <w:r>
        <w:rPr>
          <w:rFonts w:cs="Simplified Arabic"/>
          <w:rtl/>
          <w:lang w:val="pt-BR"/>
        </w:rPr>
        <w:t>3. تدريب المدربين والمشرفين في التخصصات أعلاه على تطبيق المناهج المحدثة.</w:t>
      </w:r>
    </w:p>
    <w:p w14:paraId="0A021C05">
      <w:pPr>
        <w:bidi/>
        <w:ind w:left="0" w:right="0"/>
        <w:jc w:val="left"/>
        <w:rPr>
          <w:rFonts w:cs="Simplified Arabic"/>
          <w:rtl/>
          <w:lang w:val="pt-BR"/>
        </w:rPr>
      </w:pPr>
      <w:r>
        <w:rPr>
          <w:rFonts w:cs="Simplified Arabic"/>
          <w:rtl/>
          <w:lang w:val="pt-BR"/>
        </w:rPr>
        <w:t>4. وضع آلية مبتكرة لطباعة وتوزيع المناهج والمواد التدريبية بما يضمن تحقيق المرونة.</w:t>
      </w:r>
    </w:p>
    <w:p w14:paraId="62EAC412">
      <w:pPr>
        <w:bidi/>
        <w:ind w:left="0" w:right="0"/>
        <w:jc w:val="left"/>
        <w:rPr>
          <w:rFonts w:cs="Simplified Arabic"/>
          <w:rtl/>
          <w:lang w:val="pt-BR"/>
        </w:rPr>
      </w:pPr>
      <w:r>
        <w:rPr>
          <w:rFonts w:cs="Simplified Arabic"/>
          <w:rtl/>
          <w:lang w:val="pt-BR"/>
        </w:rPr>
        <w:t>5. وضع آلية لتحديث وتطوير المناهج باستمرار.</w:t>
      </w:r>
    </w:p>
    <w:p w14:paraId="37B6CF74">
      <w:pPr>
        <w:bidi/>
        <w:ind w:left="0" w:right="0"/>
        <w:jc w:val="left"/>
        <w:rPr>
          <w:rFonts w:cs="Simplified Arabic"/>
          <w:rtl/>
          <w:lang w:val="pt-BR"/>
        </w:rPr>
      </w:pPr>
    </w:p>
    <w:p w14:paraId="644AEC5A">
      <w:pPr>
        <w:bidi/>
        <w:ind w:left="0" w:right="0"/>
        <w:jc w:val="left"/>
        <w:rPr>
          <w:rFonts w:cs="Simplified Arabic"/>
          <w:rtl/>
          <w:lang w:val="pt-BR"/>
        </w:rPr>
      </w:pPr>
      <w:r>
        <w:rPr>
          <w:rFonts w:cs="Simplified Arabic"/>
          <w:rtl/>
          <w:lang w:val="pt-BR"/>
        </w:rPr>
        <w:t>وستقوم وزارة التربية والتعليم العالي بتنفيذ النشاطات أعلاه في الفترة الواقعة بين 5/2004م – 8/2005م.</w:t>
      </w:r>
    </w:p>
    <w:p w14:paraId="20780BFB">
      <w:pPr>
        <w:bidi/>
        <w:ind w:left="0" w:right="0"/>
        <w:jc w:val="left"/>
        <w:rPr>
          <w:rFonts w:cs="Simplified Arabic"/>
          <w:rtl/>
          <w:lang w:val="pt-BR"/>
        </w:rPr>
      </w:pPr>
    </w:p>
    <w:p w14:paraId="0696BCDF">
      <w:pPr>
        <w:bidi/>
        <w:ind w:left="0" w:right="0"/>
        <w:jc w:val="left"/>
        <w:rPr>
          <w:rFonts w:cs="Simplified Arabic"/>
          <w:rtl/>
          <w:lang w:val="pt-BR"/>
        </w:rPr>
      </w:pPr>
      <w:r>
        <w:rPr>
          <w:rFonts w:cs="Simplified Arabic"/>
          <w:rtl/>
          <w:lang w:val="pt-BR"/>
        </w:rPr>
        <w:t>د. تطوير نظام التلمذة المهنية:</w:t>
      </w:r>
    </w:p>
    <w:p w14:paraId="5FAB5AA1">
      <w:pPr>
        <w:bidi/>
        <w:ind w:left="0" w:right="0"/>
        <w:jc w:val="left"/>
        <w:rPr>
          <w:rFonts w:cs="Simplified Arabic"/>
          <w:rtl/>
          <w:lang w:val="pt-BR"/>
        </w:rPr>
      </w:pPr>
    </w:p>
    <w:p w14:paraId="726C7771">
      <w:pPr>
        <w:bidi/>
        <w:ind w:left="0" w:right="0"/>
        <w:jc w:val="left"/>
        <w:rPr>
          <w:rFonts w:cs="Simplified Arabic"/>
          <w:rtl/>
          <w:lang w:val="pt-BR"/>
        </w:rPr>
      </w:pPr>
      <w:r>
        <w:rPr>
          <w:rFonts w:cs="Simplified Arabic"/>
          <w:rtl/>
          <w:lang w:val="pt-BR"/>
        </w:rPr>
        <w:t>ويتمثل الهدف العام للعمل على هذا المحور بتطوير وتجريب نظام للتلمذة المهنية في فلسطين في ثلاث تخصصات مهنية على الأقل. وستتولى وزارة العمل مسؤولية العمل على هذا المحور، حيث لا بد من تنفيذ النشاطات الرئيسة التالية:</w:t>
      </w:r>
    </w:p>
    <w:p w14:paraId="1C08BB25">
      <w:pPr>
        <w:bidi/>
        <w:ind w:left="0" w:right="0"/>
        <w:jc w:val="left"/>
        <w:rPr>
          <w:rFonts w:cs="Simplified Arabic"/>
          <w:rtl/>
          <w:lang w:val="pt-BR"/>
        </w:rPr>
      </w:pPr>
    </w:p>
    <w:p w14:paraId="60394C28">
      <w:pPr>
        <w:bidi/>
        <w:ind w:left="0" w:right="0"/>
        <w:jc w:val="left"/>
        <w:rPr>
          <w:rFonts w:cs="Simplified Arabic"/>
          <w:rtl/>
          <w:lang w:val="pt-BR"/>
        </w:rPr>
      </w:pPr>
      <w:r>
        <w:rPr>
          <w:rFonts w:cs="Simplified Arabic"/>
          <w:rtl/>
          <w:lang w:val="pt-BR"/>
        </w:rPr>
        <w:t>1. تحديد التخصصات التي من الممكن إجراء التدريب المهني بها باتباع نظام التلمذة المهنية.</w:t>
      </w:r>
    </w:p>
    <w:p w14:paraId="0B120D03">
      <w:pPr>
        <w:bidi/>
        <w:ind w:left="0" w:right="0"/>
        <w:jc w:val="left"/>
        <w:rPr>
          <w:rFonts w:cs="Simplified Arabic"/>
          <w:rtl/>
          <w:lang w:val="pt-BR"/>
        </w:rPr>
      </w:pPr>
      <w:r>
        <w:rPr>
          <w:rFonts w:cs="Simplified Arabic"/>
          <w:rtl/>
          <w:lang w:val="pt-BR"/>
        </w:rPr>
        <w:t>2. اعتماد شكل لنظام التلمذة المهنية في فلسطين بناء على نتائج الدراسة أعلاه.</w:t>
      </w:r>
    </w:p>
    <w:p w14:paraId="474B29B4">
      <w:pPr>
        <w:bidi/>
        <w:ind w:left="0" w:right="0"/>
        <w:jc w:val="left"/>
        <w:rPr>
          <w:rFonts w:cs="Simplified Arabic"/>
          <w:rtl/>
          <w:lang w:val="pt-BR"/>
        </w:rPr>
      </w:pPr>
      <w:r>
        <w:rPr>
          <w:rFonts w:cs="Simplified Arabic"/>
          <w:rtl/>
          <w:lang w:val="pt-BR"/>
        </w:rPr>
        <w:t>3. تطوير وبناء قدرات وزارة العمل على إدارة نظام تلمذة مهنية فعال.</w:t>
      </w:r>
    </w:p>
    <w:p w14:paraId="50367A92">
      <w:pPr>
        <w:bidi/>
        <w:ind w:left="0" w:right="0"/>
        <w:jc w:val="left"/>
        <w:rPr>
          <w:rFonts w:cs="Simplified Arabic"/>
          <w:rtl/>
          <w:lang w:val="pt-BR"/>
        </w:rPr>
      </w:pPr>
    </w:p>
    <w:p w14:paraId="182D8751">
      <w:pPr>
        <w:bidi/>
        <w:ind w:left="0" w:right="0"/>
        <w:jc w:val="left"/>
        <w:rPr>
          <w:rFonts w:cs="Simplified Arabic"/>
          <w:rtl/>
          <w:lang w:val="pt-BR"/>
        </w:rPr>
      </w:pPr>
      <w:r>
        <w:rPr>
          <w:rFonts w:cs="Simplified Arabic"/>
          <w:rtl/>
          <w:lang w:val="pt-BR"/>
        </w:rPr>
        <w:t>وستقوم وزارة العمل بتنفيذ النشاطات أعلاه في الفترة الواقعة بين 8/2004م  8/ 2005م</w:t>
      </w:r>
    </w:p>
    <w:p w14:paraId="57E1D90F">
      <w:pPr>
        <w:bidi/>
        <w:ind w:left="0" w:right="0"/>
        <w:jc w:val="left"/>
        <w:rPr>
          <w:rFonts w:cs="Simplified Arabic"/>
          <w:rtl/>
          <w:lang w:val="pt-BR"/>
        </w:rPr>
      </w:pPr>
    </w:p>
    <w:p w14:paraId="041FE84F">
      <w:pPr>
        <w:bidi/>
        <w:ind w:left="0" w:right="0"/>
        <w:jc w:val="left"/>
        <w:rPr>
          <w:rFonts w:cs="Simplified Arabic"/>
          <w:rtl/>
          <w:lang w:val="pt-BR"/>
        </w:rPr>
      </w:pPr>
      <w:r>
        <w:rPr>
          <w:rFonts w:cs="Simplified Arabic"/>
          <w:rtl/>
          <w:lang w:val="pt-BR"/>
        </w:rPr>
        <w:t>هـ. نظام الترخيص والاعتماد</w:t>
      </w:r>
    </w:p>
    <w:p w14:paraId="5B5B09C2">
      <w:pPr>
        <w:bidi/>
        <w:ind w:left="0" w:right="0"/>
        <w:jc w:val="left"/>
        <w:rPr>
          <w:rFonts w:cs="Simplified Arabic"/>
          <w:rtl/>
          <w:lang w:val="pt-BR"/>
        </w:rPr>
      </w:pPr>
      <w:r>
        <w:rPr>
          <w:rFonts w:cs="Simplified Arabic"/>
          <w:rtl/>
          <w:lang w:val="pt-BR"/>
        </w:rPr>
        <w:t>ويتمثل الهدف العام للعمل على هذا المحور باعتماد نظام وطني موحد لترخيص واعتماد مؤسسات وبرامج التعليم والتدريب المهني والتقني وستتولى الهيئة الوطنية للإعتماد والجودة مسؤولية العمل مع هذا المحور، وتتولى اللجنة التوجيهية تقديم الاقتراحات اللازمة لتكييف عمل الهيئة لتحقيق الأهداف العامة للنظام الموحد من خلال اشتراك كل الأجسام الرئيسة فيها. حيث لا بد من تنفيذ النشاطات الرئيسة التالية:</w:t>
      </w:r>
    </w:p>
    <w:p w14:paraId="742D6319">
      <w:pPr>
        <w:bidi/>
        <w:ind w:left="0" w:right="0"/>
        <w:jc w:val="left"/>
        <w:rPr>
          <w:rFonts w:cs="Simplified Arabic"/>
          <w:rtl/>
          <w:lang w:val="pt-BR"/>
        </w:rPr>
      </w:pPr>
    </w:p>
    <w:p w14:paraId="05154029">
      <w:pPr>
        <w:bidi/>
        <w:ind w:left="0" w:right="0"/>
        <w:jc w:val="left"/>
        <w:rPr>
          <w:rFonts w:cs="Simplified Arabic"/>
          <w:rtl/>
          <w:lang w:val="pt-BR"/>
        </w:rPr>
      </w:pPr>
      <w:r>
        <w:rPr>
          <w:rFonts w:cs="Simplified Arabic"/>
          <w:rtl/>
          <w:lang w:val="pt-BR"/>
        </w:rPr>
        <w:t>1. إنشاء وحدة متخصصة باعتماد وترخيص مؤسسات وبرامج التعليم والتدريب المهني والتقني داخل الهيئة الوطنية للجودة والنوعية.</w:t>
      </w:r>
    </w:p>
    <w:p w14:paraId="69BCE700">
      <w:pPr>
        <w:bidi/>
        <w:ind w:left="0" w:right="0"/>
        <w:jc w:val="left"/>
        <w:rPr>
          <w:rFonts w:cs="Simplified Arabic"/>
          <w:rtl/>
          <w:lang w:val="pt-BR"/>
        </w:rPr>
      </w:pPr>
      <w:r>
        <w:rPr>
          <w:rFonts w:cs="Simplified Arabic"/>
          <w:rtl/>
          <w:lang w:val="pt-BR"/>
        </w:rPr>
        <w:t>2. وضع الأسس العامة باعتماد وترخيص مؤسسات وبرامج التعليم والتدريب المهني والتقني.</w:t>
      </w:r>
    </w:p>
    <w:p w14:paraId="5603FA1D">
      <w:pPr>
        <w:bidi/>
        <w:ind w:left="0" w:right="0"/>
        <w:jc w:val="left"/>
        <w:rPr>
          <w:rFonts w:cs="Simplified Arabic"/>
          <w:rtl/>
          <w:lang w:val="pt-BR"/>
        </w:rPr>
      </w:pPr>
      <w:r>
        <w:rPr>
          <w:rFonts w:cs="Simplified Arabic"/>
          <w:rtl/>
          <w:lang w:val="pt-BR"/>
        </w:rPr>
        <w:t>3. وضع معايير التقييم الداخلي والخارجي لمؤسسات وبرامج التعليم والتدريب المهني والتقني.</w:t>
      </w:r>
    </w:p>
    <w:p w14:paraId="440B6426">
      <w:pPr>
        <w:bidi/>
        <w:ind w:left="0" w:right="0"/>
        <w:jc w:val="left"/>
        <w:rPr>
          <w:rFonts w:cs="Simplified Arabic"/>
          <w:rtl/>
          <w:lang w:val="pt-BR"/>
        </w:rPr>
      </w:pPr>
      <w:r>
        <w:rPr>
          <w:rFonts w:cs="Simplified Arabic"/>
          <w:rtl/>
          <w:lang w:val="pt-BR"/>
        </w:rPr>
        <w:t>4. الشروع بترخيص واعتماد مختلف مؤسسات وبرامج التعليم والتدريب المهني والتقني.</w:t>
      </w:r>
    </w:p>
    <w:p w14:paraId="73A64E42">
      <w:pPr>
        <w:bidi/>
        <w:ind w:left="0" w:right="0"/>
        <w:jc w:val="left"/>
        <w:rPr>
          <w:rFonts w:cs="Simplified Arabic"/>
          <w:rtl/>
          <w:lang w:val="pt-BR"/>
        </w:rPr>
      </w:pPr>
    </w:p>
    <w:p w14:paraId="29392ECC">
      <w:pPr>
        <w:bidi/>
        <w:ind w:left="0" w:right="0"/>
        <w:jc w:val="left"/>
        <w:rPr>
          <w:rFonts w:cs="Simplified Arabic"/>
          <w:rtl/>
          <w:lang w:val="pt-BR"/>
        </w:rPr>
      </w:pPr>
      <w:r>
        <w:rPr>
          <w:rFonts w:cs="Simplified Arabic"/>
          <w:rtl/>
          <w:lang w:val="pt-BR"/>
        </w:rPr>
        <w:t>وستقوم وزارة التربية والتعليم العالي واللجنة التوجيهية بتنفيذ النشاطات أعلاه في الفترة الواقعة بين 5/2004م – 8/2005م</w:t>
      </w:r>
    </w:p>
    <w:p w14:paraId="7C8DB17F">
      <w:pPr>
        <w:bidi/>
        <w:ind w:left="0" w:right="0"/>
        <w:jc w:val="left"/>
        <w:rPr>
          <w:rFonts w:cs="Simplified Arabic"/>
          <w:rtl/>
          <w:lang w:val="pt-BR"/>
        </w:rPr>
      </w:pPr>
    </w:p>
    <w:p w14:paraId="25424E99">
      <w:pPr>
        <w:bidi/>
        <w:ind w:left="0" w:right="0"/>
        <w:jc w:val="left"/>
        <w:rPr>
          <w:rFonts w:cs="Simplified Arabic"/>
          <w:rtl/>
          <w:lang w:val="pt-BR"/>
        </w:rPr>
      </w:pPr>
      <w:r>
        <w:rPr>
          <w:rFonts w:cs="Simplified Arabic"/>
          <w:rtl/>
          <w:lang w:val="pt-BR"/>
        </w:rPr>
        <w:t>و. نظام المعلومات</w:t>
      </w:r>
    </w:p>
    <w:p w14:paraId="67ABC703">
      <w:pPr>
        <w:bidi/>
        <w:ind w:left="0" w:right="0"/>
        <w:jc w:val="left"/>
        <w:rPr>
          <w:rFonts w:cs="Simplified Arabic"/>
          <w:rtl/>
          <w:lang w:val="pt-BR"/>
        </w:rPr>
      </w:pPr>
      <w:r>
        <w:rPr>
          <w:rFonts w:cs="Simplified Arabic"/>
          <w:rtl/>
          <w:lang w:val="pt-BR"/>
        </w:rPr>
        <w:t>ويتمثل الهدف العام للعمل على هذا المحور بتطوير النظم الادارية المختلفة المطلوبة لعمل نظام التعليم والتدريب المهني والتقني لكفاءة وفعالية. وستتولى اللجنة التوجيهية مسؤولية العمل على هذا المحور، حيث لا بد من تنفيذ النشاطات الرئيسة التالية:</w:t>
      </w:r>
    </w:p>
    <w:p w14:paraId="1C1E20C9">
      <w:pPr>
        <w:bidi/>
        <w:ind w:left="0" w:right="0"/>
        <w:jc w:val="left"/>
        <w:rPr>
          <w:rFonts w:cs="Simplified Arabic"/>
          <w:rtl/>
          <w:lang w:val="pt-BR"/>
        </w:rPr>
      </w:pPr>
    </w:p>
    <w:p w14:paraId="1A306390">
      <w:pPr>
        <w:bidi/>
        <w:ind w:left="0" w:right="0"/>
        <w:jc w:val="left"/>
        <w:rPr>
          <w:rFonts w:cs="Simplified Arabic"/>
          <w:rtl/>
          <w:lang w:val="pt-BR"/>
        </w:rPr>
      </w:pPr>
      <w:r>
        <w:rPr>
          <w:rFonts w:cs="Simplified Arabic"/>
          <w:rtl/>
          <w:lang w:val="pt-BR"/>
        </w:rPr>
        <w:t xml:space="preserve">1. استكمال العمل على تطوير وتشغيل نظام المعلومات الادارية المحوسب الخاص بمؤسسات التعليم والتدريب المهني والتقني وبالإدارات العامة في الوزارات. </w:t>
      </w:r>
    </w:p>
    <w:p w14:paraId="3194EDB6">
      <w:pPr>
        <w:bidi/>
        <w:ind w:left="0" w:right="0"/>
        <w:jc w:val="left"/>
        <w:rPr>
          <w:rFonts w:cs="Simplified Arabic"/>
          <w:rtl/>
          <w:lang w:val="pt-BR"/>
        </w:rPr>
      </w:pPr>
    </w:p>
    <w:p w14:paraId="72F2C12F">
      <w:pPr>
        <w:bidi/>
        <w:ind w:left="0" w:right="0"/>
        <w:jc w:val="left"/>
        <w:rPr>
          <w:rFonts w:cs="Simplified Arabic"/>
          <w:rtl/>
          <w:lang w:val="pt-BR"/>
        </w:rPr>
      </w:pPr>
      <w:r>
        <w:rPr>
          <w:rFonts w:cs="Simplified Arabic"/>
          <w:rtl/>
          <w:lang w:val="pt-BR"/>
        </w:rPr>
        <w:t>وستقوم اللجنة التوجيهية بتنفيذ النشاطات أعلاه في الفترة الواقعة بين 5/2004 – 9/2005</w:t>
      </w:r>
    </w:p>
    <w:p w14:paraId="7815692F">
      <w:pPr>
        <w:bidi/>
        <w:ind w:left="0" w:right="0"/>
        <w:jc w:val="left"/>
        <w:rPr>
          <w:rFonts w:cs="Simplified Arabic"/>
          <w:rtl/>
          <w:lang w:val="pt-BR"/>
        </w:rPr>
      </w:pPr>
    </w:p>
    <w:p w14:paraId="68AD0FB3">
      <w:pPr>
        <w:bidi/>
        <w:ind w:left="0" w:right="0"/>
        <w:jc w:val="left"/>
        <w:rPr>
          <w:rFonts w:cs="Simplified Arabic"/>
          <w:rtl/>
          <w:lang w:val="pt-BR"/>
        </w:rPr>
      </w:pPr>
      <w:r>
        <w:rPr>
          <w:rFonts w:cs="Simplified Arabic"/>
          <w:rtl/>
          <w:lang w:val="pt-BR"/>
        </w:rPr>
        <w:t>5. التوجيهات المستقبلية</w:t>
      </w:r>
    </w:p>
    <w:p w14:paraId="32DB58CA">
      <w:pPr>
        <w:bidi/>
        <w:ind w:left="0" w:right="0"/>
        <w:jc w:val="left"/>
        <w:rPr>
          <w:rFonts w:cs="Simplified Arabic"/>
          <w:rtl/>
          <w:lang w:val="pt-BR"/>
        </w:rPr>
      </w:pPr>
      <w:r>
        <w:rPr>
          <w:rFonts w:cs="Simplified Arabic"/>
          <w:rtl/>
          <w:lang w:val="pt-BR"/>
        </w:rPr>
        <w:t>تشكل الخطة أعلاه الحد الأدنى المطلوب للبدء في تطبيق الاستراتيجية الوطنية للتعليم والتدريب المهني والتقني اعتبارا من العام الدراسي 2004/2005. وللاستمرار في تنفيذ الاستراتيجية بشكلها الشمولي فلا بد لوزارتي العمل والتربية والتعليم العالي من اتخاذ اجراءات مناسبة للتمكن من العمل على المحاور التالية:</w:t>
      </w:r>
    </w:p>
    <w:p w14:paraId="0E8873E1">
      <w:pPr>
        <w:bidi/>
        <w:ind w:left="0" w:right="0"/>
        <w:jc w:val="left"/>
        <w:rPr>
          <w:rFonts w:cs="Simplified Arabic"/>
          <w:rtl/>
          <w:lang w:val="pt-BR"/>
        </w:rPr>
      </w:pPr>
    </w:p>
    <w:p w14:paraId="41E572F9">
      <w:pPr>
        <w:bidi/>
        <w:ind w:left="0" w:right="0"/>
        <w:jc w:val="left"/>
        <w:rPr>
          <w:rFonts w:cs="Simplified Arabic"/>
          <w:rtl/>
          <w:lang w:val="pt-BR"/>
        </w:rPr>
      </w:pPr>
      <w:r>
        <w:rPr>
          <w:rFonts w:cs="Simplified Arabic"/>
          <w:rtl/>
          <w:lang w:val="pt-BR"/>
        </w:rPr>
        <w:t>أ. نظام مراقبة سوق العمل</w:t>
      </w:r>
    </w:p>
    <w:p w14:paraId="4527BB6D">
      <w:pPr>
        <w:bidi/>
        <w:ind w:left="0" w:right="0"/>
        <w:jc w:val="left"/>
        <w:rPr>
          <w:rFonts w:cs="Simplified Arabic"/>
          <w:rtl/>
          <w:lang w:val="pt-BR"/>
        </w:rPr>
      </w:pPr>
      <w:r>
        <w:rPr>
          <w:rFonts w:cs="Simplified Arabic"/>
          <w:rtl/>
          <w:lang w:val="pt-BR"/>
        </w:rPr>
        <w:t>ويتمثل الهدف العام للعمل على هذا المحور بالوصول إلى نظام معلوماتي حول مؤشرات العرض والطلب لسوق العمل بما يمكن من وضع السياسات اللازمة لتصميم وتطوير برامج التدريب والتعليم المهني والتقني في فلسطين. وستتولى وزارة العمل مسؤولية العمل على هذا المحور، حيث يتوقع تحقيق المخرجات الرئيسة التالية:</w:t>
      </w:r>
    </w:p>
    <w:p w14:paraId="20CC5FDF">
      <w:pPr>
        <w:bidi/>
        <w:ind w:left="0" w:right="0"/>
        <w:jc w:val="left"/>
        <w:rPr>
          <w:rFonts w:cs="Simplified Arabic"/>
          <w:rtl/>
          <w:lang w:val="pt-BR"/>
        </w:rPr>
      </w:pPr>
    </w:p>
    <w:p w14:paraId="300C499B">
      <w:pPr>
        <w:bidi/>
        <w:ind w:left="0" w:right="0"/>
        <w:jc w:val="left"/>
        <w:rPr>
          <w:rFonts w:cs="Simplified Arabic"/>
          <w:rtl/>
          <w:lang w:val="pt-BR"/>
        </w:rPr>
      </w:pPr>
      <w:r>
        <w:rPr>
          <w:rFonts w:cs="Simplified Arabic"/>
          <w:rtl/>
          <w:lang w:val="pt-BR"/>
        </w:rPr>
        <w:t>1. قائمة متكاملة بجميع أنواع المعلومات المطلوبة ومصادرها والتي تشكل مدخلات لنظام مراقبة سوق العمل.</w:t>
      </w:r>
    </w:p>
    <w:p w14:paraId="6E1E4241">
      <w:pPr>
        <w:bidi/>
        <w:ind w:left="0" w:right="0"/>
        <w:jc w:val="left"/>
        <w:rPr>
          <w:rFonts w:cs="Simplified Arabic"/>
          <w:rtl/>
          <w:lang w:val="pt-BR"/>
        </w:rPr>
      </w:pPr>
      <w:r>
        <w:rPr>
          <w:rFonts w:cs="Simplified Arabic"/>
          <w:rtl/>
          <w:lang w:val="pt-BR"/>
        </w:rPr>
        <w:t>2. قائمة بالمؤشرات التي سينتجها النظام وبأشكال عرضها.</w:t>
      </w:r>
    </w:p>
    <w:p w14:paraId="37B03516">
      <w:pPr>
        <w:bidi/>
        <w:ind w:left="0" w:right="0"/>
        <w:jc w:val="left"/>
        <w:rPr>
          <w:rFonts w:cs="Simplified Arabic"/>
          <w:rtl/>
          <w:lang w:val="pt-BR"/>
        </w:rPr>
      </w:pPr>
      <w:r>
        <w:rPr>
          <w:rFonts w:cs="Simplified Arabic"/>
          <w:rtl/>
          <w:lang w:val="pt-BR"/>
        </w:rPr>
        <w:t>3. نظام فعال لانتاج المؤشرات أعلاه.</w:t>
      </w:r>
    </w:p>
    <w:p w14:paraId="6E01DF81">
      <w:pPr>
        <w:bidi/>
        <w:ind w:left="0" w:right="0"/>
        <w:jc w:val="left"/>
        <w:rPr>
          <w:rFonts w:cs="Simplified Arabic"/>
          <w:rtl/>
          <w:lang w:val="pt-BR"/>
        </w:rPr>
      </w:pPr>
      <w:r>
        <w:rPr>
          <w:rFonts w:cs="Simplified Arabic"/>
          <w:rtl/>
          <w:lang w:val="pt-BR"/>
        </w:rPr>
        <w:t>4. نظام لتوزيع المعلومات والتقارير التي سينتجها النظام.</w:t>
      </w:r>
    </w:p>
    <w:p w14:paraId="19C73BCE">
      <w:pPr>
        <w:bidi/>
        <w:ind w:left="0" w:right="0"/>
        <w:jc w:val="left"/>
        <w:rPr>
          <w:rFonts w:cs="Simplified Arabic"/>
          <w:rtl/>
          <w:lang w:val="pt-BR"/>
        </w:rPr>
      </w:pPr>
    </w:p>
    <w:p w14:paraId="0D503897">
      <w:pPr>
        <w:bidi/>
        <w:ind w:left="0" w:right="0"/>
        <w:jc w:val="left"/>
        <w:rPr>
          <w:rFonts w:cs="Simplified Arabic"/>
          <w:rtl/>
          <w:lang w:val="pt-BR"/>
        </w:rPr>
      </w:pPr>
      <w:r>
        <w:rPr>
          <w:rFonts w:cs="Simplified Arabic"/>
          <w:rtl/>
          <w:lang w:val="pt-BR"/>
        </w:rPr>
        <w:t>ب. التصنيف والتوصيف المهني</w:t>
      </w:r>
    </w:p>
    <w:p w14:paraId="5F64BCA5">
      <w:pPr>
        <w:bidi/>
        <w:ind w:left="0" w:right="0"/>
        <w:jc w:val="left"/>
        <w:rPr>
          <w:rFonts w:cs="Simplified Arabic"/>
          <w:rtl/>
          <w:lang w:val="pt-BR"/>
        </w:rPr>
      </w:pPr>
      <w:r>
        <w:rPr>
          <w:rFonts w:cs="Simplified Arabic"/>
          <w:rtl/>
          <w:lang w:val="pt-BR"/>
        </w:rPr>
        <w:t>ويتمثل الهدف العام للعمل على هذا المحور بإعداد نظام فلسطيني بتصنيف العاملين المهنيين إلى فئات ضمن مستويات العمل المهني المعتمدة وتوصيف أعمالهم في فلسطين واعداد الأدلة اللازمة لذلك. وستتولى وزارة العمل مسؤولية العمل على هذا المحور، حيث يتوقع تحقيق المخرجات الرئيسة التالية:</w:t>
      </w:r>
    </w:p>
    <w:p w14:paraId="73493949">
      <w:pPr>
        <w:bidi/>
        <w:ind w:left="0" w:right="0"/>
        <w:jc w:val="left"/>
        <w:rPr>
          <w:rFonts w:cs="Simplified Arabic"/>
          <w:rtl/>
          <w:lang w:val="pt-BR"/>
        </w:rPr>
      </w:pPr>
    </w:p>
    <w:p w14:paraId="7E4BE4ED">
      <w:pPr>
        <w:bidi/>
        <w:ind w:left="0" w:right="0"/>
        <w:jc w:val="left"/>
        <w:rPr>
          <w:rFonts w:cs="Simplified Arabic"/>
          <w:rtl/>
          <w:lang w:val="pt-BR"/>
        </w:rPr>
      </w:pPr>
      <w:r>
        <w:rPr>
          <w:rFonts w:cs="Simplified Arabic"/>
          <w:rtl/>
          <w:lang w:val="pt-BR"/>
        </w:rPr>
        <w:t>1. نظام معتمد بقواعد تصنيف العاملين المهنيين إلى فئات.</w:t>
      </w:r>
    </w:p>
    <w:p w14:paraId="529FFD18">
      <w:pPr>
        <w:bidi/>
        <w:ind w:left="0" w:right="0"/>
        <w:jc w:val="left"/>
        <w:rPr>
          <w:rFonts w:cs="Simplified Arabic"/>
          <w:rtl/>
          <w:lang w:val="pt-BR"/>
        </w:rPr>
      </w:pPr>
      <w:r>
        <w:rPr>
          <w:rFonts w:cs="Simplified Arabic"/>
          <w:rtl/>
          <w:lang w:val="pt-BR"/>
        </w:rPr>
        <w:t>2. أدلة تصنيف وتوصيف مهني معتمدة.</w:t>
      </w:r>
    </w:p>
    <w:p w14:paraId="4A65BE4F">
      <w:pPr>
        <w:bidi/>
        <w:ind w:left="0" w:right="0"/>
        <w:jc w:val="left"/>
        <w:rPr>
          <w:rFonts w:cs="Simplified Arabic"/>
          <w:rtl/>
          <w:lang w:val="pt-BR"/>
        </w:rPr>
      </w:pPr>
    </w:p>
    <w:p w14:paraId="7F0758C5">
      <w:pPr>
        <w:bidi/>
        <w:ind w:left="0" w:right="0"/>
        <w:jc w:val="left"/>
        <w:rPr>
          <w:rFonts w:cs="Simplified Arabic"/>
          <w:rtl/>
          <w:lang w:val="pt-BR"/>
        </w:rPr>
      </w:pPr>
      <w:r>
        <w:rPr>
          <w:rFonts w:cs="Simplified Arabic"/>
          <w:rtl/>
          <w:lang w:val="pt-BR"/>
        </w:rPr>
        <w:t>ج. تطوير الموارد البشرية العاملة في مجال تنفيذ برامج التعليم والتدريب المهني والتقني</w:t>
      </w:r>
    </w:p>
    <w:p w14:paraId="647F2238">
      <w:pPr>
        <w:bidi/>
        <w:ind w:left="0" w:right="0"/>
        <w:jc w:val="left"/>
        <w:rPr>
          <w:rFonts w:cs="Simplified Arabic"/>
          <w:rtl/>
          <w:lang w:val="pt-BR"/>
        </w:rPr>
      </w:pPr>
    </w:p>
    <w:p w14:paraId="7B274651">
      <w:pPr>
        <w:bidi/>
        <w:ind w:left="0" w:right="0"/>
        <w:jc w:val="left"/>
        <w:rPr>
          <w:rFonts w:cs="Simplified Arabic"/>
          <w:rtl/>
          <w:lang w:val="pt-BR"/>
        </w:rPr>
      </w:pPr>
      <w:r>
        <w:rPr>
          <w:rFonts w:cs="Simplified Arabic"/>
          <w:rtl/>
          <w:lang w:val="pt-BR"/>
        </w:rPr>
        <w:t>ويتمثل الهدف العام للعمل على هذا المحور برفع كفاءة الموارد البشرية العاملة في مجال تنفيذ برامج التعليم والتدريب المهني والتقني، وستتولى وزارة التربية والتعليم العالي مسؤولية العمل على هذا المحور، حيث يتوقع تحقيق المخرجات الرئيسة التالية:</w:t>
      </w:r>
    </w:p>
    <w:p w14:paraId="662FA2C9">
      <w:pPr>
        <w:bidi/>
        <w:ind w:left="0" w:right="0"/>
        <w:jc w:val="left"/>
        <w:rPr>
          <w:rFonts w:cs="Simplified Arabic"/>
          <w:rtl/>
          <w:lang w:val="pt-BR"/>
        </w:rPr>
      </w:pPr>
    </w:p>
    <w:p w14:paraId="3014CC43">
      <w:pPr>
        <w:bidi/>
        <w:ind w:left="0" w:right="0"/>
        <w:jc w:val="left"/>
        <w:rPr>
          <w:rFonts w:cs="Simplified Arabic"/>
          <w:rtl/>
          <w:lang w:val="pt-BR"/>
        </w:rPr>
      </w:pPr>
      <w:r>
        <w:rPr>
          <w:rFonts w:cs="Simplified Arabic"/>
          <w:rtl/>
          <w:lang w:val="pt-BR"/>
        </w:rPr>
        <w:t>1. معايير التأهيل القياسية لجميع العاملين في مجال تنفيذ برامج التعليم والتدريب المهني والتقني.</w:t>
      </w:r>
    </w:p>
    <w:p w14:paraId="45089923">
      <w:pPr>
        <w:bidi/>
        <w:ind w:left="0" w:right="0"/>
        <w:jc w:val="left"/>
        <w:rPr>
          <w:rFonts w:cs="Simplified Arabic"/>
          <w:rtl/>
          <w:lang w:val="pt-BR"/>
        </w:rPr>
      </w:pPr>
      <w:r>
        <w:rPr>
          <w:rFonts w:cs="Simplified Arabic"/>
          <w:rtl/>
          <w:lang w:val="pt-BR"/>
        </w:rPr>
        <w:t>2. برامج تدريب ما قبل وأثناء الخدمة لمختلف فئات العاملين في مجال تنفيذ برامج التعليم والتدريب المهني والتقني.</w:t>
      </w:r>
    </w:p>
    <w:p w14:paraId="68098C4D">
      <w:pPr>
        <w:bidi/>
        <w:ind w:left="0" w:right="0"/>
        <w:jc w:val="left"/>
        <w:rPr>
          <w:rFonts w:cs="Simplified Arabic"/>
          <w:rtl/>
          <w:lang w:val="pt-BR"/>
        </w:rPr>
      </w:pPr>
      <w:r>
        <w:rPr>
          <w:rFonts w:cs="Simplified Arabic"/>
          <w:rtl/>
          <w:lang w:val="pt-BR"/>
        </w:rPr>
        <w:t>3. دراسة مقارنة لمؤهلات العاملين الحاليين في مجال تنفيذ برامج التعليم والتدريب المهني والتقني مقارنة بالمؤهلات المعيارية.</w:t>
      </w:r>
    </w:p>
    <w:p w14:paraId="4D465EBB">
      <w:pPr>
        <w:bidi/>
        <w:ind w:left="0" w:right="0"/>
        <w:jc w:val="left"/>
        <w:rPr>
          <w:rFonts w:cs="Simplified Arabic"/>
          <w:rtl/>
          <w:lang w:val="pt-BR"/>
        </w:rPr>
      </w:pPr>
      <w:r>
        <w:rPr>
          <w:rFonts w:cs="Simplified Arabic"/>
          <w:rtl/>
          <w:lang w:val="pt-BR"/>
        </w:rPr>
        <w:t>4. خطة طويلة الأمد لتدريب العاملين في مجال تنفيذ برامج التعليم والتدريب المهني والتقني.</w:t>
      </w:r>
    </w:p>
    <w:p w14:paraId="516A27C4">
      <w:pPr>
        <w:bidi/>
        <w:ind w:left="0" w:right="0"/>
        <w:jc w:val="left"/>
        <w:rPr>
          <w:rFonts w:cs="Simplified Arabic"/>
          <w:rtl/>
          <w:lang w:val="pt-BR"/>
        </w:rPr>
      </w:pPr>
    </w:p>
    <w:p w14:paraId="4EBEA293">
      <w:pPr>
        <w:bidi/>
        <w:ind w:left="0" w:right="0"/>
        <w:jc w:val="left"/>
        <w:rPr>
          <w:rFonts w:cs="Simplified Arabic"/>
          <w:rtl/>
          <w:lang w:val="pt-BR"/>
        </w:rPr>
      </w:pPr>
      <w:r>
        <w:rPr>
          <w:rFonts w:cs="Simplified Arabic"/>
          <w:rtl/>
          <w:lang w:val="pt-BR"/>
        </w:rPr>
        <w:t>د. نظام الارشاد والتوعية المهنية</w:t>
      </w:r>
    </w:p>
    <w:p w14:paraId="2FD42966">
      <w:pPr>
        <w:bidi/>
        <w:ind w:left="0" w:right="0"/>
        <w:jc w:val="left"/>
        <w:rPr>
          <w:rFonts w:cs="Simplified Arabic"/>
          <w:rtl/>
          <w:lang w:val="pt-BR"/>
        </w:rPr>
      </w:pPr>
    </w:p>
    <w:p w14:paraId="1E12A7C7">
      <w:pPr>
        <w:bidi/>
        <w:ind w:left="0" w:right="0"/>
        <w:jc w:val="left"/>
        <w:rPr>
          <w:rFonts w:cs="Simplified Arabic"/>
          <w:rtl/>
          <w:lang w:val="pt-BR"/>
        </w:rPr>
      </w:pPr>
      <w:r>
        <w:rPr>
          <w:rFonts w:cs="Simplified Arabic"/>
          <w:rtl/>
          <w:lang w:val="pt-BR"/>
        </w:rPr>
        <w:t>ويتمثل الهدف العام للعمل على هذا المحور بتطوير نظام حديث ومستدام للارشاد والتوعية المهنية يمكن الطلبة والكبار من استكشاف ميولهم وقدراتهم والفرص المتوفرة لديهم سواء كانت للتعليم أو للتدريب أو للعمل وستتولى اللجنة التوجيهية مسؤولية العمل على هذا المحور، حيث يتوقع تحقيق المخرجات الرئيسة التالية:</w:t>
      </w:r>
    </w:p>
    <w:p w14:paraId="1B2414F8">
      <w:pPr>
        <w:bidi/>
        <w:ind w:left="0" w:right="0"/>
        <w:jc w:val="left"/>
        <w:rPr>
          <w:rFonts w:cs="Simplified Arabic"/>
          <w:rtl/>
          <w:lang w:val="pt-BR"/>
        </w:rPr>
      </w:pPr>
    </w:p>
    <w:p w14:paraId="3C663045">
      <w:pPr>
        <w:bidi/>
        <w:ind w:left="0" w:right="0"/>
        <w:jc w:val="left"/>
        <w:rPr>
          <w:rFonts w:cs="Simplified Arabic"/>
          <w:rtl/>
          <w:lang w:val="pt-BR"/>
        </w:rPr>
      </w:pPr>
      <w:r>
        <w:rPr>
          <w:rFonts w:cs="Simplified Arabic"/>
          <w:rtl/>
          <w:lang w:val="pt-BR"/>
        </w:rPr>
        <w:t>1. مركز وطني لتطوير وتحديث أدوات الارشاد والتوعية المهنية.</w:t>
      </w:r>
    </w:p>
    <w:p w14:paraId="3D8D7E9A">
      <w:pPr>
        <w:bidi/>
        <w:ind w:left="0" w:right="0"/>
        <w:jc w:val="left"/>
        <w:rPr>
          <w:rFonts w:cs="Simplified Arabic"/>
          <w:rtl/>
          <w:lang w:val="pt-BR"/>
        </w:rPr>
      </w:pPr>
      <w:r>
        <w:rPr>
          <w:rFonts w:cs="Simplified Arabic"/>
          <w:rtl/>
          <w:lang w:val="pt-BR"/>
        </w:rPr>
        <w:t>2. آليات توفير خدمة الارشاد والتوعية المهنية في المناطق والحافظات المختلفة.</w:t>
      </w:r>
    </w:p>
    <w:p w14:paraId="16E5B105">
      <w:pPr>
        <w:bidi/>
        <w:ind w:left="0" w:right="0"/>
        <w:jc w:val="left"/>
        <w:rPr>
          <w:rFonts w:cs="Simplified Arabic"/>
          <w:rtl/>
          <w:lang w:val="pt-BR"/>
        </w:rPr>
      </w:pPr>
      <w:r>
        <w:rPr>
          <w:rFonts w:cs="Simplified Arabic"/>
          <w:rtl/>
          <w:lang w:val="pt-BR"/>
        </w:rPr>
        <w:t>3. عدد من المرشدين المهنيين المؤهلين.</w:t>
      </w:r>
    </w:p>
    <w:p w14:paraId="415C177C">
      <w:pPr>
        <w:bidi/>
        <w:ind w:left="0" w:right="0"/>
        <w:jc w:val="left"/>
        <w:rPr>
          <w:rFonts w:cs="Simplified Arabic"/>
          <w:rtl/>
          <w:lang w:val="pt-BR"/>
        </w:rPr>
      </w:pPr>
      <w:r>
        <w:rPr>
          <w:rFonts w:cs="Simplified Arabic"/>
          <w:rtl/>
          <w:lang w:val="pt-BR"/>
        </w:rPr>
        <w:t>4. حملات وطنية للتوعية حول النظام وأهدافه.</w:t>
      </w:r>
    </w:p>
    <w:p w14:paraId="634EF53B">
      <w:pPr>
        <w:bidi/>
        <w:ind w:left="0" w:right="0"/>
        <w:jc w:val="left"/>
        <w:rPr>
          <w:rFonts w:cs="Simplified Arabic"/>
          <w:rtl/>
          <w:lang w:val="pt-BR"/>
        </w:rPr>
      </w:pPr>
    </w:p>
    <w:p w14:paraId="4A0135EB">
      <w:pPr>
        <w:bidi/>
        <w:ind w:left="0" w:right="0"/>
        <w:jc w:val="left"/>
        <w:rPr>
          <w:rFonts w:cs="Simplified Arabic"/>
          <w:rtl/>
          <w:lang w:val="pt-BR"/>
        </w:rPr>
      </w:pPr>
      <w:r>
        <w:rPr>
          <w:rFonts w:cs="Simplified Arabic"/>
          <w:rtl/>
          <w:lang w:val="pt-BR"/>
        </w:rPr>
        <w:t>هـ. المراقبة والتقييم</w:t>
      </w:r>
    </w:p>
    <w:p w14:paraId="4483C384">
      <w:pPr>
        <w:bidi/>
        <w:ind w:left="0" w:right="0"/>
        <w:jc w:val="left"/>
        <w:rPr>
          <w:rFonts w:cs="Simplified Arabic"/>
          <w:rtl/>
          <w:lang w:val="pt-BR"/>
        </w:rPr>
      </w:pPr>
    </w:p>
    <w:p w14:paraId="3F38C97B">
      <w:pPr>
        <w:bidi/>
        <w:ind w:left="0" w:right="0"/>
        <w:jc w:val="left"/>
        <w:rPr>
          <w:rFonts w:cs="Simplified Arabic"/>
          <w:rtl/>
          <w:lang w:val="pt-BR"/>
        </w:rPr>
      </w:pPr>
      <w:r>
        <w:rPr>
          <w:rFonts w:cs="Simplified Arabic"/>
          <w:rtl/>
          <w:lang w:val="pt-BR"/>
        </w:rPr>
        <w:t>ويتمثل الهدف العام للعمل على هذا المحور بتطوير آلية موحدة لمراقبة أداء نظام التعليم والتدريب المهني والتقني وإصدار التقارير حوله إلى الجهات المعنية. وستتولى اللجنة التوجيهية مسؤولية العمل على هذا المحور، حيث يتوقع تحقيق المخرجات الرئيسة التالية:</w:t>
      </w:r>
    </w:p>
    <w:p w14:paraId="076D29C2">
      <w:pPr>
        <w:bidi/>
        <w:ind w:left="0" w:right="0"/>
        <w:jc w:val="left"/>
        <w:rPr>
          <w:rFonts w:cs="Simplified Arabic"/>
          <w:rtl/>
          <w:lang w:val="pt-BR"/>
        </w:rPr>
      </w:pPr>
    </w:p>
    <w:p w14:paraId="4A622A96">
      <w:pPr>
        <w:bidi/>
        <w:ind w:left="0" w:right="0"/>
        <w:jc w:val="left"/>
        <w:rPr>
          <w:rFonts w:cs="Simplified Arabic"/>
          <w:rtl/>
          <w:lang w:val="pt-BR"/>
        </w:rPr>
      </w:pPr>
      <w:r>
        <w:rPr>
          <w:rFonts w:cs="Simplified Arabic"/>
          <w:rtl/>
          <w:lang w:val="pt-BR"/>
        </w:rPr>
        <w:t>1. وحدة متخصصة بجمع وتحليل المعلومات حول أداء نظام التعليم والتدريب المهني والتقني.</w:t>
      </w:r>
    </w:p>
    <w:p w14:paraId="0B65671C">
      <w:pPr>
        <w:bidi/>
        <w:ind w:left="0" w:right="0"/>
        <w:jc w:val="left"/>
        <w:rPr>
          <w:rFonts w:cs="Simplified Arabic"/>
          <w:rtl/>
          <w:lang w:val="pt-BR"/>
        </w:rPr>
      </w:pPr>
      <w:r>
        <w:rPr>
          <w:rFonts w:cs="Simplified Arabic"/>
          <w:rtl/>
          <w:lang w:val="pt-BR"/>
        </w:rPr>
        <w:t>2. قائمة بمجموعة مؤشرات نوعية وكمية موحدة لقياس أداء نظام التعليم والتدريب المهني والتقني.</w:t>
      </w:r>
    </w:p>
    <w:p w14:paraId="716D1C06">
      <w:pPr>
        <w:bidi/>
        <w:ind w:left="0" w:right="0"/>
        <w:jc w:val="left"/>
        <w:rPr>
          <w:rFonts w:cs="Simplified Arabic"/>
          <w:rtl/>
          <w:lang w:val="pt-BR"/>
        </w:rPr>
      </w:pPr>
      <w:r>
        <w:rPr>
          <w:rFonts w:cs="Simplified Arabic"/>
          <w:rtl/>
          <w:lang w:val="pt-BR"/>
        </w:rPr>
        <w:t>3. تقارير دورية حول حالة النظام.</w:t>
      </w:r>
    </w:p>
    <w:p w14:paraId="0ED5EB24">
      <w:pPr>
        <w:bidi/>
        <w:ind w:left="0" w:right="0"/>
        <w:jc w:val="left"/>
        <w:rPr>
          <w:rFonts w:cs="Simplified Arabic"/>
          <w:rtl/>
          <w:lang w:val="pt-BR"/>
        </w:rPr>
      </w:pPr>
    </w:p>
    <w:p w14:paraId="7BBA01F3">
      <w:pPr>
        <w:bidi/>
        <w:ind w:left="0" w:right="0"/>
        <w:jc w:val="left"/>
        <w:rPr>
          <w:rFonts w:cs="Simplified Arabic"/>
          <w:rtl/>
          <w:lang w:val="pt-BR"/>
        </w:rPr>
      </w:pPr>
      <w:r>
        <w:rPr>
          <w:rFonts w:cs="Simplified Arabic"/>
          <w:rtl/>
          <w:lang w:val="pt-BR"/>
        </w:rPr>
        <w:t>6. متطلبات تنفيذ الخطة:</w:t>
      </w:r>
    </w:p>
    <w:p w14:paraId="652E4A93">
      <w:pPr>
        <w:bidi/>
        <w:ind w:left="0" w:right="0"/>
        <w:jc w:val="left"/>
        <w:rPr>
          <w:rFonts w:cs="Simplified Arabic"/>
          <w:rtl/>
          <w:lang w:val="pt-BR"/>
        </w:rPr>
      </w:pPr>
    </w:p>
    <w:p w14:paraId="5DF070D9">
      <w:pPr>
        <w:bidi/>
        <w:ind w:left="0" w:right="0"/>
        <w:jc w:val="left"/>
        <w:rPr>
          <w:rFonts w:cs="Simplified Arabic"/>
          <w:rtl/>
          <w:lang w:val="pt-BR"/>
        </w:rPr>
      </w:pPr>
      <w:r>
        <w:rPr>
          <w:rFonts w:cs="Simplified Arabic"/>
          <w:rtl/>
          <w:lang w:val="pt-BR"/>
        </w:rPr>
        <w:t>لتنفيذ الخطة أعلاه فلا بد من توفر الدعم لتنفيذ عدد من المشاريع بشكل فوري، وهذه المشاريع هي:</w:t>
      </w:r>
    </w:p>
    <w:p w14:paraId="5B8C0698">
      <w:pPr>
        <w:bidi/>
        <w:ind w:left="0" w:right="0"/>
        <w:jc w:val="left"/>
        <w:rPr>
          <w:rFonts w:cs="Simplified Arabic"/>
          <w:rtl/>
          <w:lang w:val="pt-BR"/>
        </w:rPr>
      </w:pPr>
    </w:p>
    <w:p w14:paraId="16F99E71">
      <w:pPr>
        <w:bidi/>
        <w:ind w:left="0" w:right="0"/>
        <w:jc w:val="left"/>
        <w:rPr>
          <w:rFonts w:cs="Simplified Arabic"/>
          <w:rtl/>
          <w:lang w:val="pt-BR"/>
        </w:rPr>
      </w:pPr>
      <w:r>
        <w:rPr>
          <w:rFonts w:cs="Simplified Arabic"/>
          <w:rtl/>
          <w:lang w:val="pt-BR"/>
        </w:rPr>
        <w:t>أ. مشروع توفير الدعم الفني للجنة التوجيهية للتعليم والتدريب المهني والتقني:</w:t>
      </w:r>
    </w:p>
    <w:p w14:paraId="527708E5">
      <w:pPr>
        <w:bidi/>
        <w:ind w:left="0" w:right="0"/>
        <w:jc w:val="left"/>
        <w:rPr>
          <w:rFonts w:cs="Simplified Arabic"/>
          <w:rtl/>
          <w:lang w:val="pt-BR"/>
        </w:rPr>
      </w:pPr>
      <w:r>
        <w:rPr>
          <w:rFonts w:cs="Simplified Arabic"/>
          <w:rtl/>
          <w:lang w:val="pt-BR"/>
        </w:rPr>
        <w:t>يتوقع من خلال هذا المشروع أن يتوفر الدعم المالي والفني اللازم للجنة التوجيهية للتعليم والتدريب المهني والتقني بحيث تتمكن هذه اللجنة من الاستعانة بالخبرات الفنية والادارية الضرورية ل:</w:t>
      </w:r>
    </w:p>
    <w:p w14:paraId="5D6D29EA">
      <w:pPr>
        <w:bidi/>
        <w:ind w:left="0" w:right="0"/>
        <w:jc w:val="left"/>
        <w:rPr>
          <w:rFonts w:cs="Simplified Arabic"/>
          <w:rtl/>
          <w:lang w:val="pt-BR"/>
        </w:rPr>
      </w:pPr>
    </w:p>
    <w:p w14:paraId="379B8122">
      <w:pPr>
        <w:bidi/>
        <w:ind w:left="0" w:right="0"/>
        <w:jc w:val="left"/>
        <w:rPr>
          <w:rFonts w:cs="Simplified Arabic"/>
          <w:rtl/>
          <w:lang w:val="pt-BR"/>
        </w:rPr>
      </w:pPr>
      <w:r>
        <w:rPr>
          <w:rFonts w:cs="Simplified Arabic"/>
          <w:rtl/>
          <w:lang w:val="pt-BR"/>
        </w:rPr>
        <w:t>* بلورة مجموعة من المشاريع التطويرية الضرورية لتنفيذ الخطة.</w:t>
      </w:r>
    </w:p>
    <w:p w14:paraId="59D2C63D">
      <w:pPr>
        <w:bidi/>
        <w:ind w:left="0" w:right="0"/>
        <w:jc w:val="left"/>
        <w:rPr>
          <w:rFonts w:cs="Simplified Arabic"/>
          <w:rtl/>
          <w:lang w:val="pt-BR"/>
        </w:rPr>
      </w:pPr>
      <w:r>
        <w:rPr>
          <w:rFonts w:cs="Simplified Arabic"/>
          <w:rtl/>
          <w:lang w:val="pt-BR"/>
        </w:rPr>
        <w:t>* وضع التصورات القانونية اللازمة لإنشاء الهيئات والأجسام الضرورية لتطوير وإدارة نظام التعليم والتدريب المهني والتقني.</w:t>
      </w:r>
    </w:p>
    <w:p w14:paraId="27161664">
      <w:pPr>
        <w:bidi/>
        <w:ind w:left="0" w:right="0"/>
        <w:jc w:val="left"/>
        <w:rPr>
          <w:rFonts w:cs="Simplified Arabic"/>
          <w:rtl/>
          <w:lang w:val="pt-BR"/>
        </w:rPr>
      </w:pPr>
      <w:r>
        <w:rPr>
          <w:rFonts w:cs="Simplified Arabic"/>
          <w:rtl/>
          <w:lang w:val="pt-BR"/>
        </w:rPr>
        <w:t>* متابعة تنفيذ الخطة مع مختلف الجهات المعنية.</w:t>
      </w:r>
    </w:p>
    <w:p w14:paraId="1817CBAF">
      <w:pPr>
        <w:bidi/>
        <w:ind w:left="0" w:right="0"/>
        <w:jc w:val="left"/>
        <w:rPr>
          <w:rFonts w:cs="Simplified Arabic"/>
          <w:rtl/>
          <w:lang w:val="pt-BR"/>
        </w:rPr>
      </w:pPr>
    </w:p>
    <w:p w14:paraId="25EABFAC">
      <w:pPr>
        <w:bidi/>
        <w:ind w:left="0" w:right="0"/>
        <w:jc w:val="left"/>
        <w:rPr>
          <w:rFonts w:cs="Simplified Arabic"/>
          <w:rtl/>
          <w:lang w:val="pt-BR"/>
        </w:rPr>
      </w:pPr>
      <w:r>
        <w:rPr>
          <w:rFonts w:cs="Simplified Arabic"/>
          <w:rtl/>
          <w:lang w:val="pt-BR"/>
        </w:rPr>
        <w:t>ب. مشروع الدراسة المقارنة لسوق العمل ولبرامج التدريب والتعليم المهني والتقني في فلسطين:</w:t>
      </w:r>
    </w:p>
    <w:p w14:paraId="47735708">
      <w:pPr>
        <w:bidi/>
        <w:ind w:left="0" w:right="0"/>
        <w:jc w:val="left"/>
        <w:rPr>
          <w:rFonts w:cs="Simplified Arabic"/>
          <w:rtl/>
          <w:lang w:val="pt-BR"/>
        </w:rPr>
      </w:pPr>
    </w:p>
    <w:p w14:paraId="0B3915E6">
      <w:pPr>
        <w:bidi/>
        <w:ind w:left="0" w:right="0"/>
        <w:jc w:val="left"/>
        <w:rPr>
          <w:rFonts w:cs="Simplified Arabic"/>
          <w:rtl/>
          <w:lang w:val="pt-BR"/>
        </w:rPr>
      </w:pPr>
      <w:r>
        <w:rPr>
          <w:rFonts w:cs="Simplified Arabic"/>
          <w:rtl/>
          <w:lang w:val="pt-BR"/>
        </w:rPr>
        <w:t>ويتوقع من خلال هذا المشروع أن يتوفر الدعم المالي والفني اللازم لإجراء دراسة مقارنة لسوق العمل ولبرامج التدريب والتعليم المهني والتقني في فلسطين، وتهدف هذه الدراسة إلى توفير المعلومات الضرورية لاحداث التغيرات المطلوبة على أنماط برامج التعليم والتدريب المهني والتقني الموفرة في فلسطين. ويتوقع أن ينتج عن هذه الدراسة تحديد ما يلي:</w:t>
      </w:r>
    </w:p>
    <w:p w14:paraId="3D8F243A">
      <w:pPr>
        <w:bidi/>
        <w:ind w:left="0" w:right="0"/>
        <w:jc w:val="left"/>
        <w:rPr>
          <w:rFonts w:cs="Simplified Arabic"/>
          <w:rtl/>
          <w:lang w:val="pt-BR"/>
        </w:rPr>
      </w:pPr>
    </w:p>
    <w:p w14:paraId="6F6973B8">
      <w:pPr>
        <w:bidi/>
        <w:ind w:left="0" w:right="0"/>
        <w:jc w:val="left"/>
        <w:rPr>
          <w:rFonts w:cs="Simplified Arabic"/>
          <w:rtl/>
          <w:lang w:val="pt-BR"/>
        </w:rPr>
      </w:pPr>
      <w:r>
        <w:rPr>
          <w:rFonts w:cs="Simplified Arabic"/>
          <w:rtl/>
          <w:lang w:val="pt-BR"/>
        </w:rPr>
        <w:t>* برامج التعليم والتدريب المهني والتقني الواجب توفيرها في فلسطين وتوزيع هذه البرامج على مسارات التعليم والتدريب المختلفة الموضحة أعلاه.</w:t>
      </w:r>
    </w:p>
    <w:p w14:paraId="584A9965">
      <w:pPr>
        <w:bidi/>
        <w:ind w:left="0" w:right="0"/>
        <w:jc w:val="left"/>
        <w:rPr>
          <w:rFonts w:cs="Simplified Arabic"/>
          <w:rtl/>
          <w:lang w:val="pt-BR"/>
        </w:rPr>
      </w:pPr>
      <w:r>
        <w:rPr>
          <w:rFonts w:cs="Simplified Arabic"/>
          <w:rtl/>
          <w:lang w:val="pt-BR"/>
        </w:rPr>
        <w:t>* شكل نظام التلمذة المهنية (</w:t>
      </w:r>
      <w:r>
        <w:rPr>
          <w:rFonts w:cs="Simplified Arabic"/>
          <w:lang w:val="pt-BR"/>
        </w:rPr>
        <w:t>Apprenticeship</w:t>
      </w:r>
      <w:r>
        <w:rPr>
          <w:rFonts w:cs="Simplified Arabic"/>
          <w:rtl/>
          <w:lang w:val="pt-BR"/>
        </w:rPr>
        <w:t>) الواجب اتباعه في فلسطين.</w:t>
      </w:r>
    </w:p>
    <w:p w14:paraId="4D7E121A">
      <w:pPr>
        <w:bidi/>
        <w:ind w:left="0" w:right="0"/>
        <w:jc w:val="left"/>
        <w:rPr>
          <w:rFonts w:cs="Simplified Arabic"/>
          <w:rtl/>
          <w:lang w:val="pt-BR"/>
        </w:rPr>
      </w:pPr>
      <w:r>
        <w:rPr>
          <w:rFonts w:cs="Simplified Arabic"/>
          <w:rtl/>
          <w:lang w:val="pt-BR"/>
        </w:rPr>
        <w:t>* مجموعة الاجراءات المطلوب اتخاذها لتطوير قدرة وزارة العمل الفلسطينية على توفير وادارة برامج التلمذة المهنية.</w:t>
      </w:r>
    </w:p>
    <w:p w14:paraId="45A56AD1">
      <w:pPr>
        <w:bidi/>
        <w:ind w:left="0" w:right="0"/>
        <w:jc w:val="left"/>
        <w:rPr>
          <w:rFonts w:cs="Simplified Arabic"/>
          <w:rtl/>
          <w:lang w:val="pt-BR"/>
        </w:rPr>
      </w:pPr>
      <w:r>
        <w:rPr>
          <w:rFonts w:cs="Simplified Arabic"/>
          <w:rtl/>
          <w:lang w:val="pt-BR"/>
        </w:rPr>
        <w:t>* التعديلات الواجب إحداثها على مسارات التعليم والتدريب المهني والتقني الأخرى الموفرة في فلسطين.</w:t>
      </w:r>
    </w:p>
    <w:p w14:paraId="5799B7A4">
      <w:pPr>
        <w:bidi/>
        <w:ind w:left="0" w:right="0"/>
        <w:jc w:val="left"/>
        <w:rPr>
          <w:rFonts w:cs="Simplified Arabic"/>
          <w:rtl/>
          <w:lang w:val="pt-BR"/>
        </w:rPr>
      </w:pPr>
    </w:p>
    <w:p w14:paraId="731F9983">
      <w:pPr>
        <w:bidi/>
        <w:ind w:left="0" w:right="0"/>
        <w:jc w:val="left"/>
        <w:rPr>
          <w:rFonts w:cs="Simplified Arabic"/>
          <w:rtl/>
          <w:lang w:val="pt-BR"/>
        </w:rPr>
      </w:pPr>
      <w:r>
        <w:rPr>
          <w:rFonts w:cs="Simplified Arabic"/>
          <w:rtl/>
          <w:lang w:val="pt-BR"/>
        </w:rPr>
        <w:t>ج. مشروع إنشاء المجلس الأعلى للتعليم المهني والتقني والمركز الوطني لتطوير التعليم والتدريب المهني والتقني:</w:t>
      </w:r>
    </w:p>
    <w:p w14:paraId="7221A3CD">
      <w:pPr>
        <w:bidi/>
        <w:ind w:left="0" w:right="0"/>
        <w:jc w:val="left"/>
        <w:rPr>
          <w:rFonts w:cs="Simplified Arabic"/>
          <w:rtl/>
          <w:lang w:val="pt-BR"/>
        </w:rPr>
      </w:pPr>
    </w:p>
    <w:p w14:paraId="2DDAC984">
      <w:pPr>
        <w:bidi/>
        <w:ind w:left="0" w:right="0"/>
        <w:jc w:val="left"/>
        <w:rPr>
          <w:rFonts w:cs="Simplified Arabic"/>
          <w:rtl/>
          <w:lang w:val="pt-BR"/>
        </w:rPr>
      </w:pPr>
      <w:r>
        <w:rPr>
          <w:rFonts w:cs="Simplified Arabic"/>
          <w:rtl/>
          <w:lang w:val="pt-BR"/>
        </w:rPr>
        <w:t>يتوقع من خلال هذا المشروع أن يتوفر الدعم المالي والفني اللازم لإنشاء المجلس الأعلى للتعليم والتدريب المهني والتقني والمركز الوطني لتطوير التعليم والتدريب المهني والتقني. حيث يشمل هذا المشروع العناصر التالية:</w:t>
      </w:r>
    </w:p>
    <w:p w14:paraId="5867140B">
      <w:pPr>
        <w:bidi/>
        <w:ind w:left="0" w:right="0"/>
        <w:jc w:val="left"/>
        <w:rPr>
          <w:rFonts w:cs="Simplified Arabic"/>
          <w:rtl/>
          <w:lang w:val="pt-BR"/>
        </w:rPr>
      </w:pPr>
    </w:p>
    <w:p w14:paraId="27E20A42">
      <w:pPr>
        <w:bidi/>
        <w:ind w:left="0" w:right="0"/>
        <w:jc w:val="left"/>
        <w:rPr>
          <w:rFonts w:cs="Simplified Arabic"/>
          <w:rtl/>
          <w:lang w:val="pt-BR"/>
        </w:rPr>
      </w:pPr>
      <w:r>
        <w:rPr>
          <w:rFonts w:cs="Simplified Arabic"/>
          <w:rtl/>
          <w:lang w:val="pt-BR"/>
        </w:rPr>
        <w:t>* وضع النظام الداخلي الخاص بالمجلس الأعلى للتعليم والتدريب المهني والتقني.</w:t>
      </w:r>
    </w:p>
    <w:p w14:paraId="761FB57A">
      <w:pPr>
        <w:bidi/>
        <w:ind w:left="0" w:right="0"/>
        <w:jc w:val="left"/>
        <w:rPr>
          <w:rFonts w:cs="Simplified Arabic"/>
          <w:rtl/>
          <w:lang w:val="pt-BR"/>
        </w:rPr>
      </w:pPr>
      <w:r>
        <w:rPr>
          <w:rFonts w:cs="Simplified Arabic"/>
          <w:rtl/>
          <w:lang w:val="pt-BR"/>
        </w:rPr>
        <w:t>* تحديد الوضع القانوني للمركز الوطني لتطوير التعليم والتدريب المهني والتقني.</w:t>
      </w:r>
    </w:p>
    <w:p w14:paraId="7748CD17">
      <w:pPr>
        <w:bidi/>
        <w:ind w:left="0" w:right="0"/>
        <w:jc w:val="left"/>
        <w:rPr>
          <w:rFonts w:cs="Simplified Arabic"/>
          <w:rtl/>
          <w:lang w:val="pt-BR"/>
        </w:rPr>
      </w:pPr>
      <w:r>
        <w:rPr>
          <w:rFonts w:cs="Simplified Arabic"/>
          <w:rtl/>
          <w:lang w:val="pt-BR"/>
        </w:rPr>
        <w:t>* تأهيل وتدريب كادر مناسب للعمل في المركز الوطني لتطوير التعليم والتدريب المهني والتقني.</w:t>
      </w:r>
    </w:p>
    <w:p w14:paraId="5F3CCBFD">
      <w:pPr>
        <w:bidi/>
        <w:ind w:left="0" w:right="0"/>
        <w:jc w:val="left"/>
        <w:rPr>
          <w:rFonts w:cs="Simplified Arabic"/>
          <w:rtl/>
          <w:lang w:val="pt-BR"/>
        </w:rPr>
      </w:pPr>
      <w:r>
        <w:rPr>
          <w:rFonts w:cs="Simplified Arabic"/>
          <w:rtl/>
          <w:lang w:val="pt-BR"/>
        </w:rPr>
        <w:t>* تجهيز وتأثيث المركز الوطني لتطوير التعليم والتدريب المهني والتقني.</w:t>
      </w:r>
    </w:p>
    <w:p w14:paraId="3E38BAFA">
      <w:pPr>
        <w:bidi/>
        <w:ind w:left="0" w:right="0"/>
        <w:jc w:val="left"/>
        <w:rPr>
          <w:rFonts w:cs="Simplified Arabic"/>
          <w:rtl/>
          <w:lang w:val="pt-BR"/>
        </w:rPr>
      </w:pPr>
    </w:p>
    <w:p w14:paraId="6870FC04">
      <w:pPr>
        <w:bidi/>
        <w:ind w:left="0" w:right="0"/>
        <w:jc w:val="left"/>
        <w:rPr>
          <w:rFonts w:cs="Simplified Arabic"/>
          <w:rtl/>
          <w:lang w:val="pt-BR"/>
        </w:rPr>
      </w:pPr>
      <w:r>
        <w:rPr>
          <w:rFonts w:cs="Simplified Arabic"/>
          <w:rtl/>
          <w:lang w:val="pt-BR"/>
        </w:rPr>
        <w:t>هيكلية التعليم والتدريب المهني والتقني في فلسطين</w:t>
      </w:r>
    </w:p>
    <w:p w14:paraId="556B7458">
      <w:pPr>
        <w:bidi/>
        <w:ind w:left="0" w:right="0"/>
        <w:jc w:val="left"/>
        <w:rPr>
          <w:rFonts w:cs="Simplified Arabic"/>
          <w:rtl/>
          <w:lang w:val="pt-BR"/>
        </w:rPr>
      </w:pPr>
    </w:p>
    <w:p w14:paraId="4204C16D">
      <w:pPr>
        <w:bidi/>
        <w:ind w:left="0" w:right="0"/>
        <w:jc w:val="left"/>
        <w:rPr>
          <w:rFonts w:cs="Simplified Arabic"/>
          <w:rtl/>
          <w:lang w:val="pt-BR"/>
        </w:rPr>
      </w:pPr>
      <w:r>
        <w:rPr>
          <w:rFonts w:cs="Simplified Arabic"/>
          <w:rtl/>
          <w:lang w:val="pt-BR"/>
        </w:rPr>
        <w:t>تم تبني الهيكلية المقترحة للتعليم والتدريب المهني والتقني لخدمة المرحلة الانتقالية للوصول إلى تنفيذ الاستراتيجية الوطنية وبناء عليه تم تحديد المهام والأعضاء كالتالي:</w:t>
      </w:r>
    </w:p>
    <w:p w14:paraId="3A16A4DB">
      <w:pPr>
        <w:bidi/>
        <w:ind w:left="0" w:right="0"/>
        <w:jc w:val="left"/>
        <w:rPr>
          <w:rFonts w:cs="Simplified Arabic"/>
          <w:rtl/>
          <w:lang w:val="pt-BR"/>
        </w:rPr>
      </w:pPr>
    </w:p>
    <w:p w14:paraId="76DBB2ED">
      <w:pPr>
        <w:bidi/>
        <w:ind w:left="0" w:right="0"/>
        <w:jc w:val="left"/>
        <w:rPr>
          <w:rFonts w:cs="Simplified Arabic"/>
          <w:rtl/>
          <w:lang w:val="pt-BR"/>
        </w:rPr>
      </w:pPr>
      <w:r>
        <w:rPr>
          <w:rFonts w:cs="Simplified Arabic"/>
          <w:rtl/>
          <w:lang w:val="pt-BR"/>
        </w:rPr>
        <w:t>مهام وأعضاء اللجان:</w:t>
      </w:r>
    </w:p>
    <w:p w14:paraId="368C073C">
      <w:pPr>
        <w:bidi/>
        <w:ind w:left="0" w:right="0"/>
        <w:jc w:val="left"/>
        <w:rPr>
          <w:rFonts w:cs="Simplified Arabic"/>
          <w:rtl/>
          <w:lang w:val="pt-BR"/>
        </w:rPr>
      </w:pPr>
      <w:r>
        <w:rPr>
          <w:rFonts w:cs="Simplified Arabic"/>
          <w:rtl/>
          <w:lang w:val="pt-BR"/>
        </w:rPr>
        <w:t>1. المجلس الأعلى للتعليم والتدريب المهني والتقني.</w:t>
      </w:r>
    </w:p>
    <w:p w14:paraId="01DC7BCA">
      <w:pPr>
        <w:bidi/>
        <w:ind w:left="0" w:right="0"/>
        <w:jc w:val="left"/>
        <w:rPr>
          <w:rFonts w:cs="Simplified Arabic"/>
          <w:rtl/>
          <w:lang w:val="pt-BR"/>
        </w:rPr>
      </w:pPr>
      <w:r>
        <w:rPr>
          <w:rFonts w:cs="Simplified Arabic"/>
          <w:rtl/>
          <w:lang w:val="pt-BR"/>
        </w:rPr>
        <w:t>أعضاء المجلس:</w:t>
      </w:r>
    </w:p>
    <w:p w14:paraId="6790D7CD">
      <w:pPr>
        <w:bidi/>
        <w:ind w:left="0" w:right="0"/>
        <w:jc w:val="left"/>
        <w:rPr>
          <w:rFonts w:cs="Simplified Arabic"/>
          <w:rtl/>
          <w:lang w:val="pt-BR"/>
        </w:rPr>
      </w:pPr>
      <w:r>
        <w:rPr>
          <w:rFonts w:cs="Simplified Arabic"/>
          <w:rtl/>
          <w:lang w:val="pt-BR"/>
        </w:rPr>
        <w:t>- وزارة العمل.</w:t>
      </w:r>
    </w:p>
    <w:p w14:paraId="1A75A339">
      <w:pPr>
        <w:bidi/>
        <w:ind w:left="0" w:right="0"/>
        <w:jc w:val="left"/>
        <w:rPr>
          <w:rFonts w:cs="Simplified Arabic"/>
          <w:rtl/>
          <w:lang w:val="pt-BR"/>
        </w:rPr>
      </w:pPr>
      <w:r>
        <w:rPr>
          <w:rFonts w:cs="Simplified Arabic"/>
          <w:rtl/>
          <w:lang w:val="pt-BR"/>
        </w:rPr>
        <w:t>- وزارة التربية والتعليم العالي.</w:t>
      </w:r>
    </w:p>
    <w:p w14:paraId="44CD2F75">
      <w:pPr>
        <w:bidi/>
        <w:ind w:left="0" w:right="0"/>
        <w:jc w:val="left"/>
        <w:rPr>
          <w:rFonts w:cs="Simplified Arabic"/>
          <w:rtl/>
          <w:lang w:val="pt-BR"/>
        </w:rPr>
      </w:pPr>
      <w:r>
        <w:rPr>
          <w:rFonts w:cs="Simplified Arabic"/>
          <w:rtl/>
          <w:lang w:val="pt-BR"/>
        </w:rPr>
        <w:t>- وزارة الشؤون الاجتماعية.</w:t>
      </w:r>
    </w:p>
    <w:p w14:paraId="7EA9E730">
      <w:pPr>
        <w:bidi/>
        <w:ind w:left="0" w:right="0"/>
        <w:jc w:val="left"/>
        <w:rPr>
          <w:rFonts w:cs="Simplified Arabic"/>
          <w:rtl/>
          <w:lang w:val="pt-BR"/>
        </w:rPr>
      </w:pPr>
      <w:r>
        <w:rPr>
          <w:rFonts w:cs="Simplified Arabic"/>
          <w:rtl/>
          <w:lang w:val="pt-BR"/>
        </w:rPr>
        <w:t>- وزارة المالية.</w:t>
      </w:r>
    </w:p>
    <w:p w14:paraId="6118CD6A">
      <w:pPr>
        <w:bidi/>
        <w:ind w:left="0" w:right="0"/>
        <w:jc w:val="left"/>
        <w:rPr>
          <w:rFonts w:cs="Simplified Arabic"/>
          <w:rtl/>
          <w:lang w:val="pt-BR"/>
        </w:rPr>
      </w:pPr>
      <w:r>
        <w:rPr>
          <w:rFonts w:cs="Simplified Arabic"/>
          <w:rtl/>
          <w:lang w:val="pt-BR"/>
        </w:rPr>
        <w:t>- وزارة التخطيط</w:t>
      </w:r>
    </w:p>
    <w:p w14:paraId="67EE33B4">
      <w:pPr>
        <w:bidi/>
        <w:ind w:left="0" w:right="0"/>
        <w:jc w:val="left"/>
        <w:rPr>
          <w:rFonts w:cs="Simplified Arabic"/>
          <w:rtl/>
          <w:lang w:val="pt-BR"/>
        </w:rPr>
      </w:pPr>
      <w:r>
        <w:rPr>
          <w:rFonts w:cs="Simplified Arabic"/>
          <w:rtl/>
          <w:lang w:val="pt-BR"/>
        </w:rPr>
        <w:t>- وزارة السياحة والآثار.</w:t>
      </w:r>
    </w:p>
    <w:p w14:paraId="3BFFAFF4">
      <w:pPr>
        <w:bidi/>
        <w:ind w:left="0" w:right="0"/>
        <w:jc w:val="left"/>
        <w:rPr>
          <w:rFonts w:cs="Simplified Arabic"/>
          <w:rtl/>
          <w:lang w:val="pt-BR"/>
        </w:rPr>
      </w:pPr>
      <w:r>
        <w:rPr>
          <w:rFonts w:cs="Simplified Arabic"/>
          <w:rtl/>
          <w:lang w:val="pt-BR"/>
        </w:rPr>
        <w:t xml:space="preserve">- </w:t>
      </w:r>
      <w:r>
        <w:rPr>
          <w:rFonts w:cs="Simplified Arabic"/>
          <w:lang w:val="pt-BR"/>
        </w:rPr>
        <w:t>UNRWA</w:t>
      </w:r>
    </w:p>
    <w:p w14:paraId="498083EB">
      <w:pPr>
        <w:bidi/>
        <w:ind w:left="0" w:right="0"/>
        <w:jc w:val="left"/>
        <w:rPr>
          <w:rFonts w:cs="Simplified Arabic"/>
          <w:rtl/>
          <w:lang w:val="pt-BR"/>
        </w:rPr>
      </w:pPr>
      <w:r>
        <w:rPr>
          <w:rFonts w:cs="Simplified Arabic"/>
          <w:rtl/>
          <w:lang w:val="pt-BR"/>
        </w:rPr>
        <w:t>- اتحاد الغرف التجارية الصناعية الزراعية الفلسطينية</w:t>
      </w:r>
    </w:p>
    <w:p w14:paraId="77B8DF5A">
      <w:pPr>
        <w:bidi/>
        <w:ind w:left="0" w:right="0"/>
        <w:jc w:val="left"/>
        <w:rPr>
          <w:rFonts w:cs="Simplified Arabic"/>
          <w:rtl/>
          <w:lang w:val="pt-BR"/>
        </w:rPr>
      </w:pPr>
      <w:r>
        <w:rPr>
          <w:rFonts w:cs="Simplified Arabic"/>
          <w:rtl/>
          <w:lang w:val="pt-BR"/>
        </w:rPr>
        <w:t>- الاتحاد العام للصناعات الفلسطينية</w:t>
      </w:r>
    </w:p>
    <w:p w14:paraId="62E11E73">
      <w:pPr>
        <w:bidi/>
        <w:ind w:left="0" w:right="0"/>
        <w:jc w:val="left"/>
        <w:rPr>
          <w:rFonts w:cs="Simplified Arabic"/>
          <w:rtl/>
          <w:lang w:val="pt-BR"/>
        </w:rPr>
      </w:pPr>
      <w:r>
        <w:rPr>
          <w:rFonts w:cs="Simplified Arabic"/>
          <w:rtl/>
          <w:lang w:val="pt-BR"/>
        </w:rPr>
        <w:t>- نقابات العمال</w:t>
      </w:r>
    </w:p>
    <w:p w14:paraId="280252E1">
      <w:pPr>
        <w:bidi/>
        <w:ind w:left="0" w:right="0"/>
        <w:jc w:val="left"/>
        <w:rPr>
          <w:rFonts w:cs="Simplified Arabic"/>
          <w:rtl/>
          <w:lang w:val="pt-BR"/>
        </w:rPr>
      </w:pPr>
      <w:r>
        <w:rPr>
          <w:rFonts w:cs="Simplified Arabic"/>
          <w:rtl/>
          <w:lang w:val="pt-BR"/>
        </w:rPr>
        <w:t>- مندوب عن المنظمات الأهلية</w:t>
      </w:r>
    </w:p>
    <w:p w14:paraId="3C8311D2">
      <w:pPr>
        <w:bidi/>
        <w:ind w:left="0" w:right="0"/>
        <w:jc w:val="left"/>
        <w:rPr>
          <w:rFonts w:cs="Simplified Arabic"/>
          <w:rtl/>
          <w:lang w:val="pt-BR"/>
        </w:rPr>
      </w:pPr>
      <w:r>
        <w:rPr>
          <w:rFonts w:cs="Simplified Arabic"/>
          <w:rtl/>
          <w:lang w:val="pt-BR"/>
        </w:rPr>
        <w:t>- خبراء محليون (2 – 4)</w:t>
      </w:r>
    </w:p>
    <w:p w14:paraId="5B88BE31">
      <w:pPr>
        <w:bidi/>
        <w:ind w:left="0" w:right="0"/>
        <w:jc w:val="left"/>
        <w:rPr>
          <w:rFonts w:cs="Simplified Arabic"/>
          <w:rtl/>
          <w:lang w:val="pt-BR"/>
        </w:rPr>
      </w:pPr>
    </w:p>
    <w:p w14:paraId="6680FBD4">
      <w:pPr>
        <w:bidi/>
        <w:ind w:left="0" w:right="0"/>
        <w:jc w:val="left"/>
        <w:rPr>
          <w:rFonts w:cs="Simplified Arabic"/>
          <w:rtl/>
          <w:lang w:val="pt-BR"/>
        </w:rPr>
      </w:pPr>
      <w:r>
        <w:rPr>
          <w:rFonts w:cs="Simplified Arabic"/>
          <w:rtl/>
          <w:lang w:val="pt-BR"/>
        </w:rPr>
        <w:t>ملاحظة: كل هيئة يمثلها أعلى مرتبة في هذه الهيئة، كما ويتم الاتفاق بين الأعضاء على آلية عمل ونظام داخلي.</w:t>
      </w:r>
    </w:p>
    <w:p w14:paraId="177F8072">
      <w:pPr>
        <w:bidi/>
        <w:ind w:left="0" w:right="0"/>
        <w:jc w:val="left"/>
        <w:rPr>
          <w:rFonts w:cs="Simplified Arabic"/>
          <w:rtl/>
          <w:lang w:val="pt-BR"/>
        </w:rPr>
      </w:pPr>
    </w:p>
    <w:p w14:paraId="46E31BC6">
      <w:pPr>
        <w:bidi/>
        <w:ind w:left="0" w:right="0"/>
        <w:jc w:val="left"/>
        <w:rPr>
          <w:rFonts w:cs="Simplified Arabic"/>
          <w:rtl/>
          <w:lang w:val="pt-BR"/>
        </w:rPr>
      </w:pPr>
      <w:r>
        <w:rPr>
          <w:rFonts w:cs="Simplified Arabic"/>
          <w:rtl/>
          <w:lang w:val="pt-BR"/>
        </w:rPr>
        <w:t>مهمات المجلس:</w:t>
      </w:r>
    </w:p>
    <w:p w14:paraId="7E603D5E">
      <w:pPr>
        <w:bidi/>
        <w:ind w:left="0" w:right="0"/>
        <w:jc w:val="left"/>
        <w:rPr>
          <w:rFonts w:cs="Simplified Arabic"/>
          <w:rtl/>
          <w:lang w:val="pt-BR"/>
        </w:rPr>
      </w:pPr>
      <w:r>
        <w:rPr>
          <w:rFonts w:cs="Simplified Arabic"/>
          <w:rtl/>
          <w:lang w:val="pt-BR"/>
        </w:rPr>
        <w:t>يتولى المجلس مهام تخطيطية للسياسات العامة والمهام الاشرافية كما يقر السياسات ويوفر الموارد المالية. ومن مهماته أيضا ضمان العمل على تنفيذ الاستراتيجية الوطنية للتعليم والتدريب المهني والتقني.</w:t>
      </w:r>
    </w:p>
    <w:p w14:paraId="75A5D9D5">
      <w:pPr>
        <w:bidi/>
        <w:ind w:left="0" w:right="0"/>
        <w:jc w:val="left"/>
        <w:rPr>
          <w:rFonts w:cs="Simplified Arabic"/>
          <w:rtl/>
          <w:lang w:val="pt-BR"/>
        </w:rPr>
      </w:pPr>
    </w:p>
    <w:p w14:paraId="511031CE">
      <w:pPr>
        <w:bidi/>
        <w:ind w:left="0" w:right="0"/>
        <w:jc w:val="left"/>
        <w:rPr>
          <w:rFonts w:cs="Simplified Arabic"/>
          <w:rtl/>
          <w:lang w:val="pt-BR"/>
        </w:rPr>
      </w:pPr>
      <w:r>
        <w:rPr>
          <w:rFonts w:cs="Simplified Arabic"/>
          <w:rtl/>
          <w:lang w:val="pt-BR"/>
        </w:rPr>
        <w:t xml:space="preserve">2. اللجنة التوجيهية لنظام التعليم والتدريب المهني والتقني وطاقمها الفني المساعد </w:t>
      </w:r>
    </w:p>
    <w:p w14:paraId="50191442">
      <w:pPr>
        <w:bidi/>
        <w:ind w:left="0" w:right="0"/>
        <w:jc w:val="left"/>
        <w:rPr>
          <w:rFonts w:cs="Simplified Arabic"/>
          <w:rtl/>
          <w:lang w:val="pt-BR"/>
        </w:rPr>
      </w:pPr>
      <w:r>
        <w:rPr>
          <w:rFonts w:cs="Simplified Arabic"/>
          <w:rtl/>
          <w:lang w:val="pt-BR"/>
        </w:rPr>
        <w:t>* أعضاء اللجنة:</w:t>
      </w:r>
    </w:p>
    <w:p w14:paraId="38467190">
      <w:pPr>
        <w:bidi/>
        <w:ind w:left="0" w:right="0"/>
        <w:jc w:val="left"/>
        <w:rPr>
          <w:rFonts w:cs="Simplified Arabic"/>
          <w:rtl/>
          <w:lang w:val="pt-BR"/>
        </w:rPr>
      </w:pPr>
      <w:r>
        <w:rPr>
          <w:rFonts w:cs="Simplified Arabic"/>
          <w:rtl/>
          <w:lang w:val="pt-BR"/>
        </w:rPr>
        <w:t>- وزارة التربية والتعليم العالي.</w:t>
      </w:r>
    </w:p>
    <w:p w14:paraId="79EA5DB9">
      <w:pPr>
        <w:bidi/>
        <w:ind w:left="0" w:right="0"/>
        <w:jc w:val="left"/>
        <w:rPr>
          <w:rFonts w:cs="Simplified Arabic"/>
          <w:rtl/>
          <w:lang w:val="pt-BR"/>
        </w:rPr>
      </w:pPr>
      <w:r>
        <w:rPr>
          <w:rFonts w:cs="Simplified Arabic"/>
          <w:rtl/>
          <w:lang w:val="pt-BR"/>
        </w:rPr>
        <w:t>- وزارة العمل.</w:t>
      </w:r>
    </w:p>
    <w:p w14:paraId="14B1204F">
      <w:pPr>
        <w:bidi/>
        <w:ind w:left="0" w:right="0"/>
        <w:jc w:val="left"/>
        <w:rPr>
          <w:rFonts w:cs="Simplified Arabic"/>
          <w:rtl/>
          <w:lang w:val="pt-BR"/>
        </w:rPr>
      </w:pPr>
      <w:r>
        <w:rPr>
          <w:rFonts w:cs="Simplified Arabic"/>
          <w:rtl/>
          <w:lang w:val="pt-BR"/>
        </w:rPr>
        <w:t>- وزارة الاقتصاد.</w:t>
      </w:r>
    </w:p>
    <w:p w14:paraId="05D85B9B">
      <w:pPr>
        <w:bidi/>
        <w:ind w:left="0" w:right="0"/>
        <w:jc w:val="left"/>
        <w:rPr>
          <w:rFonts w:cs="Simplified Arabic"/>
          <w:rtl/>
          <w:lang w:val="pt-BR"/>
        </w:rPr>
      </w:pPr>
      <w:r>
        <w:rPr>
          <w:rFonts w:cs="Simplified Arabic"/>
          <w:rtl/>
          <w:lang w:val="pt-BR"/>
        </w:rPr>
        <w:t>- وزارة الشؤون الاجتماعية.</w:t>
      </w:r>
    </w:p>
    <w:p w14:paraId="65B4309A">
      <w:pPr>
        <w:bidi/>
        <w:ind w:left="0" w:right="0"/>
        <w:jc w:val="left"/>
        <w:rPr>
          <w:rFonts w:cs="Simplified Arabic"/>
          <w:rtl/>
          <w:lang w:val="pt-BR"/>
        </w:rPr>
      </w:pPr>
      <w:r>
        <w:rPr>
          <w:rFonts w:cs="Simplified Arabic"/>
          <w:rtl/>
          <w:lang w:val="pt-BR"/>
        </w:rPr>
        <w:t>- اتحاد الغرف التجارية الصناعية الزراعية الفلسطينية.</w:t>
      </w:r>
    </w:p>
    <w:p w14:paraId="47B2C0D6">
      <w:pPr>
        <w:bidi/>
        <w:ind w:left="0" w:right="0"/>
        <w:jc w:val="left"/>
        <w:rPr>
          <w:rFonts w:cs="Simplified Arabic"/>
          <w:rtl/>
          <w:lang w:val="pt-BR"/>
        </w:rPr>
      </w:pPr>
      <w:r>
        <w:rPr>
          <w:rFonts w:cs="Simplified Arabic"/>
          <w:rtl/>
          <w:lang w:val="pt-BR"/>
        </w:rPr>
        <w:t>- الاتحاد العام للصناعات الفلسطينية.</w:t>
      </w:r>
    </w:p>
    <w:p w14:paraId="2B52A94E">
      <w:pPr>
        <w:bidi/>
        <w:ind w:left="0" w:right="0"/>
        <w:jc w:val="left"/>
        <w:rPr>
          <w:rFonts w:cs="Simplified Arabic"/>
          <w:rtl/>
          <w:lang w:val="pt-BR"/>
        </w:rPr>
      </w:pPr>
      <w:r>
        <w:rPr>
          <w:rFonts w:cs="Simplified Arabic"/>
          <w:rtl/>
          <w:lang w:val="pt-BR"/>
        </w:rPr>
        <w:t>- اتحاد نقابات العمال.</w:t>
      </w:r>
    </w:p>
    <w:p w14:paraId="710EC086">
      <w:pPr>
        <w:bidi/>
        <w:ind w:left="0" w:right="0"/>
        <w:jc w:val="left"/>
        <w:rPr>
          <w:rFonts w:cs="Simplified Arabic"/>
          <w:rtl/>
          <w:lang w:val="pt-BR"/>
        </w:rPr>
      </w:pPr>
      <w:r>
        <w:rPr>
          <w:rFonts w:cs="Simplified Arabic"/>
          <w:rtl/>
          <w:lang w:val="pt-BR"/>
        </w:rPr>
        <w:t>- مدير عام مركز التطوير دون حق تصويت.</w:t>
      </w:r>
    </w:p>
    <w:p w14:paraId="27049523">
      <w:pPr>
        <w:bidi/>
        <w:ind w:left="0" w:right="0"/>
        <w:jc w:val="left"/>
        <w:rPr>
          <w:rFonts w:cs="Simplified Arabic"/>
          <w:rtl/>
          <w:lang w:val="pt-BR"/>
        </w:rPr>
      </w:pPr>
    </w:p>
    <w:p w14:paraId="67E33352">
      <w:pPr>
        <w:bidi/>
        <w:ind w:left="0" w:right="0"/>
        <w:jc w:val="left"/>
        <w:rPr>
          <w:rFonts w:cs="Simplified Arabic"/>
          <w:rtl/>
          <w:lang w:val="pt-BR"/>
        </w:rPr>
      </w:pPr>
      <w:r>
        <w:rPr>
          <w:rFonts w:cs="Simplified Arabic"/>
          <w:rtl/>
          <w:lang w:val="pt-BR"/>
        </w:rPr>
        <w:t>ملاحظة: التمثيل يكون بمستوى نائب رئيس أو مدير عام، كما وتكون العضوية شخصية.</w:t>
      </w:r>
    </w:p>
    <w:p w14:paraId="7FC09C1A">
      <w:pPr>
        <w:bidi/>
        <w:ind w:left="0" w:right="0"/>
        <w:jc w:val="left"/>
        <w:rPr>
          <w:rFonts w:cs="Simplified Arabic"/>
          <w:rtl/>
          <w:lang w:val="pt-BR"/>
        </w:rPr>
      </w:pPr>
    </w:p>
    <w:p w14:paraId="5C0B0AB9">
      <w:pPr>
        <w:bidi/>
        <w:ind w:left="0" w:right="0"/>
        <w:jc w:val="left"/>
        <w:rPr>
          <w:rFonts w:cs="Simplified Arabic"/>
          <w:rtl/>
          <w:lang w:val="pt-BR"/>
        </w:rPr>
      </w:pPr>
      <w:r>
        <w:rPr>
          <w:rFonts w:cs="Simplified Arabic"/>
          <w:rtl/>
          <w:lang w:val="pt-BR"/>
        </w:rPr>
        <w:t>* مهامها:</w:t>
      </w:r>
    </w:p>
    <w:p w14:paraId="328455D0">
      <w:pPr>
        <w:bidi/>
        <w:ind w:left="0" w:right="0"/>
        <w:jc w:val="left"/>
        <w:rPr>
          <w:rFonts w:cs="Simplified Arabic"/>
          <w:rtl/>
          <w:lang w:val="pt-BR"/>
        </w:rPr>
      </w:pPr>
      <w:r>
        <w:rPr>
          <w:rFonts w:cs="Simplified Arabic"/>
          <w:rtl/>
          <w:lang w:val="pt-BR"/>
        </w:rPr>
        <w:t>تتولى اللجنة التوجيهية المسؤولية التنفيذية الكاملة عن نظام التعليم والتدريب المهني والتقني، وستعمل هذه اللجنة في المرحلة الأولى على اعادة هيكلة وتعيين الطاقم الفني المساعد في مركز التطوير والذي سوف يعمل كذراع فني في خدمة اللجنة التوجيهية والتي ستناط بها المسؤوليات التالية:</w:t>
      </w:r>
    </w:p>
    <w:p w14:paraId="030EAD29">
      <w:pPr>
        <w:bidi/>
        <w:ind w:left="0" w:right="0"/>
        <w:jc w:val="left"/>
        <w:rPr>
          <w:rFonts w:cs="Simplified Arabic"/>
          <w:rtl/>
          <w:lang w:val="pt-BR"/>
        </w:rPr>
      </w:pPr>
    </w:p>
    <w:p w14:paraId="5196E8DF">
      <w:pPr>
        <w:bidi/>
        <w:ind w:left="0" w:right="0"/>
        <w:jc w:val="left"/>
        <w:rPr>
          <w:rFonts w:cs="Simplified Arabic"/>
          <w:rtl/>
          <w:lang w:val="pt-BR"/>
        </w:rPr>
      </w:pPr>
      <w:r>
        <w:rPr>
          <w:rFonts w:cs="Simplified Arabic"/>
          <w:rtl/>
          <w:lang w:val="pt-BR"/>
        </w:rPr>
        <w:t>- وضع الخطط والبرامج العامة والتفصيلية للمراحل المختلفة لتنفيذ الاستراتيجية.</w:t>
      </w:r>
    </w:p>
    <w:p w14:paraId="16195C43">
      <w:pPr>
        <w:bidi/>
        <w:ind w:left="0" w:right="0"/>
        <w:jc w:val="left"/>
        <w:rPr>
          <w:rFonts w:cs="Simplified Arabic"/>
          <w:rtl/>
          <w:lang w:val="pt-BR"/>
        </w:rPr>
      </w:pPr>
      <w:r>
        <w:rPr>
          <w:rFonts w:cs="Simplified Arabic"/>
          <w:rtl/>
          <w:lang w:val="pt-BR"/>
        </w:rPr>
        <w:t>- تنفيذ السياسات العامة المتعلقة بالتعليم والتدريب المهني والتقني.</w:t>
      </w:r>
    </w:p>
    <w:p w14:paraId="10145ECA">
      <w:pPr>
        <w:bidi/>
        <w:ind w:left="0" w:right="0"/>
        <w:jc w:val="left"/>
        <w:rPr>
          <w:rFonts w:cs="Simplified Arabic"/>
          <w:rtl/>
          <w:lang w:val="pt-BR"/>
        </w:rPr>
      </w:pPr>
      <w:r>
        <w:rPr>
          <w:rFonts w:cs="Simplified Arabic"/>
          <w:rtl/>
          <w:lang w:val="pt-BR"/>
        </w:rPr>
        <w:t>- الإشراف على مركز التطوير المهني والتقني.</w:t>
      </w:r>
    </w:p>
    <w:p w14:paraId="5851DC61">
      <w:pPr>
        <w:bidi/>
        <w:ind w:left="0" w:right="0"/>
        <w:jc w:val="left"/>
        <w:rPr>
          <w:rFonts w:cs="Simplified Arabic"/>
          <w:rtl/>
          <w:lang w:val="pt-BR"/>
        </w:rPr>
      </w:pPr>
      <w:r>
        <w:rPr>
          <w:rFonts w:cs="Simplified Arabic"/>
          <w:rtl/>
          <w:lang w:val="pt-BR"/>
        </w:rPr>
        <w:t>- تنسيق عمل إدارات النظام المختلفة.</w:t>
      </w:r>
    </w:p>
    <w:p w14:paraId="4BF7D1E6">
      <w:pPr>
        <w:bidi/>
        <w:ind w:left="0" w:right="0"/>
        <w:jc w:val="left"/>
        <w:rPr>
          <w:rFonts w:cs="Simplified Arabic"/>
          <w:rtl/>
          <w:lang w:val="pt-BR"/>
        </w:rPr>
      </w:pPr>
      <w:r>
        <w:rPr>
          <w:rFonts w:cs="Simplified Arabic"/>
          <w:rtl/>
          <w:lang w:val="pt-BR"/>
        </w:rPr>
        <w:t>- اقتراح الأنظمة والقوانين ذات العلاقة.</w:t>
      </w:r>
    </w:p>
    <w:p w14:paraId="6C1114EC">
      <w:pPr>
        <w:bidi/>
        <w:ind w:left="0" w:right="0"/>
        <w:jc w:val="left"/>
        <w:rPr>
          <w:rFonts w:cs="Simplified Arabic"/>
          <w:rtl/>
          <w:lang w:val="pt-BR"/>
        </w:rPr>
      </w:pPr>
      <w:r>
        <w:rPr>
          <w:rFonts w:cs="Simplified Arabic"/>
          <w:rtl/>
          <w:lang w:val="pt-BR"/>
        </w:rPr>
        <w:t>- اقرار مشاريع التطوير وتحديد أولويات الدعم.</w:t>
      </w:r>
    </w:p>
    <w:p w14:paraId="0F4B6894">
      <w:pPr>
        <w:bidi/>
        <w:ind w:left="0" w:right="0"/>
        <w:jc w:val="left"/>
        <w:rPr>
          <w:rFonts w:cs="Simplified Arabic"/>
          <w:rtl/>
          <w:lang w:val="pt-BR"/>
        </w:rPr>
      </w:pPr>
      <w:r>
        <w:rPr>
          <w:rFonts w:cs="Simplified Arabic"/>
          <w:rtl/>
          <w:lang w:val="pt-BR"/>
        </w:rPr>
        <w:t>- تحقيق الانسجام والتوافق بين كل الجهات ذات العلاقة بالتعليم والتدريب المهني والتقني.</w:t>
      </w:r>
    </w:p>
    <w:bookmarkEnd w:id="0"/>
    <w:p w14:paraId="74431BFA">
      <w:pPr>
        <w:bidi/>
        <w:ind w:left="0" w:right="0"/>
        <w:jc w:val="left"/>
        <w:rPr>
          <w:rFonts w:hint="cs" w:cs="Simplified Arabic"/>
          <w:rtl/>
          <w:lang w:val="pt-B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66F"/>
    <w:rsid w:val="00170401"/>
    <w:rsid w:val="0037308F"/>
    <w:rsid w:val="00481F01"/>
    <w:rsid w:val="00641661"/>
    <w:rsid w:val="0085750F"/>
    <w:rsid w:val="008E2E75"/>
    <w:rsid w:val="00B57B1E"/>
    <w:rsid w:val="00D2766F"/>
    <w:rsid w:val="00EA29CC"/>
    <w:rsid w:val="2F6D3B0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BZU</Company>
  <Pages>12</Pages>
  <Words>3223</Words>
  <Characters>18376</Characters>
  <Lines>153</Lines>
  <Paragraphs>43</Paragraphs>
  <TotalTime>0</TotalTime>
  <ScaleCrop>false</ScaleCrop>
  <LinksUpToDate>false</LinksUpToDate>
  <CharactersWithSpaces>21556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2019-09-25T09:10:00Z</dcterms:created>
  <dc:creator>mhammad</dc:creator>
  <cp:lastModifiedBy>Sohaib Badaha</cp:lastModifiedBy>
  <dcterms:modified xsi:type="dcterms:W3CDTF">2026-04-07T11:15:21Z</dcterms:modified>
  <dc:title>قرار مجلس الوزراء رقم (145) لسنة 2004م</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DE77DFC66FA94424BD6B5CE425D17774_13</vt:lpwstr>
  </property>
</Properties>
</file>