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31"/>
        <w:jc w:val="both"/>
        <w:rPr>
          <w:color w:val="0070c0"/>
          <w:sz w:val="20"/>
          <w:szCs w:val="20"/>
        </w:rPr>
      </w:pPr>
      <w:r w:rsidDel="00000000" w:rsidR="00000000" w:rsidRPr="00000000">
        <w:rPr>
          <w:rtl w:val="0"/>
        </w:rPr>
      </w:r>
    </w:p>
    <w:p w:rsidR="00000000" w:rsidDel="00000000" w:rsidP="00000000" w:rsidRDefault="00000000" w:rsidRPr="00000000" w14:paraId="00000002">
      <w:pPr>
        <w:spacing w:line="240" w:lineRule="auto"/>
        <w:ind w:right="-31"/>
        <w:jc w:val="left"/>
        <w:rPr>
          <w:color w:val="0070c0"/>
          <w:sz w:val="20"/>
          <w:szCs w:val="20"/>
        </w:rPr>
      </w:pPr>
      <w:r w:rsidDel="00000000" w:rsidR="00000000" w:rsidRPr="00000000">
        <w:rPr>
          <w:rtl w:val="0"/>
        </w:rPr>
      </w:r>
    </w:p>
    <w:p w:rsidR="00000000" w:rsidDel="00000000" w:rsidP="00000000" w:rsidRDefault="00000000" w:rsidRPr="00000000" w14:paraId="00000003">
      <w:pPr>
        <w:pStyle w:val="Heading1"/>
        <w:jc w:val="center"/>
        <w:rPr>
          <w:b w:val="1"/>
          <w:sz w:val="28"/>
          <w:szCs w:val="28"/>
        </w:rPr>
      </w:pPr>
      <w:bookmarkStart w:colFirst="0" w:colLast="0" w:name="_heading=h.gjdgxs" w:id="0"/>
      <w:bookmarkEnd w:id="0"/>
      <w:r w:rsidDel="00000000" w:rsidR="00000000" w:rsidRPr="00000000">
        <w:rPr>
          <w:b w:val="1"/>
          <w:sz w:val="28"/>
          <w:szCs w:val="28"/>
          <w:rtl w:val="0"/>
        </w:rPr>
        <w:t xml:space="preserve">Appendix B: Systematic Literature Review</w:t>
      </w:r>
    </w:p>
    <w:p w:rsidR="00000000" w:rsidDel="00000000" w:rsidP="00000000" w:rsidRDefault="00000000" w:rsidRPr="00000000" w14:paraId="00000004">
      <w:pPr>
        <w:spacing w:line="240" w:lineRule="auto"/>
        <w:rPr>
          <w:b w:val="1"/>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bookmarkStart w:colFirst="0" w:colLast="0" w:name="_heading=h.4du1wux" w:id="1"/>
      <w:bookmarkEnd w:id="1"/>
      <w:r w:rsidDel="00000000" w:rsidR="00000000" w:rsidRPr="00000000">
        <w:rPr>
          <w:b w:val="1"/>
          <w:sz w:val="20"/>
          <w:szCs w:val="20"/>
          <w:rtl w:val="0"/>
        </w:rPr>
        <w:t xml:space="preserve">A. Protocol for Systematic Review: </w:t>
      </w:r>
      <w:r w:rsidDel="00000000" w:rsidR="00000000" w:rsidRPr="00000000">
        <w:rPr>
          <w:sz w:val="20"/>
          <w:szCs w:val="20"/>
          <w:rtl w:val="0"/>
        </w:rPr>
        <w:t xml:space="preserve">The following protocol is formulated for this purpose.</w:t>
      </w:r>
    </w:p>
    <w:p w:rsidR="00000000" w:rsidDel="00000000" w:rsidP="00000000" w:rsidRDefault="00000000" w:rsidRPr="00000000" w14:paraId="00000006">
      <w:pPr>
        <w:spacing w:line="276" w:lineRule="auto"/>
        <w:rPr>
          <w:b w:val="1"/>
          <w:sz w:val="20"/>
          <w:szCs w:val="20"/>
        </w:rPr>
      </w:pPr>
      <w:r w:rsidDel="00000000" w:rsidR="00000000" w:rsidRPr="00000000">
        <w:rPr>
          <w:rtl w:val="0"/>
        </w:rPr>
      </w:r>
    </w:p>
    <w:p w:rsidR="00000000" w:rsidDel="00000000" w:rsidP="00000000" w:rsidRDefault="00000000" w:rsidRPr="00000000" w14:paraId="00000007">
      <w:pPr>
        <w:spacing w:line="276" w:lineRule="auto"/>
        <w:rPr>
          <w:b w:val="1"/>
          <w:sz w:val="20"/>
          <w:szCs w:val="20"/>
        </w:rPr>
      </w:pPr>
      <w:r w:rsidDel="00000000" w:rsidR="00000000" w:rsidRPr="00000000">
        <w:rPr>
          <w:b w:val="1"/>
          <w:sz w:val="20"/>
          <w:szCs w:val="20"/>
          <w:rtl w:val="0"/>
        </w:rPr>
        <w:t xml:space="preserve">i. Terms: </w:t>
      </w:r>
      <w:r w:rsidDel="00000000" w:rsidR="00000000" w:rsidRPr="00000000">
        <w:rPr>
          <w:sz w:val="20"/>
          <w:szCs w:val="20"/>
          <w:rtl w:val="0"/>
        </w:rPr>
        <w:t xml:space="preserve">Search string is used for searches in databases for a systematic literature review. Narrow and good search terms are useful for finding relevant studies </w:t>
      </w:r>
      <w:r w:rsidDel="00000000" w:rsidR="00000000" w:rsidRPr="00000000">
        <w:rPr>
          <w:color w:val="000000"/>
          <w:sz w:val="20"/>
          <w:szCs w:val="20"/>
          <w:rtl w:val="0"/>
        </w:rPr>
        <w:t xml:space="preserve">(Brereton et al., 2007)</w:t>
      </w:r>
      <w:r w:rsidDel="00000000" w:rsidR="00000000" w:rsidRPr="00000000">
        <w:rPr>
          <w:sz w:val="20"/>
          <w:szCs w:val="20"/>
          <w:rtl w:val="0"/>
        </w:rPr>
        <w:t xml:space="preserve">. </w:t>
      </w:r>
      <w:r w:rsidDel="00000000" w:rsidR="00000000" w:rsidRPr="00000000">
        <w:rPr>
          <w:color w:val="000000"/>
          <w:sz w:val="20"/>
          <w:szCs w:val="20"/>
          <w:rtl w:val="0"/>
        </w:rPr>
        <w:t xml:space="preserve">Table B.1</w:t>
      </w:r>
      <w:r w:rsidDel="00000000" w:rsidR="00000000" w:rsidRPr="00000000">
        <w:rPr>
          <w:sz w:val="20"/>
          <w:szCs w:val="20"/>
          <w:rtl w:val="0"/>
        </w:rPr>
        <w:t xml:space="preserve"> shows the search string for the systematic review.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rtl w:val="0"/>
        </w:rPr>
      </w:r>
    </w:p>
    <w:tbl>
      <w:tblPr>
        <w:tblStyle w:val="Table1"/>
        <w:tblpPr w:leftFromText="180" w:rightFromText="180" w:topFromText="0" w:bottomFromText="0" w:vertAnchor="text" w:horzAnchor="text" w:tblpX="0" w:tblpY="507"/>
        <w:tblW w:w="9067.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555"/>
        <w:gridCol w:w="7512"/>
        <w:tblGridChange w:id="0">
          <w:tblGrid>
            <w:gridCol w:w="1555"/>
            <w:gridCol w:w="751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09">
            <w:pPr>
              <w:spacing w:line="276" w:lineRule="auto"/>
              <w:jc w:val="center"/>
              <w:rPr>
                <w:b w:val="1"/>
              </w:rPr>
            </w:pPr>
            <w:bookmarkStart w:colFirst="0" w:colLast="0" w:name="_heading=h.184mhaj" w:id="2"/>
            <w:bookmarkEnd w:id="2"/>
            <w:r w:rsidDel="00000000" w:rsidR="00000000" w:rsidRPr="00000000">
              <w:rPr>
                <w:b w:val="1"/>
                <w:rtl w:val="0"/>
              </w:rPr>
              <w:t xml:space="preserve">Search String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0B">
            <w:pPr>
              <w:spacing w:line="276" w:lineRule="auto"/>
              <w:jc w:val="left"/>
              <w:rPr>
                <w:b w:val="1"/>
                <w:color w:val="000000"/>
              </w:rPr>
            </w:pPr>
            <w:r w:rsidDel="00000000" w:rsidR="00000000" w:rsidRPr="00000000">
              <w:rPr>
                <w:b w:val="1"/>
                <w:color w:val="000000"/>
                <w:rtl w:val="0"/>
              </w:rPr>
              <w:t xml:space="preserve">Full Boolean Expression</w:t>
            </w:r>
            <w:r w:rsidDel="00000000" w:rsidR="00000000" w:rsidRPr="00000000">
              <w:rPr>
                <w:color w:val="000000"/>
                <w:rtl w:val="0"/>
              </w:rPr>
              <w:t xml:space="preserve"> for studies discussing BP tasks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76" w:lineRule="auto"/>
              <w:jc w:val="both"/>
              <w:rPr/>
            </w:pPr>
            <w:r w:rsidDel="00000000" w:rsidR="00000000" w:rsidRPr="00000000">
              <w:rPr>
                <w:rtl w:val="0"/>
              </w:rPr>
              <w:t xml:space="preserve">(Software) </w:t>
            </w:r>
          </w:p>
          <w:p w:rsidR="00000000" w:rsidDel="00000000" w:rsidP="00000000" w:rsidRDefault="00000000" w:rsidRPr="00000000" w14:paraId="0000000D">
            <w:pPr>
              <w:spacing w:line="276" w:lineRule="auto"/>
              <w:jc w:val="both"/>
              <w:rPr/>
            </w:pPr>
            <w:r w:rsidDel="00000000" w:rsidR="00000000" w:rsidRPr="00000000">
              <w:rPr>
                <w:rtl w:val="0"/>
              </w:rPr>
              <w:t xml:space="preserve">AND </w:t>
            </w:r>
          </w:p>
          <w:p w:rsidR="00000000" w:rsidDel="00000000" w:rsidP="00000000" w:rsidRDefault="00000000" w:rsidRPr="00000000" w14:paraId="0000000E">
            <w:pPr>
              <w:spacing w:line="276" w:lineRule="auto"/>
              <w:jc w:val="both"/>
              <w:rPr/>
            </w:pPr>
            <w:r w:rsidDel="00000000" w:rsidR="00000000" w:rsidRPr="00000000">
              <w:rPr>
                <w:rtl w:val="0"/>
              </w:rPr>
              <w:t xml:space="preserve">("Software bug" OR bug OR "Software Defect" OR Defect OR “Bug Characteristics”) </w:t>
            </w:r>
          </w:p>
          <w:p w:rsidR="00000000" w:rsidDel="00000000" w:rsidP="00000000" w:rsidRDefault="00000000" w:rsidRPr="00000000" w14:paraId="0000000F">
            <w:pPr>
              <w:spacing w:line="276" w:lineRule="auto"/>
              <w:jc w:val="both"/>
              <w:rPr/>
            </w:pPr>
            <w:r w:rsidDel="00000000" w:rsidR="00000000" w:rsidRPr="00000000">
              <w:rPr>
                <w:rtl w:val="0"/>
              </w:rPr>
              <w:t xml:space="preserve">AND </w:t>
            </w:r>
          </w:p>
          <w:p w:rsidR="00000000" w:rsidDel="00000000" w:rsidP="00000000" w:rsidRDefault="00000000" w:rsidRPr="00000000" w14:paraId="00000010">
            <w:pPr>
              <w:spacing w:line="276" w:lineRule="auto"/>
              <w:jc w:val="both"/>
              <w:rPr/>
            </w:pPr>
            <w:r w:rsidDel="00000000" w:rsidR="00000000" w:rsidRPr="00000000">
              <w:rPr>
                <w:rtl w:val="0"/>
              </w:rPr>
              <w:t xml:space="preserve">(Prioritization OR Priority OR Prioritize OR Prioritized) </w:t>
            </w:r>
          </w:p>
          <w:p w:rsidR="00000000" w:rsidDel="00000000" w:rsidP="00000000" w:rsidRDefault="00000000" w:rsidRPr="00000000" w14:paraId="00000011">
            <w:pPr>
              <w:spacing w:line="276" w:lineRule="auto"/>
              <w:jc w:val="both"/>
              <w:rPr/>
            </w:pPr>
            <w:r w:rsidDel="00000000" w:rsidR="00000000" w:rsidRPr="00000000">
              <w:rPr>
                <w:rtl w:val="0"/>
              </w:rPr>
              <w:t xml:space="preserve">AND </w:t>
            </w:r>
          </w:p>
          <w:p w:rsidR="00000000" w:rsidDel="00000000" w:rsidP="00000000" w:rsidRDefault="00000000" w:rsidRPr="00000000" w14:paraId="00000012">
            <w:pPr>
              <w:spacing w:line="276" w:lineRule="auto"/>
              <w:jc w:val="both"/>
              <w:rPr/>
            </w:pPr>
            <w:r w:rsidDel="00000000" w:rsidR="00000000" w:rsidRPr="00000000">
              <w:rPr>
                <w:rtl w:val="0"/>
              </w:rPr>
              <w:t xml:space="preserve">(Triage OR Triaged OR Triaging OR Triages OR “Triage Meeting”)</w:t>
            </w:r>
          </w:p>
        </w:tc>
      </w:tr>
    </w:tbl>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B.1 describes the search string.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76" w:lineRule="auto"/>
        <w:jc w:val="both"/>
        <w:rPr>
          <w:color w:val="333333"/>
          <w:sz w:val="20"/>
          <w:szCs w:val="20"/>
        </w:rPr>
      </w:pPr>
      <w:r w:rsidDel="00000000" w:rsidR="00000000" w:rsidRPr="00000000">
        <w:rPr>
          <w:b w:val="1"/>
          <w:sz w:val="20"/>
          <w:szCs w:val="20"/>
          <w:rtl w:val="0"/>
        </w:rPr>
        <w:t xml:space="preserve">ii. Sources: </w:t>
      </w:r>
      <w:r w:rsidDel="00000000" w:rsidR="00000000" w:rsidRPr="00000000">
        <w:rPr>
          <w:sz w:val="20"/>
          <w:szCs w:val="20"/>
          <w:rtl w:val="0"/>
        </w:rPr>
        <w:t xml:space="preserve">To identify sources of relevant studies for our systematic literature review, the following types of search methods are used: </w:t>
      </w:r>
      <w:r w:rsidDel="00000000" w:rsidR="00000000" w:rsidRPr="00000000">
        <w:rPr>
          <w:color w:val="333333"/>
          <w:sz w:val="20"/>
          <w:szCs w:val="20"/>
          <w:rtl w:val="0"/>
        </w:rPr>
        <w:t xml:space="preserve">bibliographical databases, searching key journals and conference proceedings, search engines, backwards snowballing and grey literature.</w:t>
      </w:r>
    </w:p>
    <w:p w:rsidR="00000000" w:rsidDel="00000000" w:rsidP="00000000" w:rsidRDefault="00000000" w:rsidRPr="00000000" w14:paraId="00000016">
      <w:pPr>
        <w:spacing w:line="276" w:lineRule="auto"/>
        <w:jc w:val="both"/>
        <w:rPr>
          <w:color w:val="333333"/>
          <w:sz w:val="20"/>
          <w:szCs w:val="20"/>
        </w:rPr>
      </w:pP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b w:val="1"/>
          <w:sz w:val="20"/>
          <w:szCs w:val="20"/>
          <w:rtl w:val="0"/>
        </w:rPr>
        <w:t xml:space="preserve">iii. Library and Search Engines: </w:t>
      </w:r>
      <w:r w:rsidDel="00000000" w:rsidR="00000000" w:rsidRPr="00000000">
        <w:rPr>
          <w:sz w:val="20"/>
          <w:szCs w:val="20"/>
          <w:rtl w:val="0"/>
        </w:rPr>
        <w:t xml:space="preserve">Digital libraries and academic search engines are preferred sources for finding relevant literature therefore seven digital libraries and one search engine are used for our systematic literature review which is listed in Table B.2.</w:t>
      </w:r>
    </w:p>
    <w:p w:rsidR="00000000" w:rsidDel="00000000" w:rsidP="00000000" w:rsidRDefault="00000000" w:rsidRPr="00000000" w14:paraId="00000018">
      <w:pPr>
        <w:spacing w:line="276" w:lineRule="auto"/>
        <w:jc w:val="both"/>
        <w:rPr>
          <w:color w:val="333333"/>
          <w:sz w:val="20"/>
          <w:szCs w:val="20"/>
        </w:rPr>
      </w:pPr>
      <w:r w:rsidDel="00000000" w:rsidR="00000000" w:rsidRPr="00000000">
        <w:rPr>
          <w:rtl w:val="0"/>
        </w:rPr>
      </w:r>
    </w:p>
    <w:p w:rsidR="00000000" w:rsidDel="00000000" w:rsidP="00000000" w:rsidRDefault="00000000" w:rsidRPr="00000000" w14:paraId="00000019">
      <w:pPr>
        <w:spacing w:line="276" w:lineRule="auto"/>
        <w:jc w:val="center"/>
        <w:rPr>
          <w:color w:val="000000"/>
          <w:sz w:val="20"/>
          <w:szCs w:val="20"/>
        </w:rPr>
      </w:pPr>
      <w:bookmarkStart w:colFirst="0" w:colLast="0" w:name="_heading=h.meukdy" w:id="3"/>
      <w:bookmarkEnd w:id="3"/>
      <w:r w:rsidDel="00000000" w:rsidR="00000000" w:rsidRPr="00000000">
        <w:rPr>
          <w:color w:val="000000"/>
          <w:sz w:val="20"/>
          <w:szCs w:val="20"/>
          <w:rtl w:val="0"/>
        </w:rPr>
        <w:t xml:space="preserve">Table B.2 shows the sources for finding relevant literature.</w:t>
      </w:r>
    </w:p>
    <w:p w:rsidR="00000000" w:rsidDel="00000000" w:rsidP="00000000" w:rsidRDefault="00000000" w:rsidRPr="00000000" w14:paraId="0000001A">
      <w:pPr>
        <w:spacing w:line="276" w:lineRule="auto"/>
        <w:rPr>
          <w:b w:val="1"/>
          <w:sz w:val="20"/>
          <w:szCs w:val="20"/>
        </w:rPr>
      </w:pPr>
      <w:r w:rsidDel="00000000" w:rsidR="00000000" w:rsidRPr="00000000">
        <w:rPr>
          <w:rtl w:val="0"/>
        </w:rPr>
      </w:r>
    </w:p>
    <w:tbl>
      <w:tblPr>
        <w:tblStyle w:val="Table2"/>
        <w:tblpPr w:leftFromText="180" w:rightFromText="180" w:topFromText="0" w:bottomFromText="0" w:vertAnchor="page" w:horzAnchor="page" w:tblpX="4125" w:tblpY="10995"/>
        <w:tblW w:w="4753.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774"/>
        <w:gridCol w:w="3979"/>
        <w:tblGridChange w:id="0">
          <w:tblGrid>
            <w:gridCol w:w="774"/>
            <w:gridCol w:w="3979"/>
          </w:tblGrid>
        </w:tblGridChange>
      </w:tblGrid>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1B">
            <w:pPr>
              <w:spacing w:line="276" w:lineRule="auto"/>
              <w:rPr>
                <w:b w:val="1"/>
              </w:rPr>
            </w:pPr>
            <w:r w:rsidDel="00000000" w:rsidR="00000000" w:rsidRPr="00000000">
              <w:rPr>
                <w:color w:val="44546a"/>
                <w:rtl w:val="0"/>
              </w:rPr>
              <w:t xml:space="preserve">                    </w:t>
            </w:r>
            <w:r w:rsidDel="00000000" w:rsidR="00000000" w:rsidRPr="00000000">
              <w:rPr>
                <w:b w:val="1"/>
                <w:rtl w:val="0"/>
              </w:rPr>
              <w:t xml:space="preserve">S. No.</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1C">
            <w:pPr>
              <w:spacing w:line="276" w:lineRule="auto"/>
              <w:rPr>
                <w:b w:val="1"/>
              </w:rPr>
            </w:pPr>
            <w:r w:rsidDel="00000000" w:rsidR="00000000" w:rsidRPr="00000000">
              <w:rPr>
                <w:b w:val="1"/>
                <w:rtl w:val="0"/>
              </w:rPr>
              <w:t xml:space="preserve">Digital Library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line="276"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line="276" w:lineRule="auto"/>
              <w:rPr/>
            </w:pPr>
            <w:r w:rsidDel="00000000" w:rsidR="00000000" w:rsidRPr="00000000">
              <w:rPr>
                <w:rtl w:val="0"/>
              </w:rPr>
              <w:t xml:space="preserve">IEEE Xplore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line="276"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276" w:lineRule="auto"/>
              <w:rPr/>
            </w:pPr>
            <w:r w:rsidDel="00000000" w:rsidR="00000000" w:rsidRPr="00000000">
              <w:rPr>
                <w:rtl w:val="0"/>
              </w:rPr>
              <w:t xml:space="preserve">Springer Link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276"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76" w:lineRule="auto"/>
              <w:rPr/>
            </w:pPr>
            <w:r w:rsidDel="00000000" w:rsidR="00000000" w:rsidRPr="00000000">
              <w:rPr>
                <w:rtl w:val="0"/>
              </w:rPr>
              <w:t xml:space="preserve">ACM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76"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76" w:lineRule="auto"/>
              <w:rPr/>
            </w:pPr>
            <w:r w:rsidDel="00000000" w:rsidR="00000000" w:rsidRPr="00000000">
              <w:rPr>
                <w:rtl w:val="0"/>
              </w:rPr>
              <w:t xml:space="preserve">Scopus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76"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76" w:lineRule="auto"/>
              <w:rPr/>
            </w:pPr>
            <w:r w:rsidDel="00000000" w:rsidR="00000000" w:rsidRPr="00000000">
              <w:rPr>
                <w:rtl w:val="0"/>
              </w:rPr>
              <w:t xml:space="preserve">Science Direct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76"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76" w:lineRule="auto"/>
              <w:rPr/>
            </w:pPr>
            <w:r w:rsidDel="00000000" w:rsidR="00000000" w:rsidRPr="00000000">
              <w:rPr>
                <w:rtl w:val="0"/>
              </w:rPr>
              <w:t xml:space="preserve">ProQuest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76"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76" w:lineRule="auto"/>
              <w:rPr/>
            </w:pPr>
            <w:r w:rsidDel="00000000" w:rsidR="00000000" w:rsidRPr="00000000">
              <w:rPr>
                <w:rtl w:val="0"/>
              </w:rPr>
              <w:t xml:space="preserve">EBSCo discovery Service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76" w:lineRule="auto"/>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76" w:lineRule="auto"/>
              <w:rPr/>
            </w:pPr>
            <w:r w:rsidDel="00000000" w:rsidR="00000000" w:rsidRPr="00000000">
              <w:rPr>
                <w:rtl w:val="0"/>
              </w:rPr>
              <w:t xml:space="preserve">Google Scholar</w:t>
            </w:r>
          </w:p>
        </w:tc>
      </w:tr>
    </w:tbl>
    <w:p w:rsidR="00000000" w:rsidDel="00000000" w:rsidP="00000000" w:rsidRDefault="00000000" w:rsidRPr="00000000" w14:paraId="0000002D">
      <w:pPr>
        <w:spacing w:line="276" w:lineRule="auto"/>
        <w:rPr>
          <w:b w:val="1"/>
          <w:sz w:val="20"/>
          <w:szCs w:val="20"/>
        </w:rPr>
      </w:pPr>
      <w:r w:rsidDel="00000000" w:rsidR="00000000" w:rsidRPr="00000000">
        <w:rPr>
          <w:rtl w:val="0"/>
        </w:rPr>
      </w:r>
    </w:p>
    <w:p w:rsidR="00000000" w:rsidDel="00000000" w:rsidP="00000000" w:rsidRDefault="00000000" w:rsidRPr="00000000" w14:paraId="0000002E">
      <w:pPr>
        <w:spacing w:line="276" w:lineRule="auto"/>
        <w:rPr>
          <w:b w:val="1"/>
          <w:sz w:val="20"/>
          <w:szCs w:val="20"/>
        </w:rPr>
      </w:pPr>
      <w:r w:rsidDel="00000000" w:rsidR="00000000" w:rsidRPr="00000000">
        <w:rPr>
          <w:rtl w:val="0"/>
        </w:rPr>
      </w:r>
    </w:p>
    <w:p w:rsidR="00000000" w:rsidDel="00000000" w:rsidP="00000000" w:rsidRDefault="00000000" w:rsidRPr="00000000" w14:paraId="0000002F">
      <w:pPr>
        <w:spacing w:line="276" w:lineRule="auto"/>
        <w:rPr>
          <w:b w:val="1"/>
          <w:sz w:val="20"/>
          <w:szCs w:val="20"/>
        </w:rPr>
      </w:pPr>
      <w:r w:rsidDel="00000000" w:rsidR="00000000" w:rsidRPr="00000000">
        <w:rPr>
          <w:rtl w:val="0"/>
        </w:rPr>
      </w:r>
    </w:p>
    <w:p w:rsidR="00000000" w:rsidDel="00000000" w:rsidP="00000000" w:rsidRDefault="00000000" w:rsidRPr="00000000" w14:paraId="00000030">
      <w:pPr>
        <w:spacing w:line="276" w:lineRule="auto"/>
        <w:jc w:val="center"/>
        <w:rPr>
          <w:sz w:val="20"/>
          <w:szCs w:val="20"/>
        </w:rPr>
      </w:pPr>
      <w:bookmarkStart w:colFirst="0" w:colLast="0" w:name="_heading=h.tkid05oqjunk" w:id="4"/>
      <w:bookmarkEnd w:id="4"/>
      <w:r w:rsidDel="00000000" w:rsidR="00000000" w:rsidRPr="00000000">
        <w:rPr>
          <w:rtl w:val="0"/>
        </w:rPr>
      </w:r>
    </w:p>
    <w:p w:rsidR="00000000" w:rsidDel="00000000" w:rsidP="00000000" w:rsidRDefault="00000000" w:rsidRPr="00000000" w14:paraId="00000031">
      <w:pPr>
        <w:spacing w:line="276" w:lineRule="auto"/>
        <w:jc w:val="center"/>
        <w:rPr>
          <w:sz w:val="20"/>
          <w:szCs w:val="20"/>
        </w:rPr>
      </w:pPr>
      <w:bookmarkStart w:colFirst="0" w:colLast="0" w:name="_heading=h.tpt4v83c8w92" w:id="5"/>
      <w:bookmarkEnd w:id="5"/>
      <w:r w:rsidDel="00000000" w:rsidR="00000000" w:rsidRPr="00000000">
        <w:rPr>
          <w:rtl w:val="0"/>
        </w:rPr>
      </w:r>
    </w:p>
    <w:p w:rsidR="00000000" w:rsidDel="00000000" w:rsidP="00000000" w:rsidRDefault="00000000" w:rsidRPr="00000000" w14:paraId="00000032">
      <w:pPr>
        <w:spacing w:line="276" w:lineRule="auto"/>
        <w:jc w:val="center"/>
        <w:rPr>
          <w:sz w:val="20"/>
          <w:szCs w:val="20"/>
        </w:rPr>
      </w:pPr>
      <w:bookmarkStart w:colFirst="0" w:colLast="0" w:name="_heading=h.l8z29eim4m3h" w:id="6"/>
      <w:bookmarkEnd w:id="6"/>
      <w:r w:rsidDel="00000000" w:rsidR="00000000" w:rsidRPr="00000000">
        <w:rPr>
          <w:rtl w:val="0"/>
        </w:rPr>
      </w:r>
    </w:p>
    <w:p w:rsidR="00000000" w:rsidDel="00000000" w:rsidP="00000000" w:rsidRDefault="00000000" w:rsidRPr="00000000" w14:paraId="00000033">
      <w:pPr>
        <w:spacing w:line="276" w:lineRule="auto"/>
        <w:jc w:val="center"/>
        <w:rPr>
          <w:sz w:val="20"/>
          <w:szCs w:val="20"/>
        </w:rPr>
      </w:pPr>
      <w:bookmarkStart w:colFirst="0" w:colLast="0" w:name="_heading=h.g0nehsx8xgq7" w:id="7"/>
      <w:bookmarkEnd w:id="7"/>
      <w:r w:rsidDel="00000000" w:rsidR="00000000" w:rsidRPr="00000000">
        <w:rPr>
          <w:rtl w:val="0"/>
        </w:rPr>
      </w:r>
    </w:p>
    <w:p w:rsidR="00000000" w:rsidDel="00000000" w:rsidP="00000000" w:rsidRDefault="00000000" w:rsidRPr="00000000" w14:paraId="00000034">
      <w:pPr>
        <w:spacing w:line="276" w:lineRule="auto"/>
        <w:jc w:val="center"/>
        <w:rPr>
          <w:sz w:val="20"/>
          <w:szCs w:val="20"/>
        </w:rPr>
      </w:pPr>
      <w:bookmarkStart w:colFirst="0" w:colLast="0" w:name="_heading=h.ybpq4hxyt536" w:id="8"/>
      <w:bookmarkEnd w:id="8"/>
      <w:r w:rsidDel="00000000" w:rsidR="00000000" w:rsidRPr="00000000">
        <w:rPr>
          <w:rtl w:val="0"/>
        </w:rPr>
      </w:r>
    </w:p>
    <w:p w:rsidR="00000000" w:rsidDel="00000000" w:rsidP="00000000" w:rsidRDefault="00000000" w:rsidRPr="00000000" w14:paraId="00000035">
      <w:pPr>
        <w:spacing w:line="276" w:lineRule="auto"/>
        <w:jc w:val="both"/>
        <w:rPr>
          <w:color w:val="333333"/>
          <w:sz w:val="20"/>
          <w:szCs w:val="20"/>
        </w:rPr>
      </w:pPr>
      <w:r w:rsidDel="00000000" w:rsidR="00000000" w:rsidRPr="00000000">
        <w:rPr>
          <w:rtl w:val="0"/>
        </w:rPr>
      </w:r>
    </w:p>
    <w:p w:rsidR="00000000" w:rsidDel="00000000" w:rsidP="00000000" w:rsidRDefault="00000000" w:rsidRPr="00000000" w14:paraId="00000036">
      <w:pPr>
        <w:spacing w:line="276" w:lineRule="auto"/>
        <w:jc w:val="both"/>
        <w:rPr>
          <w:color w:val="333333"/>
          <w:sz w:val="20"/>
          <w:szCs w:val="20"/>
        </w:rPr>
      </w:pPr>
      <w:r w:rsidDel="00000000" w:rsidR="00000000" w:rsidRPr="00000000">
        <w:rPr>
          <w:rtl w:val="0"/>
        </w:rPr>
      </w:r>
    </w:p>
    <w:p w:rsidR="00000000" w:rsidDel="00000000" w:rsidP="00000000" w:rsidRDefault="00000000" w:rsidRPr="00000000" w14:paraId="00000037">
      <w:pPr>
        <w:spacing w:line="276" w:lineRule="auto"/>
        <w:jc w:val="both"/>
        <w:rPr>
          <w:color w:val="333333"/>
          <w:sz w:val="20"/>
          <w:szCs w:val="20"/>
        </w:rPr>
      </w:pPr>
      <w:r w:rsidDel="00000000" w:rsidR="00000000" w:rsidRPr="00000000">
        <w:rPr>
          <w:rtl w:val="0"/>
        </w:rPr>
      </w:r>
    </w:p>
    <w:p w:rsidR="00000000" w:rsidDel="00000000" w:rsidP="00000000" w:rsidRDefault="00000000" w:rsidRPr="00000000" w14:paraId="00000038">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39">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3A">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3B">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3C">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3D">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3E">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3F">
      <w:pPr>
        <w:spacing w:line="276" w:lineRule="auto"/>
        <w:jc w:val="both"/>
        <w:rPr>
          <w:sz w:val="20"/>
          <w:szCs w:val="20"/>
        </w:rPr>
      </w:pPr>
      <w:r w:rsidDel="00000000" w:rsidR="00000000" w:rsidRPr="00000000">
        <w:rPr>
          <w:rtl w:val="0"/>
        </w:rPr>
      </w:r>
    </w:p>
    <w:p w:rsidR="00000000" w:rsidDel="00000000" w:rsidP="00000000" w:rsidRDefault="00000000" w:rsidRPr="00000000" w14:paraId="00000040">
      <w:pPr>
        <w:spacing w:line="276" w:lineRule="auto"/>
        <w:rPr>
          <w:b w:val="1"/>
          <w:sz w:val="20"/>
          <w:szCs w:val="20"/>
        </w:rPr>
      </w:pPr>
      <w:r w:rsidDel="00000000" w:rsidR="00000000" w:rsidRPr="00000000">
        <w:rPr>
          <w:rtl w:val="0"/>
        </w:rPr>
      </w:r>
    </w:p>
    <w:p w:rsidR="00000000" w:rsidDel="00000000" w:rsidP="00000000" w:rsidRDefault="00000000" w:rsidRPr="00000000" w14:paraId="00000041">
      <w:pPr>
        <w:spacing w:line="276" w:lineRule="auto"/>
        <w:rPr>
          <w:color w:val="000000"/>
          <w:sz w:val="20"/>
          <w:szCs w:val="20"/>
        </w:rPr>
      </w:pPr>
      <w:r w:rsidDel="00000000" w:rsidR="00000000" w:rsidRPr="00000000">
        <w:rPr>
          <w:b w:val="1"/>
          <w:sz w:val="20"/>
          <w:szCs w:val="20"/>
          <w:rtl w:val="0"/>
        </w:rPr>
        <w:t xml:space="preserve">iv. Backward Snowballing: </w:t>
      </w:r>
      <w:r w:rsidDel="00000000" w:rsidR="00000000" w:rsidRPr="00000000">
        <w:rPr>
          <w:sz w:val="20"/>
          <w:szCs w:val="20"/>
          <w:rtl w:val="0"/>
        </w:rPr>
        <w:t xml:space="preserve">A backward snowballing technique is used for searching the new studies from the references list to identify other relevant literature. This is an alternative technique for a systematic approach that does not use search strings for database searches. This strategy is used because of the relevance of the relationship between included studies and their citations.</w:t>
      </w:r>
      <w:r w:rsidDel="00000000" w:rsidR="00000000" w:rsidRPr="00000000">
        <w:rPr>
          <w:rtl w:val="0"/>
        </w:rPr>
      </w:r>
    </w:p>
    <w:p w:rsidR="00000000" w:rsidDel="00000000" w:rsidP="00000000" w:rsidRDefault="00000000" w:rsidRPr="00000000" w14:paraId="00000042">
      <w:pPr>
        <w:spacing w:line="276" w:lineRule="auto"/>
        <w:rPr>
          <w:b w:val="1"/>
          <w:sz w:val="20"/>
          <w:szCs w:val="20"/>
        </w:rPr>
      </w:pPr>
      <w:r w:rsidDel="00000000" w:rsidR="00000000" w:rsidRPr="00000000">
        <w:rPr>
          <w:rtl w:val="0"/>
        </w:rPr>
      </w:r>
    </w:p>
    <w:p w:rsidR="00000000" w:rsidDel="00000000" w:rsidP="00000000" w:rsidRDefault="00000000" w:rsidRPr="00000000" w14:paraId="00000043">
      <w:pPr>
        <w:spacing w:line="276" w:lineRule="auto"/>
        <w:rPr>
          <w:sz w:val="20"/>
          <w:szCs w:val="20"/>
        </w:rPr>
      </w:pPr>
      <w:r w:rsidDel="00000000" w:rsidR="00000000" w:rsidRPr="00000000">
        <w:rPr>
          <w:b w:val="1"/>
          <w:sz w:val="20"/>
          <w:szCs w:val="20"/>
          <w:rtl w:val="0"/>
        </w:rPr>
        <w:t xml:space="preserve">v. Inclusion and Exclusion: </w:t>
      </w:r>
      <w:r w:rsidDel="00000000" w:rsidR="00000000" w:rsidRPr="00000000">
        <w:rPr>
          <w:sz w:val="20"/>
          <w:szCs w:val="20"/>
          <w:rtl w:val="0"/>
        </w:rPr>
        <w:t xml:space="preserve">Inclusion criteria include all research papers of conference, thesis and journals/magazines reporting on BP that are published until 2024. </w:t>
      </w:r>
      <w:r w:rsidDel="00000000" w:rsidR="00000000" w:rsidRPr="00000000">
        <w:rPr>
          <w:color w:val="222222"/>
          <w:sz w:val="20"/>
          <w:szCs w:val="20"/>
          <w:highlight w:val="white"/>
          <w:rtl w:val="0"/>
        </w:rPr>
        <w:t xml:space="preserve">Excluded papers are not freely available in the IIUM repository, subscribed digital libraries and search engines.</w:t>
      </w:r>
      <w:r w:rsidDel="00000000" w:rsidR="00000000" w:rsidRPr="00000000">
        <w:rPr>
          <w:color w:val="222222"/>
          <w:sz w:val="20"/>
          <w:szCs w:val="20"/>
          <w:rtl w:val="0"/>
        </w:rPr>
        <w:t xml:space="preserve"> </w:t>
      </w:r>
      <w:r w:rsidDel="00000000" w:rsidR="00000000" w:rsidRPr="00000000">
        <w:rPr>
          <w:sz w:val="20"/>
          <w:szCs w:val="20"/>
          <w:rtl w:val="0"/>
        </w:rPr>
        <w:t xml:space="preserve">The following are the criteria for the inclusion of research studies for BP tasks that are displayed in </w:t>
      </w:r>
      <w:r w:rsidDel="00000000" w:rsidR="00000000" w:rsidRPr="00000000">
        <w:rPr>
          <w:color w:val="000000"/>
          <w:sz w:val="20"/>
          <w:szCs w:val="20"/>
          <w:rtl w:val="0"/>
        </w:rPr>
        <w:t xml:space="preserve">Table B.3</w:t>
      </w:r>
      <w:r w:rsidDel="00000000" w:rsidR="00000000" w:rsidRPr="00000000">
        <w:rPr>
          <w:sz w:val="20"/>
          <w:szCs w:val="20"/>
          <w:rtl w:val="0"/>
        </w:rPr>
        <w:t xml:space="preserve">. The exclusion criteria of research studies for BP tasks is shown in Table B.4.</w:t>
      </w:r>
    </w:p>
    <w:p w:rsidR="00000000" w:rsidDel="00000000" w:rsidP="00000000" w:rsidRDefault="00000000" w:rsidRPr="00000000" w14:paraId="00000044">
      <w:pPr>
        <w:spacing w:line="276" w:lineRule="auto"/>
        <w:rPr>
          <w:sz w:val="20"/>
          <w:szCs w:val="20"/>
        </w:rPr>
      </w:pPr>
      <w:r w:rsidDel="00000000" w:rsidR="00000000" w:rsidRPr="00000000">
        <w:rPr>
          <w:rtl w:val="0"/>
        </w:rPr>
      </w:r>
    </w:p>
    <w:p w:rsidR="00000000" w:rsidDel="00000000" w:rsidP="00000000" w:rsidRDefault="00000000" w:rsidRPr="00000000" w14:paraId="00000045">
      <w:pPr>
        <w:spacing w:line="276" w:lineRule="auto"/>
        <w:rPr>
          <w:b w:val="1"/>
          <w:sz w:val="20"/>
          <w:szCs w:val="20"/>
        </w:rPr>
      </w:pPr>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5jfvxd"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B.3 shows the inclusion criteria.</w:t>
      </w:r>
    </w:p>
    <w:tbl>
      <w:tblPr>
        <w:tblStyle w:val="Table3"/>
        <w:tblW w:w="8328.0" w:type="dxa"/>
        <w:jc w:val="left"/>
        <w:tblInd w:w="-5.0" w:type="dxa"/>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2007"/>
        <w:gridCol w:w="6321"/>
        <w:tblGridChange w:id="0">
          <w:tblGrid>
            <w:gridCol w:w="2007"/>
            <w:gridCol w:w="6321"/>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7">
            <w:pPr>
              <w:spacing w:line="276" w:lineRule="auto"/>
              <w:rPr>
                <w:b w:val="1"/>
              </w:rPr>
            </w:pPr>
            <w:r w:rsidDel="00000000" w:rsidR="00000000" w:rsidRPr="00000000">
              <w:rPr>
                <w:b w:val="1"/>
                <w:rtl w:val="0"/>
              </w:rPr>
              <w:t xml:space="preserve">Types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76" w:lineRule="auto"/>
              <w:rPr/>
            </w:pPr>
            <w:r w:rsidDel="00000000" w:rsidR="00000000" w:rsidRPr="00000000">
              <w:rPr>
                <w:rtl w:val="0"/>
              </w:rPr>
              <w:t xml:space="preserve">All research papers of </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line="276" w:lineRule="auto"/>
              <w:ind w:left="720" w:hanging="360"/>
              <w:jc w:val="left"/>
              <w:rPr>
                <w:b w:val="1"/>
                <w:color w:val="000000"/>
              </w:rPr>
            </w:pPr>
            <w:r w:rsidDel="00000000" w:rsidR="00000000" w:rsidRPr="00000000">
              <w:rPr>
                <w:color w:val="000000"/>
                <w:rtl w:val="0"/>
              </w:rPr>
              <w:t xml:space="preserve">Conference and journals. </w:t>
            </w: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line="276" w:lineRule="auto"/>
              <w:ind w:left="720" w:hanging="360"/>
              <w:jc w:val="left"/>
              <w:rPr>
                <w:b w:val="1"/>
                <w:color w:val="000000"/>
              </w:rPr>
            </w:pPr>
            <w:r w:rsidDel="00000000" w:rsidR="00000000" w:rsidRPr="00000000">
              <w:rPr>
                <w:color w:val="000000"/>
                <w:rtl w:val="0"/>
              </w:rPr>
              <w:t xml:space="preserve">Selected white papers.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76" w:lineRule="auto"/>
              <w:rPr>
                <w:color w:val="000000"/>
              </w:rPr>
            </w:pPr>
            <w:r w:rsidDel="00000000" w:rsidR="00000000" w:rsidRPr="00000000">
              <w:rPr>
                <w:color w:val="000000"/>
                <w:rtl w:val="0"/>
              </w:rPr>
              <w:t xml:space="preserve">All published empirical studies.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D">
            <w:pPr>
              <w:spacing w:line="276" w:lineRule="auto"/>
              <w:rPr>
                <w:b w:val="1"/>
                <w:color w:val="000000"/>
              </w:rPr>
            </w:pPr>
            <w:r w:rsidDel="00000000" w:rsidR="00000000" w:rsidRPr="00000000">
              <w:rPr>
                <w:b w:val="1"/>
                <w:color w:val="000000"/>
                <w:rtl w:val="0"/>
              </w:rPr>
              <w:t xml:space="preserve">Period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76" w:lineRule="auto"/>
              <w:rPr>
                <w:color w:val="000000"/>
              </w:rPr>
            </w:pPr>
            <w:r w:rsidDel="00000000" w:rsidR="00000000" w:rsidRPr="00000000">
              <w:rPr>
                <w:color w:val="000000"/>
                <w:rtl w:val="0"/>
              </w:rPr>
              <w:t xml:space="preserve">All available studies until Feb 2024.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F">
            <w:pPr>
              <w:spacing w:line="276" w:lineRule="auto"/>
              <w:rPr>
                <w:b w:val="1"/>
                <w:color w:val="000000"/>
              </w:rPr>
            </w:pPr>
            <w:r w:rsidDel="00000000" w:rsidR="00000000" w:rsidRPr="00000000">
              <w:rPr>
                <w:b w:val="1"/>
                <w:color w:val="000000"/>
                <w:rtl w:val="0"/>
              </w:rPr>
              <w:t xml:space="preserve">Domain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line="276" w:lineRule="auto"/>
              <w:ind w:left="720" w:hanging="360"/>
              <w:jc w:val="left"/>
              <w:rPr>
                <w:color w:val="000000"/>
              </w:rPr>
            </w:pPr>
            <w:r w:rsidDel="00000000" w:rsidR="00000000" w:rsidRPr="00000000">
              <w:rPr>
                <w:color w:val="000000"/>
                <w:rtl w:val="0"/>
              </w:rPr>
              <w:t xml:space="preserve">Research papers published specifically on BP tasks.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line="276" w:lineRule="auto"/>
              <w:ind w:left="720" w:hanging="360"/>
              <w:jc w:val="left"/>
              <w:rPr>
                <w:color w:val="000000"/>
              </w:rPr>
            </w:pPr>
            <w:r w:rsidDel="00000000" w:rsidR="00000000" w:rsidRPr="00000000">
              <w:rPr>
                <w:color w:val="000000"/>
                <w:rtl w:val="0"/>
              </w:rPr>
              <w:t xml:space="preserve">Research papers published on other bug ug handling process that reports BP tasks.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t xml:space="preserve">Following are the exclusion criteria of research studies for BP tasks shown in Table </w:t>
            </w:r>
            <w:r w:rsidDel="00000000" w:rsidR="00000000" w:rsidRPr="00000000">
              <w:rPr>
                <w:color w:val="000000"/>
                <w:rtl w:val="0"/>
              </w:rPr>
              <w:t xml:space="preserve">B.4.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53">
            <w:pPr>
              <w:spacing w:line="276" w:lineRule="auto"/>
              <w:rPr>
                <w:color w:val="000000"/>
              </w:rPr>
            </w:pPr>
            <w:r w:rsidDel="00000000" w:rsidR="00000000" w:rsidRPr="00000000">
              <w:rPr>
                <w:b w:val="1"/>
                <w:color w:val="000000"/>
                <w:rtl w:val="0"/>
              </w:rPr>
              <w:t xml:space="preserve">Method</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76" w:lineRule="auto"/>
              <w:rPr>
                <w:color w:val="ff0000"/>
              </w:rPr>
            </w:pPr>
            <w:r w:rsidDel="00000000" w:rsidR="00000000" w:rsidRPr="00000000">
              <w:rPr>
                <w:color w:val="000000"/>
                <w:rtl w:val="0"/>
              </w:rPr>
              <w:t xml:space="preserve">All qualitative, and quantitative including theoretical, experiments and industrial case studies.</w:t>
            </w:r>
            <w:r w:rsidDel="00000000" w:rsidR="00000000" w:rsidRPr="00000000">
              <w:rPr>
                <w:color w:val="ff0000"/>
                <w:rtl w:val="0"/>
              </w:rPr>
              <w:t xml:space="preserve"> </w:t>
            </w:r>
          </w:p>
        </w:tc>
      </w:tr>
    </w:tbl>
    <w:p w:rsidR="00000000" w:rsidDel="00000000" w:rsidP="00000000" w:rsidRDefault="00000000" w:rsidRPr="00000000" w14:paraId="00000055">
      <w:pPr>
        <w:spacing w:line="276" w:lineRule="auto"/>
        <w:rPr>
          <w:b w:val="1"/>
          <w:color w:val="000000"/>
          <w:sz w:val="20"/>
          <w:szCs w:val="20"/>
        </w:rPr>
      </w:pPr>
      <w:r w:rsidDel="00000000" w:rsidR="00000000" w:rsidRPr="00000000">
        <w:rPr>
          <w:rtl w:val="0"/>
        </w:rPr>
      </w:r>
    </w:p>
    <w:p w:rsidR="00000000" w:rsidDel="00000000" w:rsidP="00000000" w:rsidRDefault="00000000" w:rsidRPr="00000000" w14:paraId="00000056">
      <w:pPr>
        <w:spacing w:line="276" w:lineRule="auto"/>
        <w:rPr>
          <w:b w:val="1"/>
          <w:sz w:val="20"/>
          <w:szCs w:val="20"/>
        </w:rPr>
      </w:pPr>
      <w:r w:rsidDel="00000000" w:rsidR="00000000" w:rsidRPr="00000000">
        <w:rPr>
          <w:rtl w:val="0"/>
        </w:rPr>
      </w:r>
    </w:p>
    <w:p w:rsidR="00000000" w:rsidDel="00000000" w:rsidP="00000000" w:rsidRDefault="00000000" w:rsidRPr="00000000" w14:paraId="00000057">
      <w:pPr>
        <w:spacing w:line="276" w:lineRule="auto"/>
        <w:jc w:val="center"/>
        <w:rPr>
          <w:color w:val="000000"/>
          <w:sz w:val="20"/>
          <w:szCs w:val="20"/>
        </w:rPr>
      </w:pPr>
      <w:bookmarkStart w:colFirst="0" w:colLast="0" w:name="_heading=h.2koq656" w:id="10"/>
      <w:bookmarkEnd w:id="10"/>
      <w:r w:rsidDel="00000000" w:rsidR="00000000" w:rsidRPr="00000000">
        <w:rPr>
          <w:sz w:val="20"/>
          <w:szCs w:val="20"/>
          <w:rtl w:val="0"/>
        </w:rPr>
        <w:t xml:space="preserve">Table B</w:t>
      </w:r>
      <w:r w:rsidDel="00000000" w:rsidR="00000000" w:rsidRPr="00000000">
        <w:rPr>
          <w:color w:val="000000"/>
          <w:sz w:val="20"/>
          <w:szCs w:val="20"/>
          <w:rtl w:val="0"/>
        </w:rPr>
        <w:t xml:space="preserve">.4 describes exclusion criteria.</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00" w:line="276" w:lineRule="auto"/>
        <w:jc w:val="both"/>
        <w:rPr>
          <w:color w:val="000000"/>
          <w:sz w:val="20"/>
          <w:szCs w:val="20"/>
        </w:rPr>
      </w:pPr>
      <w:r w:rsidDel="00000000" w:rsidR="00000000" w:rsidRPr="00000000">
        <w:rPr>
          <w:rtl w:val="0"/>
        </w:rPr>
      </w:r>
    </w:p>
    <w:tbl>
      <w:tblPr>
        <w:tblStyle w:val="Table4"/>
        <w:tblW w:w="83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1"/>
        <w:gridCol w:w="6327"/>
        <w:tblGridChange w:id="0">
          <w:tblGrid>
            <w:gridCol w:w="2001"/>
            <w:gridCol w:w="6327"/>
          </w:tblGrid>
        </w:tblGridChange>
      </w:tblGrid>
      <w:tr>
        <w:trPr>
          <w:cantSplit w:val="0"/>
          <w:trHeight w:val="416" w:hRule="atLeast"/>
          <w:tblHeader w:val="0"/>
        </w:trPr>
        <w:tc>
          <w:tcPr>
            <w:vMerge w:val="restart"/>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59">
            <w:pPr>
              <w:spacing w:line="276" w:lineRule="auto"/>
              <w:rPr>
                <w:b w:val="1"/>
                <w:color w:val="000000"/>
                <w:highlight w:val="white"/>
              </w:rPr>
            </w:pPr>
            <w:bookmarkStart w:colFirst="0" w:colLast="0" w:name="_heading=h.zu0gcz" w:id="11"/>
            <w:bookmarkEnd w:id="11"/>
            <w:r w:rsidDel="00000000" w:rsidR="00000000" w:rsidRPr="00000000">
              <w:rPr>
                <w:b w:val="1"/>
                <w:rtl w:val="0"/>
              </w:rPr>
              <w:t xml:space="preserve">Domain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line="276" w:lineRule="auto"/>
              <w:jc w:val="both"/>
              <w:rPr>
                <w:color w:val="000000"/>
                <w:highlight w:val="white"/>
              </w:rPr>
            </w:pPr>
            <w:r w:rsidDel="00000000" w:rsidR="00000000" w:rsidRPr="00000000">
              <w:rPr>
                <w:color w:val="000000"/>
                <w:highlight w:val="white"/>
                <w:rtl w:val="0"/>
              </w:rPr>
              <w:t xml:space="preserve">Exclude software bugs triaging research papers on</w:t>
            </w:r>
          </w:p>
          <w:p w:rsidR="00000000" w:rsidDel="00000000" w:rsidP="00000000" w:rsidRDefault="00000000" w:rsidRPr="00000000" w14:paraId="0000005B">
            <w:pPr>
              <w:numPr>
                <w:ilvl w:val="0"/>
                <w:numId w:val="1"/>
              </w:numPr>
              <w:tabs>
                <w:tab w:val="left" w:leader="none" w:pos="720"/>
              </w:tabs>
              <w:spacing w:line="276" w:lineRule="auto"/>
              <w:ind w:left="720" w:hanging="360"/>
              <w:jc w:val="both"/>
              <w:rPr>
                <w:color w:val="000000"/>
                <w:highlight w:val="white"/>
              </w:rPr>
            </w:pPr>
            <w:r w:rsidDel="00000000" w:rsidR="00000000" w:rsidRPr="00000000">
              <w:rPr>
                <w:color w:val="000000"/>
                <w:highlight w:val="white"/>
                <w:rtl w:val="0"/>
              </w:rPr>
              <w:t xml:space="preserve">Developer prioritization and assignment of bug fixation.</w:t>
            </w:r>
          </w:p>
          <w:p w:rsidR="00000000" w:rsidDel="00000000" w:rsidP="00000000" w:rsidRDefault="00000000" w:rsidRPr="00000000" w14:paraId="0000005C">
            <w:pPr>
              <w:numPr>
                <w:ilvl w:val="0"/>
                <w:numId w:val="1"/>
              </w:numPr>
              <w:tabs>
                <w:tab w:val="left" w:leader="none" w:pos="720"/>
              </w:tabs>
              <w:spacing w:line="276" w:lineRule="auto"/>
              <w:ind w:left="720" w:hanging="360"/>
              <w:jc w:val="both"/>
              <w:rPr>
                <w:color w:val="000000"/>
                <w:highlight w:val="white"/>
              </w:rPr>
            </w:pPr>
            <w:r w:rsidDel="00000000" w:rsidR="00000000" w:rsidRPr="00000000">
              <w:rPr>
                <w:color w:val="000000"/>
                <w:highlight w:val="white"/>
                <w:rtl w:val="0"/>
              </w:rPr>
              <w:t xml:space="preserve">Determine similar and duplicate bugs.</w:t>
            </w:r>
          </w:p>
          <w:p w:rsidR="00000000" w:rsidDel="00000000" w:rsidP="00000000" w:rsidRDefault="00000000" w:rsidRPr="00000000" w14:paraId="0000005D">
            <w:pPr>
              <w:numPr>
                <w:ilvl w:val="0"/>
                <w:numId w:val="1"/>
              </w:numPr>
              <w:tabs>
                <w:tab w:val="left" w:leader="none" w:pos="720"/>
              </w:tabs>
              <w:spacing w:line="276" w:lineRule="auto"/>
              <w:ind w:left="720" w:hanging="360"/>
              <w:jc w:val="both"/>
              <w:rPr>
                <w:color w:val="000000"/>
                <w:highlight w:val="white"/>
              </w:rPr>
            </w:pPr>
            <w:r w:rsidDel="00000000" w:rsidR="00000000" w:rsidRPr="00000000">
              <w:rPr>
                <w:color w:val="000000"/>
                <w:rtl w:val="0"/>
              </w:rPr>
              <w:t xml:space="preserve">Determining bug severity.</w:t>
            </w:r>
            <w:r w:rsidDel="00000000" w:rsidR="00000000" w:rsidRPr="00000000">
              <w:rPr>
                <w:rtl w:val="0"/>
              </w:rPr>
            </w:r>
          </w:p>
          <w:p w:rsidR="00000000" w:rsidDel="00000000" w:rsidP="00000000" w:rsidRDefault="00000000" w:rsidRPr="00000000" w14:paraId="0000005E">
            <w:pPr>
              <w:numPr>
                <w:ilvl w:val="0"/>
                <w:numId w:val="1"/>
              </w:numPr>
              <w:tabs>
                <w:tab w:val="left" w:leader="none" w:pos="720"/>
              </w:tabs>
              <w:spacing w:line="276" w:lineRule="auto"/>
              <w:ind w:left="720" w:hanging="360"/>
              <w:jc w:val="both"/>
              <w:rPr>
                <w:color w:val="000000"/>
                <w:highlight w:val="white"/>
              </w:rPr>
            </w:pPr>
            <w:r w:rsidDel="00000000" w:rsidR="00000000" w:rsidRPr="00000000">
              <w:rPr>
                <w:color w:val="000000"/>
                <w:highlight w:val="white"/>
                <w:rtl w:val="0"/>
              </w:rPr>
              <w:t xml:space="preserve">And any other activity of Bug triaging meeting.</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76" w:lineRule="auto"/>
              <w:jc w:val="both"/>
              <w:rPr>
                <w:color w:val="000000"/>
                <w:highlight w:val="white"/>
              </w:rPr>
            </w:pPr>
            <w:r w:rsidDel="00000000" w:rsidR="00000000" w:rsidRPr="00000000">
              <w:rPr>
                <w:color w:val="000000"/>
                <w:highlight w:val="white"/>
                <w:rtl w:val="0"/>
              </w:rPr>
              <w:t xml:space="preserve">Exclude research papers on</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Prediction of software bug fixation time.</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Detecting software bugs automatically.</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software bug locations.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Failure prediction.</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report categorization.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6">
            <w:pPr>
              <w:spacing w:line="276" w:lineRule="auto"/>
              <w:jc w:val="both"/>
              <w:rPr>
                <w:b w:val="1"/>
                <w:color w:val="000000"/>
                <w:highlight w:val="white"/>
              </w:rPr>
            </w:pPr>
            <w:r w:rsidDel="00000000" w:rsidR="00000000" w:rsidRPr="00000000">
              <w:rPr>
                <w:b w:val="1"/>
                <w:color w:val="000000"/>
                <w:rtl w:val="0"/>
              </w:rPr>
              <w:t xml:space="preserve">Language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76" w:lineRule="auto"/>
              <w:jc w:val="both"/>
              <w:rPr>
                <w:color w:val="000000"/>
                <w:highlight w:val="white"/>
              </w:rPr>
            </w:pPr>
            <w:r w:rsidDel="00000000" w:rsidR="00000000" w:rsidRPr="00000000">
              <w:rPr>
                <w:color w:val="000000"/>
                <w:highlight w:val="white"/>
                <w:rtl w:val="0"/>
              </w:rPr>
              <w:t xml:space="preserve">Exclude non-English papers.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8">
            <w:pPr>
              <w:spacing w:line="276" w:lineRule="auto"/>
              <w:jc w:val="both"/>
              <w:rPr>
                <w:b w:val="1"/>
                <w:color w:val="000000"/>
                <w:highlight w:val="white"/>
              </w:rPr>
            </w:pPr>
            <w:r w:rsidDel="00000000" w:rsidR="00000000" w:rsidRPr="00000000">
              <w:rPr>
                <w:b w:val="1"/>
                <w:color w:val="000000"/>
                <w:rtl w:val="0"/>
              </w:rPr>
              <w:t xml:space="preserve">Paper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276" w:lineRule="auto"/>
              <w:jc w:val="both"/>
              <w:rPr>
                <w:color w:val="000000"/>
                <w:highlight w:val="white"/>
              </w:rPr>
            </w:pPr>
            <w:r w:rsidDel="00000000" w:rsidR="00000000" w:rsidRPr="00000000">
              <w:rPr>
                <w:color w:val="000000"/>
                <w:highlight w:val="white"/>
                <w:rtl w:val="0"/>
              </w:rPr>
              <w:t xml:space="preserve">Excludes books, unpublished, or incomplete studies.</w:t>
            </w:r>
          </w:p>
        </w:tc>
      </w:tr>
    </w:tbl>
    <w:p w:rsidR="00000000" w:rsidDel="00000000" w:rsidP="00000000" w:rsidRDefault="00000000" w:rsidRPr="00000000" w14:paraId="0000006A">
      <w:pPr>
        <w:spacing w:line="276" w:lineRule="auto"/>
        <w:rPr>
          <w:sz w:val="20"/>
          <w:szCs w:val="20"/>
        </w:rPr>
      </w:pPr>
      <w:r w:rsidDel="00000000" w:rsidR="00000000" w:rsidRPr="00000000">
        <w:rPr>
          <w:rtl w:val="0"/>
        </w:rPr>
      </w:r>
    </w:p>
    <w:p w:rsidR="00000000" w:rsidDel="00000000" w:rsidP="00000000" w:rsidRDefault="00000000" w:rsidRPr="00000000" w14:paraId="0000006B">
      <w:pPr>
        <w:spacing w:line="276" w:lineRule="auto"/>
        <w:rPr>
          <w:sz w:val="20"/>
          <w:szCs w:val="20"/>
        </w:rPr>
      </w:pPr>
      <w:r w:rsidDel="00000000" w:rsidR="00000000" w:rsidRPr="00000000">
        <w:rPr>
          <w:rtl w:val="0"/>
        </w:rPr>
      </w:r>
    </w:p>
    <w:p w:rsidR="00000000" w:rsidDel="00000000" w:rsidP="00000000" w:rsidRDefault="00000000" w:rsidRPr="00000000" w14:paraId="0000006C">
      <w:pPr>
        <w:spacing w:line="276" w:lineRule="auto"/>
        <w:rPr>
          <w:sz w:val="20"/>
          <w:szCs w:val="20"/>
          <w:highlight w:val="white"/>
        </w:rPr>
      </w:pPr>
      <w:r w:rsidDel="00000000" w:rsidR="00000000" w:rsidRPr="00000000">
        <w:rPr>
          <w:b w:val="1"/>
          <w:sz w:val="20"/>
          <w:szCs w:val="20"/>
          <w:rtl w:val="0"/>
        </w:rPr>
        <w:t xml:space="preserve">vi. Study Selection Procedures: </w:t>
      </w:r>
      <w:r w:rsidDel="00000000" w:rsidR="00000000" w:rsidRPr="00000000">
        <w:rPr>
          <w:sz w:val="20"/>
          <w:szCs w:val="20"/>
          <w:highlight w:val="white"/>
          <w:rtl w:val="0"/>
        </w:rPr>
        <w:t xml:space="preserve">The following are the study selection procedures for Preliminary, Primary and Secondary Studies. </w:t>
      </w:r>
      <w:r w:rsidDel="00000000" w:rsidR="00000000" w:rsidRPr="00000000">
        <w:rPr>
          <w:sz w:val="20"/>
          <w:szCs w:val="20"/>
          <w:rtl w:val="0"/>
        </w:rPr>
        <w:t xml:space="preserve">Table B.5.</w:t>
      </w:r>
      <w:r w:rsidDel="00000000" w:rsidR="00000000" w:rsidRPr="00000000">
        <w:rPr>
          <w:sz w:val="20"/>
          <w:szCs w:val="20"/>
          <w:highlight w:val="white"/>
          <w:rtl w:val="0"/>
        </w:rPr>
        <w:t xml:space="preserve"> describes the four-study selection procedure that will be performed for systematic review.</w:t>
      </w:r>
    </w:p>
    <w:p w:rsidR="00000000" w:rsidDel="00000000" w:rsidP="00000000" w:rsidRDefault="00000000" w:rsidRPr="00000000" w14:paraId="0000006D">
      <w:pPr>
        <w:spacing w:line="276" w:lineRule="auto"/>
        <w:rPr>
          <w:b w:val="1"/>
          <w:sz w:val="20"/>
          <w:szCs w:val="20"/>
        </w:rPr>
      </w:pPr>
      <w:r w:rsidDel="00000000" w:rsidR="00000000" w:rsidRPr="00000000">
        <w:rPr>
          <w:rtl w:val="0"/>
        </w:rPr>
      </w:r>
    </w:p>
    <w:p w:rsidR="00000000" w:rsidDel="00000000" w:rsidP="00000000" w:rsidRDefault="00000000" w:rsidRPr="00000000" w14:paraId="0000006E">
      <w:pPr>
        <w:spacing w:line="276" w:lineRule="auto"/>
        <w:jc w:val="center"/>
        <w:rPr>
          <w:sz w:val="20"/>
          <w:szCs w:val="20"/>
        </w:rPr>
      </w:pPr>
      <w:bookmarkStart w:colFirst="0" w:colLast="0" w:name="_heading=h.1yyy98l" w:id="12"/>
      <w:bookmarkEnd w:id="12"/>
      <w:r w:rsidDel="00000000" w:rsidR="00000000" w:rsidRPr="00000000">
        <w:rPr>
          <w:rtl w:val="0"/>
        </w:rPr>
      </w:r>
    </w:p>
    <w:p w:rsidR="00000000" w:rsidDel="00000000" w:rsidP="00000000" w:rsidRDefault="00000000" w:rsidRPr="00000000" w14:paraId="0000006F">
      <w:pPr>
        <w:spacing w:line="276" w:lineRule="auto"/>
        <w:jc w:val="center"/>
        <w:rPr>
          <w:sz w:val="20"/>
          <w:szCs w:val="20"/>
        </w:rPr>
      </w:pPr>
      <w:r w:rsidDel="00000000" w:rsidR="00000000" w:rsidRPr="00000000">
        <w:rPr>
          <w:sz w:val="20"/>
          <w:szCs w:val="20"/>
          <w:rtl w:val="0"/>
        </w:rPr>
        <w:t xml:space="preserve">Table B.5. describes four study selection procedures of paper extraction using a systematic                                    literature review protocol.</w:t>
      </w:r>
    </w:p>
    <w:p w:rsidR="00000000" w:rsidDel="00000000" w:rsidP="00000000" w:rsidRDefault="00000000" w:rsidRPr="00000000" w14:paraId="00000070">
      <w:pPr>
        <w:spacing w:line="276" w:lineRule="auto"/>
        <w:jc w:val="center"/>
        <w:rPr>
          <w:sz w:val="20"/>
          <w:szCs w:val="20"/>
          <w:highlight w:val="white"/>
        </w:rPr>
      </w:pPr>
      <w:r w:rsidDel="00000000" w:rsidR="00000000" w:rsidRPr="00000000">
        <w:rPr>
          <w:rtl w:val="0"/>
        </w:rPr>
      </w:r>
    </w:p>
    <w:tbl>
      <w:tblPr>
        <w:tblStyle w:val="Table5"/>
        <w:tblW w:w="832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6"/>
        <w:gridCol w:w="6812"/>
        <w:tblGridChange w:id="0">
          <w:tblGrid>
            <w:gridCol w:w="1516"/>
            <w:gridCol w:w="68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76" w:lineRule="auto"/>
              <w:jc w:val="both"/>
              <w:rPr>
                <w:b w:val="1"/>
                <w:sz w:val="20"/>
                <w:szCs w:val="20"/>
                <w:highlight w:val="white"/>
              </w:rPr>
            </w:pPr>
            <w:r w:rsidDel="00000000" w:rsidR="00000000" w:rsidRPr="00000000">
              <w:rPr>
                <w:b w:val="1"/>
                <w:sz w:val="20"/>
                <w:szCs w:val="20"/>
                <w:highlight w:val="white"/>
                <w:rtl w:val="0"/>
              </w:rPr>
              <w:t xml:space="preserve">Preliminary Studies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276" w:lineRule="auto"/>
              <w:jc w:val="both"/>
              <w:rPr>
                <w:sz w:val="20"/>
                <w:szCs w:val="20"/>
                <w:highlight w:val="white"/>
              </w:rPr>
            </w:pPr>
            <w:r w:rsidDel="00000000" w:rsidR="00000000" w:rsidRPr="00000000">
              <w:rPr>
                <w:sz w:val="20"/>
                <w:szCs w:val="20"/>
                <w:highlight w:val="white"/>
                <w:rtl w:val="0"/>
              </w:rPr>
              <w:t xml:space="preserve">This includes random searches from different digital libraries and Google Scholar. Preliminary study was conducted to understand the BP domain and establish an initial problem statement to understand the phenomena of BP tasks.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76" w:lineRule="auto"/>
              <w:jc w:val="both"/>
              <w:rPr>
                <w:b w:val="1"/>
                <w:sz w:val="20"/>
                <w:szCs w:val="20"/>
                <w:highlight w:val="white"/>
              </w:rPr>
            </w:pPr>
            <w:r w:rsidDel="00000000" w:rsidR="00000000" w:rsidRPr="00000000">
              <w:rPr>
                <w:b w:val="1"/>
                <w:sz w:val="20"/>
                <w:szCs w:val="20"/>
                <w:highlight w:val="white"/>
                <w:rtl w:val="0"/>
              </w:rPr>
              <w:t xml:space="preserve">Primary Studies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76" w:lineRule="auto"/>
              <w:jc w:val="both"/>
              <w:rPr>
                <w:color w:val="000000"/>
                <w:sz w:val="20"/>
                <w:szCs w:val="20"/>
                <w:highlight w:val="white"/>
              </w:rPr>
            </w:pPr>
            <w:r w:rsidDel="00000000" w:rsidR="00000000" w:rsidRPr="00000000">
              <w:rPr>
                <w:sz w:val="20"/>
                <w:szCs w:val="20"/>
                <w:highlight w:val="white"/>
                <w:rtl w:val="0"/>
              </w:rPr>
              <w:t xml:space="preserve">This includes seven digital libraries and one search </w:t>
            </w:r>
            <w:r w:rsidDel="00000000" w:rsidR="00000000" w:rsidRPr="00000000">
              <w:rPr>
                <w:color w:val="000000"/>
                <w:sz w:val="20"/>
                <w:szCs w:val="20"/>
                <w:highlight w:val="white"/>
                <w:rtl w:val="0"/>
              </w:rPr>
              <w:t xml:space="preserve">engine for retrieving and selecting/filtering studies which includes </w:t>
            </w:r>
            <w:r w:rsidDel="00000000" w:rsidR="00000000" w:rsidRPr="00000000">
              <w:rPr>
                <w:color w:val="000000"/>
                <w:sz w:val="20"/>
                <w:szCs w:val="20"/>
                <w:rtl w:val="0"/>
              </w:rPr>
              <w:t xml:space="preserve">IEEE Xplore</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Springer Link</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ACM</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Scopus</w:t>
            </w:r>
            <w:r w:rsidDel="00000000" w:rsidR="00000000" w:rsidRPr="00000000">
              <w:rPr>
                <w:color w:val="000000"/>
                <w:sz w:val="20"/>
                <w:szCs w:val="20"/>
                <w:highlight w:val="white"/>
                <w:rtl w:val="0"/>
              </w:rPr>
              <w:t xml:space="preserve">, </w:t>
            </w:r>
            <w:r w:rsidDel="00000000" w:rsidR="00000000" w:rsidRPr="00000000">
              <w:rPr>
                <w:color w:val="000000"/>
                <w:sz w:val="20"/>
                <w:szCs w:val="20"/>
                <w:rtl w:val="0"/>
              </w:rPr>
              <w:t xml:space="preserve">Science Direct, ProQuest, EBSCo discovery Service and Google Scholar. </w:t>
            </w:r>
            <w:r w:rsidDel="00000000" w:rsidR="00000000" w:rsidRPr="00000000">
              <w:rPr>
                <w:color w:val="000000"/>
                <w:sz w:val="20"/>
                <w:szCs w:val="20"/>
                <w:highlight w:val="white"/>
                <w:rtl w:val="0"/>
              </w:rPr>
              <w:t xml:space="preserve">In the first step, </w:t>
            </w:r>
            <w:r w:rsidDel="00000000" w:rsidR="00000000" w:rsidRPr="00000000">
              <w:rPr>
                <w:b w:val="1"/>
                <w:color w:val="000000"/>
                <w:sz w:val="20"/>
                <w:szCs w:val="20"/>
                <w:highlight w:val="white"/>
                <w:rtl w:val="0"/>
              </w:rPr>
              <w:t xml:space="preserve">1462 </w:t>
            </w:r>
            <w:r w:rsidDel="00000000" w:rsidR="00000000" w:rsidRPr="00000000">
              <w:rPr>
                <w:color w:val="000000"/>
                <w:sz w:val="20"/>
                <w:szCs w:val="20"/>
                <w:highlight w:val="white"/>
                <w:rtl w:val="0"/>
              </w:rPr>
              <w:t xml:space="preserve">studies are retrieved.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76" w:lineRule="auto"/>
              <w:jc w:val="both"/>
              <w:rPr>
                <w:b w:val="1"/>
                <w:color w:val="000000"/>
                <w:sz w:val="20"/>
                <w:szCs w:val="20"/>
                <w:highlight w:val="white"/>
              </w:rPr>
            </w:pPr>
            <w:r w:rsidDel="00000000" w:rsidR="00000000" w:rsidRPr="00000000">
              <w:rPr>
                <w:b w:val="1"/>
                <w:color w:val="000000"/>
                <w:sz w:val="20"/>
                <w:szCs w:val="20"/>
                <w:highlight w:val="white"/>
                <w:rtl w:val="0"/>
              </w:rPr>
              <w:t xml:space="preserve">Secondary Studies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76" w:lineRule="auto"/>
              <w:jc w:val="both"/>
              <w:rPr>
                <w:color w:val="000000"/>
                <w:sz w:val="20"/>
                <w:szCs w:val="20"/>
                <w:highlight w:val="white"/>
              </w:rPr>
            </w:pPr>
            <w:r w:rsidDel="00000000" w:rsidR="00000000" w:rsidRPr="00000000">
              <w:rPr>
                <w:color w:val="000000"/>
                <w:sz w:val="20"/>
                <w:szCs w:val="20"/>
                <w:highlight w:val="white"/>
                <w:rtl w:val="0"/>
              </w:rPr>
              <w:t xml:space="preserve">Retrieved studies are filtered in a three-step process for further inclusion and exclusion. In this step, the papers are filtered on the basis of relevancy from their title and abstract. If the title and abstract were irrelevant, the paper was excluded at this stage. For many papers, abstracts and conclusions are reviewed to filter them where the title is showing relevancy. Finally, </w:t>
            </w:r>
            <w:r w:rsidDel="00000000" w:rsidR="00000000" w:rsidRPr="00000000">
              <w:rPr>
                <w:b w:val="1"/>
                <w:color w:val="000000"/>
                <w:sz w:val="20"/>
                <w:szCs w:val="20"/>
                <w:highlight w:val="white"/>
                <w:rtl w:val="0"/>
              </w:rPr>
              <w:t xml:space="preserve">169 </w:t>
            </w:r>
            <w:r w:rsidDel="00000000" w:rsidR="00000000" w:rsidRPr="00000000">
              <w:rPr>
                <w:color w:val="000000"/>
                <w:sz w:val="20"/>
                <w:szCs w:val="20"/>
                <w:highlight w:val="white"/>
                <w:rtl w:val="0"/>
              </w:rPr>
              <w:t xml:space="preserve">papers are filtered based on the relevancy of their abstract or conclusion. In the second stage, the abstract and conclusion of 1</w:t>
            </w:r>
            <w:r w:rsidDel="00000000" w:rsidR="00000000" w:rsidRPr="00000000">
              <w:rPr>
                <w:b w:val="1"/>
                <w:color w:val="000000"/>
                <w:sz w:val="20"/>
                <w:szCs w:val="20"/>
                <w:highlight w:val="white"/>
                <w:rtl w:val="0"/>
              </w:rPr>
              <w:t xml:space="preserve">69</w:t>
            </w:r>
            <w:r w:rsidDel="00000000" w:rsidR="00000000" w:rsidRPr="00000000">
              <w:rPr>
                <w:color w:val="000000"/>
                <w:sz w:val="20"/>
                <w:szCs w:val="20"/>
                <w:highlight w:val="white"/>
                <w:rtl w:val="0"/>
              </w:rPr>
              <w:t xml:space="preserve"> papers are reviewed. In the third step backward snowballing technique is employed. A total of 78 studies are selected from them based on their relevance with BP.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76" w:lineRule="auto"/>
              <w:jc w:val="left"/>
              <w:rPr>
                <w:b w:val="1"/>
                <w:color w:val="222222"/>
                <w:sz w:val="20"/>
                <w:szCs w:val="20"/>
                <w:highlight w:val="white"/>
              </w:rPr>
            </w:pPr>
            <w:r w:rsidDel="00000000" w:rsidR="00000000" w:rsidRPr="00000000">
              <w:rPr>
                <w:b w:val="1"/>
                <w:color w:val="222222"/>
                <w:sz w:val="20"/>
                <w:szCs w:val="20"/>
                <w:highlight w:val="white"/>
                <w:rtl w:val="0"/>
              </w:rPr>
              <w:t xml:space="preserve">Backward Snow Balling Technique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76" w:lineRule="auto"/>
              <w:jc w:val="both"/>
              <w:rPr>
                <w:b w:val="1"/>
                <w:color w:val="222222"/>
                <w:sz w:val="20"/>
                <w:szCs w:val="20"/>
                <w:highlight w:val="white"/>
              </w:rPr>
            </w:pPr>
            <w:r w:rsidDel="00000000" w:rsidR="00000000" w:rsidRPr="00000000">
              <w:rPr>
                <w:color w:val="222222"/>
                <w:sz w:val="20"/>
                <w:szCs w:val="20"/>
                <w:highlight w:val="white"/>
                <w:rtl w:val="0"/>
              </w:rPr>
              <w:t xml:space="preserve">From the pool of selected papers, studies specifically on BP tasks are retrieved using the backward snowballing technique.</w:t>
            </w:r>
            <w:r w:rsidDel="00000000" w:rsidR="00000000" w:rsidRPr="00000000">
              <w:rPr>
                <w:rtl w:val="0"/>
              </w:rPr>
            </w:r>
          </w:p>
        </w:tc>
      </w:tr>
    </w:tbl>
    <w:p w:rsidR="00000000" w:rsidDel="00000000" w:rsidP="00000000" w:rsidRDefault="00000000" w:rsidRPr="00000000" w14:paraId="00000079">
      <w:pPr>
        <w:spacing w:line="276" w:lineRule="auto"/>
        <w:rPr>
          <w:sz w:val="20"/>
          <w:szCs w:val="20"/>
        </w:rPr>
      </w:pPr>
      <w:r w:rsidDel="00000000" w:rsidR="00000000" w:rsidRPr="00000000">
        <w:rPr>
          <w:rtl w:val="0"/>
        </w:rPr>
      </w:r>
    </w:p>
    <w:p w:rsidR="00000000" w:rsidDel="00000000" w:rsidP="00000000" w:rsidRDefault="00000000" w:rsidRPr="00000000" w14:paraId="0000007A">
      <w:pPr>
        <w:spacing w:line="276" w:lineRule="auto"/>
        <w:rPr>
          <w:sz w:val="20"/>
          <w:szCs w:val="20"/>
        </w:rPr>
      </w:pPr>
      <w:r w:rsidDel="00000000" w:rsidR="00000000" w:rsidRPr="00000000">
        <w:rPr>
          <w:rtl w:val="0"/>
        </w:rPr>
      </w:r>
    </w:p>
    <w:p w:rsidR="00000000" w:rsidDel="00000000" w:rsidP="00000000" w:rsidRDefault="00000000" w:rsidRPr="00000000" w14:paraId="0000007B">
      <w:pPr>
        <w:spacing w:line="276" w:lineRule="auto"/>
        <w:rPr>
          <w:b w:val="1"/>
          <w:sz w:val="20"/>
          <w:szCs w:val="20"/>
        </w:rPr>
      </w:pPr>
      <w:r w:rsidDel="00000000" w:rsidR="00000000" w:rsidRPr="00000000">
        <w:rPr>
          <w:b w:val="1"/>
          <w:sz w:val="20"/>
          <w:szCs w:val="20"/>
          <w:rtl w:val="0"/>
        </w:rPr>
        <w:t xml:space="preserve">B. Extraction of Data: </w:t>
      </w:r>
    </w:p>
    <w:p w:rsidR="00000000" w:rsidDel="00000000" w:rsidP="00000000" w:rsidRDefault="00000000" w:rsidRPr="00000000" w14:paraId="0000007C">
      <w:pPr>
        <w:spacing w:line="276" w:lineRule="auto"/>
        <w:rPr>
          <w:b w:val="1"/>
          <w:sz w:val="20"/>
          <w:szCs w:val="20"/>
        </w:rPr>
      </w:pPr>
      <w:r w:rsidDel="00000000" w:rsidR="00000000" w:rsidRPr="00000000">
        <w:rPr>
          <w:rtl w:val="0"/>
        </w:rPr>
      </w:r>
    </w:p>
    <w:p w:rsidR="00000000" w:rsidDel="00000000" w:rsidP="00000000" w:rsidRDefault="00000000" w:rsidRPr="00000000" w14:paraId="0000007D">
      <w:pPr>
        <w:spacing w:line="276" w:lineRule="auto"/>
        <w:rPr>
          <w:sz w:val="20"/>
          <w:szCs w:val="20"/>
        </w:rPr>
      </w:pPr>
      <w:r w:rsidDel="00000000" w:rsidR="00000000" w:rsidRPr="00000000">
        <w:rPr>
          <w:b w:val="1"/>
          <w:sz w:val="20"/>
          <w:szCs w:val="20"/>
          <w:rtl w:val="0"/>
        </w:rPr>
        <w:t xml:space="preserve">i. Number of Papers Retrieved, Filtered, and Selection for Review: </w:t>
      </w:r>
      <w:r w:rsidDel="00000000" w:rsidR="00000000" w:rsidRPr="00000000">
        <w:rPr>
          <w:sz w:val="20"/>
          <w:szCs w:val="20"/>
          <w:rtl w:val="0"/>
        </w:rPr>
        <w:t xml:space="preserve">The following number of papers are retrieved and filtered, and relevant papers are included. Table B.6. and </w:t>
      </w:r>
      <w:r w:rsidDel="00000000" w:rsidR="00000000" w:rsidRPr="00000000">
        <w:rPr>
          <w:color w:val="000000"/>
          <w:sz w:val="20"/>
          <w:szCs w:val="20"/>
          <w:rtl w:val="0"/>
        </w:rPr>
        <w:t xml:space="preserve">Figure </w:t>
      </w:r>
      <w:r w:rsidDel="00000000" w:rsidR="00000000" w:rsidRPr="00000000">
        <w:rPr>
          <w:sz w:val="20"/>
          <w:szCs w:val="20"/>
          <w:rtl w:val="0"/>
        </w:rPr>
        <w:t xml:space="preserve">B.1 shows these tabular and year-wise statistics.</w:t>
      </w:r>
    </w:p>
    <w:p w:rsidR="00000000" w:rsidDel="00000000" w:rsidP="00000000" w:rsidRDefault="00000000" w:rsidRPr="00000000" w14:paraId="0000007E">
      <w:pPr>
        <w:spacing w:line="276" w:lineRule="auto"/>
        <w:rPr>
          <w:b w:val="1"/>
          <w:sz w:val="20"/>
          <w:szCs w:val="20"/>
        </w:rPr>
      </w:pPr>
      <w:bookmarkStart w:colFirst="0" w:colLast="0" w:name="_heading=h.30j0zll" w:id="13"/>
      <w:bookmarkEnd w:id="13"/>
      <w:r w:rsidDel="00000000" w:rsidR="00000000" w:rsidRPr="00000000">
        <w:rPr>
          <w:rtl w:val="0"/>
        </w:rPr>
      </w:r>
    </w:p>
    <w:p w:rsidR="00000000" w:rsidDel="00000000" w:rsidP="00000000" w:rsidRDefault="00000000" w:rsidRPr="00000000" w14:paraId="0000007F">
      <w:pPr>
        <w:keepNext w:val="1"/>
        <w:spacing w:after="200" w:line="276" w:lineRule="auto"/>
        <w:jc w:val="center"/>
        <w:rPr>
          <w:color w:val="000000"/>
          <w:sz w:val="20"/>
          <w:szCs w:val="20"/>
        </w:rPr>
      </w:pPr>
      <w:bookmarkStart w:colFirst="0" w:colLast="0" w:name="_heading=h.1fob9te" w:id="14"/>
      <w:bookmarkEnd w:id="14"/>
      <w:r w:rsidDel="00000000" w:rsidR="00000000" w:rsidRPr="00000000">
        <w:rPr>
          <w:color w:val="000000"/>
          <w:sz w:val="20"/>
          <w:szCs w:val="20"/>
          <w:rtl w:val="0"/>
        </w:rPr>
        <w:t xml:space="preserve">Table B.6. shows statistics of papers’ extraction using SLR protocol.</w:t>
      </w:r>
    </w:p>
    <w:tbl>
      <w:tblPr>
        <w:tblStyle w:val="Table6"/>
        <w:tblpPr w:leftFromText="180" w:rightFromText="180" w:topFromText="0" w:bottomFromText="0" w:vertAnchor="text" w:horzAnchor="text" w:tblpX="0" w:tblpY="86"/>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425"/>
        <w:gridCol w:w="426"/>
        <w:gridCol w:w="425"/>
        <w:gridCol w:w="425"/>
        <w:gridCol w:w="425"/>
        <w:gridCol w:w="426"/>
        <w:gridCol w:w="425"/>
        <w:gridCol w:w="364"/>
        <w:gridCol w:w="486"/>
        <w:gridCol w:w="426"/>
        <w:gridCol w:w="425"/>
        <w:gridCol w:w="553"/>
        <w:gridCol w:w="360"/>
        <w:gridCol w:w="450"/>
        <w:gridCol w:w="630"/>
        <w:gridCol w:w="360"/>
        <w:gridCol w:w="340"/>
        <w:gridCol w:w="425"/>
        <w:tblGridChange w:id="0">
          <w:tblGrid>
            <w:gridCol w:w="704"/>
            <w:gridCol w:w="425"/>
            <w:gridCol w:w="426"/>
            <w:gridCol w:w="425"/>
            <w:gridCol w:w="425"/>
            <w:gridCol w:w="425"/>
            <w:gridCol w:w="426"/>
            <w:gridCol w:w="425"/>
            <w:gridCol w:w="364"/>
            <w:gridCol w:w="486"/>
            <w:gridCol w:w="426"/>
            <w:gridCol w:w="425"/>
            <w:gridCol w:w="553"/>
            <w:gridCol w:w="360"/>
            <w:gridCol w:w="450"/>
            <w:gridCol w:w="630"/>
            <w:gridCol w:w="360"/>
            <w:gridCol w:w="340"/>
            <w:gridCol w:w="425"/>
          </w:tblGrid>
        </w:tblGridChange>
      </w:tblGrid>
      <w:tr>
        <w:trPr>
          <w:cantSplit w:val="1"/>
          <w:trHeight w:val="8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tabs>
                <w:tab w:val="left" w:leader="none" w:pos="720"/>
              </w:tabs>
              <w:spacing w:line="276" w:lineRule="auto"/>
              <w:jc w:val="both"/>
              <w:rPr>
                <w:sz w:val="18"/>
                <w:szCs w:val="18"/>
              </w:rPr>
            </w:pPr>
            <w:r w:rsidDel="00000000" w:rsidR="00000000" w:rsidRPr="00000000">
              <w:rPr>
                <w:sz w:val="18"/>
                <w:szCs w:val="18"/>
                <w:rtl w:val="0"/>
              </w:rPr>
              <w:t xml:space="preserve">Main String</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tabs>
                <w:tab w:val="left" w:leader="none" w:pos="720"/>
              </w:tabs>
              <w:spacing w:line="276" w:lineRule="auto"/>
              <w:jc w:val="both"/>
              <w:rPr>
                <w:sz w:val="18"/>
                <w:szCs w:val="18"/>
              </w:rPr>
            </w:pPr>
            <w:r w:rsidDel="00000000" w:rsidR="00000000" w:rsidRPr="00000000">
              <w:rPr>
                <w:sz w:val="18"/>
                <w:szCs w:val="18"/>
                <w:rtl w:val="0"/>
              </w:rPr>
              <w:t xml:space="preserve">IEEE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tabs>
                <w:tab w:val="left" w:leader="none" w:pos="720"/>
              </w:tabs>
              <w:spacing w:line="276" w:lineRule="auto"/>
              <w:jc w:val="both"/>
              <w:rPr>
                <w:sz w:val="18"/>
                <w:szCs w:val="18"/>
              </w:rPr>
            </w:pPr>
            <w:r w:rsidDel="00000000" w:rsidR="00000000" w:rsidRPr="00000000">
              <w:rPr>
                <w:sz w:val="18"/>
                <w:szCs w:val="18"/>
                <w:rtl w:val="0"/>
              </w:rPr>
              <w:t xml:space="preserve">Springer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tabs>
                <w:tab w:val="left" w:leader="none" w:pos="720"/>
              </w:tabs>
              <w:spacing w:line="276" w:lineRule="auto"/>
              <w:jc w:val="both"/>
              <w:rPr>
                <w:sz w:val="18"/>
                <w:szCs w:val="18"/>
              </w:rPr>
            </w:pPr>
            <w:r w:rsidDel="00000000" w:rsidR="00000000" w:rsidRPr="00000000">
              <w:rPr>
                <w:sz w:val="18"/>
                <w:szCs w:val="18"/>
                <w:rtl w:val="0"/>
              </w:rPr>
              <w:t xml:space="preserve">ACM</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tabs>
                <w:tab w:val="left" w:leader="none" w:pos="720"/>
              </w:tabs>
              <w:spacing w:line="276" w:lineRule="auto"/>
              <w:jc w:val="both"/>
              <w:rPr>
                <w:sz w:val="18"/>
                <w:szCs w:val="18"/>
              </w:rPr>
            </w:pPr>
            <w:r w:rsidDel="00000000" w:rsidR="00000000" w:rsidRPr="00000000">
              <w:rPr>
                <w:sz w:val="18"/>
                <w:szCs w:val="18"/>
                <w:rtl w:val="0"/>
              </w:rPr>
              <w:t xml:space="preserve">Scopus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tabs>
                <w:tab w:val="left" w:leader="none" w:pos="720"/>
              </w:tabs>
              <w:spacing w:line="276" w:lineRule="auto"/>
              <w:jc w:val="both"/>
              <w:rPr>
                <w:sz w:val="18"/>
                <w:szCs w:val="18"/>
              </w:rPr>
            </w:pPr>
            <w:r w:rsidDel="00000000" w:rsidR="00000000" w:rsidRPr="00000000">
              <w:rPr>
                <w:sz w:val="18"/>
                <w:szCs w:val="18"/>
                <w:rtl w:val="0"/>
              </w:rPr>
              <w:t xml:space="preserve">ProQuest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tabs>
                <w:tab w:val="left" w:leader="none" w:pos="720"/>
              </w:tabs>
              <w:spacing w:line="276" w:lineRule="auto"/>
              <w:jc w:val="both"/>
              <w:rPr>
                <w:sz w:val="18"/>
                <w:szCs w:val="18"/>
              </w:rPr>
            </w:pPr>
            <w:r w:rsidDel="00000000" w:rsidR="00000000" w:rsidRPr="00000000">
              <w:rPr>
                <w:sz w:val="18"/>
                <w:szCs w:val="18"/>
                <w:rtl w:val="0"/>
              </w:rPr>
              <w:t xml:space="preserve">EBSCo Discovery Service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tabs>
                <w:tab w:val="left" w:leader="none" w:pos="720"/>
              </w:tabs>
              <w:spacing w:line="276" w:lineRule="auto"/>
              <w:jc w:val="both"/>
              <w:rPr>
                <w:sz w:val="18"/>
                <w:szCs w:val="18"/>
              </w:rPr>
            </w:pPr>
            <w:r w:rsidDel="00000000" w:rsidR="00000000" w:rsidRPr="00000000">
              <w:rPr>
                <w:sz w:val="18"/>
                <w:szCs w:val="18"/>
                <w:rtl w:val="0"/>
              </w:rPr>
              <w:t xml:space="preserve">Science Direct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Google Scholar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tabs>
                <w:tab w:val="left" w:leader="none" w:pos="720"/>
              </w:tabs>
              <w:spacing w:line="276" w:lineRule="auto"/>
              <w:jc w:val="left"/>
              <w:rPr>
                <w:sz w:val="18"/>
                <w:szCs w:val="18"/>
              </w:rPr>
            </w:pPr>
            <w:r w:rsidDel="00000000" w:rsidR="00000000" w:rsidRPr="00000000">
              <w:rPr>
                <w:sz w:val="18"/>
                <w:szCs w:val="18"/>
                <w:rtl w:val="0"/>
              </w:rPr>
              <w:t xml:space="preserve">Total</w:t>
            </w:r>
          </w:p>
          <w:p w:rsidR="00000000" w:rsidDel="00000000" w:rsidP="00000000" w:rsidRDefault="00000000" w:rsidRPr="00000000" w14:paraId="00000091">
            <w:pPr>
              <w:tabs>
                <w:tab w:val="left" w:leader="none" w:pos="720"/>
              </w:tabs>
              <w:spacing w:line="276" w:lineRule="auto"/>
              <w:jc w:val="left"/>
              <w:rPr>
                <w:sz w:val="18"/>
                <w:szCs w:val="18"/>
              </w:rPr>
            </w:pPr>
            <w:r w:rsidDel="00000000" w:rsidR="00000000" w:rsidRPr="00000000">
              <w:rPr>
                <w:sz w:val="18"/>
                <w:szCs w:val="18"/>
                <w:rtl w:val="0"/>
              </w:rPr>
              <w:t xml:space="preserve">(R, F and D)</w:t>
            </w:r>
          </w:p>
          <w:p w:rsidR="00000000" w:rsidDel="00000000" w:rsidP="00000000" w:rsidRDefault="00000000" w:rsidRPr="00000000" w14:paraId="00000092">
            <w:pPr>
              <w:tabs>
                <w:tab w:val="left" w:leader="none" w:pos="720"/>
              </w:tabs>
              <w:spacing w:line="276" w:lineRule="auto"/>
              <w:jc w:val="left"/>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tabs>
                <w:tab w:val="left" w:leader="none" w:pos="720"/>
              </w:tabs>
              <w:spacing w:line="276" w:lineRule="auto"/>
              <w:jc w:val="left"/>
              <w:rPr>
                <w:sz w:val="18"/>
                <w:szCs w:val="18"/>
              </w:rPr>
            </w:pPr>
            <w:r w:rsidDel="00000000" w:rsidR="00000000" w:rsidRPr="00000000">
              <w:rPr>
                <w:sz w:val="18"/>
                <w:szCs w:val="18"/>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tabs>
                <w:tab w:val="left" w:leader="none" w:pos="720"/>
              </w:tabs>
              <w:spacing w:line="276" w:lineRule="auto"/>
              <w:jc w:val="left"/>
              <w:rPr>
                <w:sz w:val="18"/>
                <w:szCs w:val="18"/>
              </w:rPr>
            </w:pPr>
            <w:r w:rsidDel="00000000" w:rsidR="00000000" w:rsidRPr="00000000">
              <w:rPr>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tabs>
                <w:tab w:val="left" w:leader="none" w:pos="720"/>
              </w:tabs>
              <w:spacing w:line="276" w:lineRule="auto"/>
              <w:jc w:val="left"/>
              <w:rPr>
                <w:sz w:val="18"/>
                <w:szCs w:val="18"/>
              </w:rPr>
            </w:pPr>
            <w:r w:rsidDel="00000000" w:rsidR="00000000" w:rsidRPr="00000000">
              <w:rPr>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tabs>
                <w:tab w:val="left" w:leader="none" w:pos="720"/>
              </w:tabs>
              <w:spacing w:line="276" w:lineRule="auto"/>
              <w:jc w:val="left"/>
              <w:rPr>
                <w:sz w:val="18"/>
                <w:szCs w:val="18"/>
              </w:rPr>
            </w:pPr>
            <w:r w:rsidDel="00000000" w:rsidR="00000000" w:rsidRPr="00000000">
              <w:rPr>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tabs>
                <w:tab w:val="left" w:leader="none" w:pos="720"/>
              </w:tabs>
              <w:spacing w:line="276" w:lineRule="auto"/>
              <w:jc w:val="left"/>
              <w:rPr>
                <w:sz w:val="18"/>
                <w:szCs w:val="18"/>
              </w:rPr>
            </w:pPr>
            <w:r w:rsidDel="00000000" w:rsidR="00000000" w:rsidRPr="00000000">
              <w:rPr>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tabs>
                <w:tab w:val="left" w:leader="none" w:pos="720"/>
              </w:tabs>
              <w:spacing w:line="276" w:lineRule="auto"/>
              <w:jc w:val="left"/>
              <w:rPr>
                <w:sz w:val="18"/>
                <w:szCs w:val="18"/>
              </w:rPr>
            </w:pPr>
            <w:r w:rsidDel="00000000" w:rsidR="00000000" w:rsidRPr="00000000">
              <w:rPr>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tabs>
                <w:tab w:val="left" w:leader="none" w:pos="720"/>
              </w:tabs>
              <w:spacing w:line="276" w:lineRule="auto"/>
              <w:jc w:val="left"/>
              <w:rPr>
                <w:sz w:val="18"/>
                <w:szCs w:val="18"/>
              </w:rPr>
            </w:pPr>
            <w:r w:rsidDel="00000000" w:rsidR="00000000" w:rsidRPr="00000000">
              <w:rPr>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tabs>
                <w:tab w:val="left" w:leader="none" w:pos="720"/>
              </w:tabs>
              <w:spacing w:line="276" w:lineRule="auto"/>
              <w:jc w:val="left"/>
              <w:rPr>
                <w:sz w:val="18"/>
                <w:szCs w:val="18"/>
              </w:rPr>
            </w:pPr>
            <w:r w:rsidDel="00000000" w:rsidR="00000000" w:rsidRPr="00000000">
              <w:rPr>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tabs>
                <w:tab w:val="left" w:leader="none" w:pos="720"/>
              </w:tabs>
              <w:spacing w:line="276" w:lineRule="auto"/>
              <w:jc w:val="left"/>
              <w:rPr>
                <w:sz w:val="18"/>
                <w:szCs w:val="18"/>
              </w:rPr>
            </w:pPr>
            <w:r w:rsidDel="00000000" w:rsidR="00000000" w:rsidRPr="00000000">
              <w:rPr>
                <w:sz w:val="18"/>
                <w:szCs w:val="18"/>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tabs>
                <w:tab w:val="left" w:leader="none" w:pos="720"/>
              </w:tabs>
              <w:spacing w:line="276" w:lineRule="auto"/>
              <w:jc w:val="left"/>
              <w:rPr>
                <w:sz w:val="18"/>
                <w:szCs w:val="18"/>
              </w:rPr>
            </w:pPr>
            <w:r w:rsidDel="00000000" w:rsidR="00000000" w:rsidRPr="00000000">
              <w:rPr>
                <w:sz w:val="18"/>
                <w:szCs w:val="18"/>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tabs>
                <w:tab w:val="left" w:leader="none" w:pos="720"/>
              </w:tabs>
              <w:spacing w:line="276" w:lineRule="auto"/>
              <w:jc w:val="left"/>
              <w:rPr>
                <w:sz w:val="18"/>
                <w:szCs w:val="18"/>
              </w:rPr>
            </w:pPr>
            <w:r w:rsidDel="00000000" w:rsidR="00000000" w:rsidRPr="00000000">
              <w:rPr>
                <w:sz w:val="18"/>
                <w:szCs w:val="18"/>
                <w:rtl w:val="0"/>
              </w:rPr>
              <w:t xml:space="preserve">S &amp; I </w:t>
            </w:r>
          </w:p>
        </w:tc>
      </w:tr>
      <w:tr>
        <w:trPr>
          <w:cantSplit w:val="1"/>
          <w:trHeight w:val="11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tabs>
                <w:tab w:val="left" w:leader="none" w:pos="720"/>
              </w:tabs>
              <w:spacing w:line="276" w:lineRule="auto"/>
              <w:jc w:val="left"/>
              <w:rPr>
                <w:sz w:val="18"/>
                <w:szCs w:val="18"/>
              </w:rPr>
            </w:pPr>
            <w:r w:rsidDel="00000000" w:rsidR="00000000" w:rsidRPr="00000000">
              <w:rPr>
                <w:sz w:val="18"/>
                <w:szCs w:val="18"/>
                <w:rtl w:val="0"/>
              </w:rPr>
              <w:t xml:space="preserve">Total Paper Till 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461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117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222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302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143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1462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169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tabs>
                <w:tab w:val="left" w:leader="none" w:pos="720"/>
              </w:tabs>
              <w:spacing w:line="276" w:lineRule="auto"/>
              <w:ind w:left="113" w:right="113" w:firstLine="0"/>
              <w:jc w:val="left"/>
              <w:rPr>
                <w:sz w:val="18"/>
                <w:szCs w:val="18"/>
              </w:rPr>
            </w:pPr>
            <w:r w:rsidDel="00000000" w:rsidR="00000000" w:rsidRPr="00000000">
              <w:rPr>
                <w:sz w:val="18"/>
                <w:szCs w:val="18"/>
                <w:rtl w:val="0"/>
              </w:rPr>
              <w:t xml:space="preserve">78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tabs>
                <w:tab w:val="left" w:leader="none" w:pos="720"/>
              </w:tabs>
              <w:spacing w:line="276" w:lineRule="auto"/>
              <w:ind w:firstLine="216"/>
              <w:jc w:val="both"/>
              <w:rPr>
                <w:sz w:val="18"/>
                <w:szCs w:val="18"/>
              </w:rPr>
            </w:pPr>
            <w:r w:rsidDel="00000000" w:rsidR="00000000" w:rsidRPr="00000000">
              <w:rPr>
                <w:sz w:val="18"/>
                <w:szCs w:val="18"/>
                <w:rtl w:val="0"/>
              </w:rPr>
              <w:t xml:space="preserve">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tabs>
                <w:tab w:val="left" w:leader="none" w:pos="720"/>
              </w:tabs>
              <w:spacing w:line="276" w:lineRule="auto"/>
              <w:ind w:firstLine="216"/>
              <w:jc w:val="both"/>
              <w:rPr>
                <w:sz w:val="18"/>
                <w:szCs w:val="18"/>
              </w:rPr>
            </w:pPr>
            <w:r w:rsidDel="00000000" w:rsidR="00000000" w:rsidRPr="00000000">
              <w:rPr>
                <w:sz w:val="18"/>
                <w:szCs w:val="18"/>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tabs>
                <w:tab w:val="left" w:leader="none" w:pos="720"/>
              </w:tabs>
              <w:spacing w:line="276" w:lineRule="auto"/>
              <w:ind w:firstLine="216"/>
              <w:jc w:val="both"/>
              <w:rPr>
                <w:sz w:val="18"/>
                <w:szCs w:val="18"/>
              </w:rPr>
            </w:pPr>
            <w:r w:rsidDel="00000000" w:rsidR="00000000" w:rsidRPr="00000000">
              <w:rPr>
                <w:sz w:val="18"/>
                <w:szCs w:val="18"/>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tabs>
                <w:tab w:val="left" w:leader="none" w:pos="720"/>
              </w:tabs>
              <w:spacing w:line="276" w:lineRule="auto"/>
              <w:ind w:firstLine="216"/>
              <w:jc w:val="both"/>
              <w:rPr>
                <w:sz w:val="18"/>
                <w:szCs w:val="18"/>
              </w:rPr>
            </w:pPr>
            <w:r w:rsidDel="00000000" w:rsidR="00000000" w:rsidRPr="00000000">
              <w:rPr>
                <w:sz w:val="18"/>
                <w:szCs w:val="18"/>
                <w:rtl w:val="0"/>
              </w:rPr>
              <w:t xml:space="preserve">15</w:t>
            </w:r>
          </w:p>
          <w:p w:rsidR="00000000" w:rsidDel="00000000" w:rsidP="00000000" w:rsidRDefault="00000000" w:rsidRPr="00000000" w14:paraId="000000C1">
            <w:pPr>
              <w:tabs>
                <w:tab w:val="left" w:leader="none" w:pos="720"/>
              </w:tabs>
              <w:spacing w:line="276" w:lineRule="auto"/>
              <w:ind w:firstLine="216"/>
              <w:jc w:val="both"/>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tabs>
                <w:tab w:val="left" w:leader="none" w:pos="720"/>
              </w:tabs>
              <w:spacing w:line="276" w:lineRule="auto"/>
              <w:ind w:firstLine="216"/>
              <w:jc w:val="both"/>
              <w:rPr>
                <w:sz w:val="18"/>
                <w:szCs w:val="18"/>
              </w:rPr>
            </w:pPr>
            <w:r w:rsidDel="00000000" w:rsidR="00000000" w:rsidRPr="00000000">
              <w:rPr>
                <w:sz w:val="18"/>
                <w:szCs w:val="18"/>
                <w:rtl w:val="0"/>
              </w:rPr>
              <w:t xml:space="preserve">58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tabs>
                <w:tab w:val="left" w:leader="none" w:pos="720"/>
              </w:tabs>
              <w:spacing w:line="276" w:lineRule="auto"/>
              <w:ind w:firstLine="216"/>
              <w:jc w:val="both"/>
              <w:rPr>
                <w:sz w:val="18"/>
                <w:szCs w:val="18"/>
              </w:rPr>
            </w:pPr>
            <w:r w:rsidDel="00000000" w:rsidR="00000000" w:rsidRPr="00000000">
              <w:rPr>
                <w:sz w:val="18"/>
                <w:szCs w:val="18"/>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tabs>
                <w:tab w:val="left" w:leader="none" w:pos="720"/>
              </w:tabs>
              <w:spacing w:line="276" w:lineRule="auto"/>
              <w:ind w:firstLine="216"/>
              <w:jc w:val="both"/>
              <w:rPr>
                <w:sz w:val="18"/>
                <w:szCs w:val="18"/>
              </w:rPr>
            </w:pPr>
            <w:r w:rsidDel="00000000" w:rsidR="00000000" w:rsidRPr="00000000">
              <w:rPr>
                <w:sz w:val="18"/>
                <w:szCs w:val="18"/>
                <w:rtl w:val="0"/>
              </w:rPr>
              <w:t xml:space="preserve">37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tabs>
                <w:tab w:val="left" w:leader="none" w:pos="720"/>
              </w:tabs>
              <w:spacing w:line="276" w:lineRule="auto"/>
              <w:ind w:firstLine="216"/>
              <w:jc w:val="both"/>
              <w:rPr>
                <w:sz w:val="18"/>
                <w:szCs w:val="18"/>
              </w:rPr>
            </w:pPr>
            <w:r w:rsidDel="00000000" w:rsidR="00000000" w:rsidRPr="00000000">
              <w:rPr>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tabs>
                <w:tab w:val="left" w:leader="none" w:pos="720"/>
              </w:tabs>
              <w:spacing w:line="276" w:lineRule="auto"/>
              <w:ind w:firstLine="216"/>
              <w:jc w:val="both"/>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tabs>
                <w:tab w:val="left" w:leader="none" w:pos="720"/>
              </w:tabs>
              <w:spacing w:line="276" w:lineRule="auto"/>
              <w:ind w:firstLine="216"/>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tabs>
                <w:tab w:val="left" w:leader="none" w:pos="720"/>
              </w:tabs>
              <w:spacing w:line="276" w:lineRule="auto"/>
              <w:ind w:firstLine="216"/>
              <w:jc w:val="both"/>
              <w:rPr>
                <w:sz w:val="18"/>
                <w:szCs w:val="18"/>
              </w:rPr>
            </w:pPr>
            <w:r w:rsidDel="00000000" w:rsidR="00000000" w:rsidRPr="00000000">
              <w:rPr>
                <w:rtl w:val="0"/>
              </w:rPr>
            </w:r>
          </w:p>
        </w:tc>
      </w:tr>
      <w:tr>
        <w:trPr>
          <w:cantSplit w:val="0"/>
          <w:tblHeader w:val="0"/>
        </w:trPr>
        <w:tc>
          <w:tcPr>
            <w:gridSpan w:val="1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tabs>
                <w:tab w:val="left" w:leader="none" w:pos="720"/>
              </w:tabs>
              <w:spacing w:line="276" w:lineRule="auto"/>
              <w:jc w:val="both"/>
              <w:rPr>
                <w:sz w:val="18"/>
                <w:szCs w:val="18"/>
              </w:rPr>
            </w:pPr>
            <w:r w:rsidDel="00000000" w:rsidR="00000000" w:rsidRPr="00000000">
              <w:rPr>
                <w:sz w:val="18"/>
                <w:szCs w:val="18"/>
                <w:rtl w:val="0"/>
              </w:rPr>
              <w:t xml:space="preserve">*  R= Available and retrieved abstracts from digital libraries against our search query        </w:t>
            </w:r>
          </w:p>
          <w:p w:rsidR="00000000" w:rsidDel="00000000" w:rsidP="00000000" w:rsidRDefault="00000000" w:rsidRPr="00000000" w14:paraId="000000D0">
            <w:pPr>
              <w:tabs>
                <w:tab w:val="left" w:leader="none" w:pos="720"/>
              </w:tabs>
              <w:spacing w:line="276" w:lineRule="auto"/>
              <w:jc w:val="both"/>
              <w:rPr>
                <w:sz w:val="18"/>
                <w:szCs w:val="18"/>
              </w:rPr>
            </w:pPr>
            <w:r w:rsidDel="00000000" w:rsidR="00000000" w:rsidRPr="00000000">
              <w:rPr>
                <w:sz w:val="18"/>
                <w:szCs w:val="18"/>
                <w:rtl w:val="0"/>
              </w:rPr>
              <w:t xml:space="preserve">    S=Selected relevant paper for review </w:t>
            </w:r>
          </w:p>
          <w:p w:rsidR="00000000" w:rsidDel="00000000" w:rsidP="00000000" w:rsidRDefault="00000000" w:rsidRPr="00000000" w14:paraId="000000D1">
            <w:pPr>
              <w:tabs>
                <w:tab w:val="left" w:leader="none" w:pos="720"/>
              </w:tabs>
              <w:spacing w:line="276" w:lineRule="auto"/>
              <w:jc w:val="both"/>
              <w:rPr>
                <w:sz w:val="18"/>
                <w:szCs w:val="18"/>
              </w:rPr>
            </w:pPr>
            <w:r w:rsidDel="00000000" w:rsidR="00000000" w:rsidRPr="00000000">
              <w:rPr>
                <w:sz w:val="18"/>
                <w:szCs w:val="18"/>
                <w:rtl w:val="0"/>
              </w:rPr>
              <w:t xml:space="preserve">** F=Filtered for review in the first step/stage based on relevancy in the abstract                      </w:t>
            </w:r>
          </w:p>
          <w:p w:rsidR="00000000" w:rsidDel="00000000" w:rsidP="00000000" w:rsidRDefault="00000000" w:rsidRPr="00000000" w14:paraId="000000D2">
            <w:pPr>
              <w:tabs>
                <w:tab w:val="left" w:leader="none" w:pos="720"/>
              </w:tabs>
              <w:spacing w:line="276" w:lineRule="auto"/>
              <w:jc w:val="both"/>
              <w:rPr>
                <w:sz w:val="18"/>
                <w:szCs w:val="18"/>
              </w:rPr>
            </w:pPr>
            <w:r w:rsidDel="00000000" w:rsidR="00000000" w:rsidRPr="00000000">
              <w:rPr>
                <w:sz w:val="18"/>
                <w:szCs w:val="18"/>
                <w:rtl w:val="0"/>
              </w:rPr>
              <w:t xml:space="preserve">     I=Included in Proposal                   D=Duplicate            </w:t>
            </w:r>
          </w:p>
        </w:tc>
      </w:tr>
    </w:tbl>
    <w:p w:rsidR="00000000" w:rsidDel="00000000" w:rsidP="00000000" w:rsidRDefault="00000000" w:rsidRPr="00000000" w14:paraId="000000E5">
      <w:pPr>
        <w:spacing w:line="276" w:lineRule="auto"/>
        <w:jc w:val="center"/>
        <w:rPr>
          <w:sz w:val="20"/>
          <w:szCs w:val="20"/>
        </w:rPr>
      </w:pPr>
      <w:r w:rsidDel="00000000" w:rsidR="00000000" w:rsidRPr="00000000">
        <w:rPr>
          <w:rtl w:val="0"/>
        </w:rPr>
      </w:r>
    </w:p>
    <w:p w:rsidR="00000000" w:rsidDel="00000000" w:rsidP="00000000" w:rsidRDefault="00000000" w:rsidRPr="00000000" w14:paraId="000000E6">
      <w:pPr>
        <w:spacing w:line="276" w:lineRule="auto"/>
        <w:jc w:val="center"/>
        <w:rPr>
          <w:sz w:val="20"/>
          <w:szCs w:val="20"/>
        </w:rPr>
      </w:pPr>
      <w:r w:rsidDel="00000000" w:rsidR="00000000" w:rsidRPr="00000000">
        <w:rPr>
          <w:rtl w:val="0"/>
        </w:rPr>
      </w:r>
    </w:p>
    <w:p w:rsidR="00000000" w:rsidDel="00000000" w:rsidP="00000000" w:rsidRDefault="00000000" w:rsidRPr="00000000" w14:paraId="000000E7">
      <w:pPr>
        <w:spacing w:line="276" w:lineRule="auto"/>
        <w:jc w:val="center"/>
        <w:rPr>
          <w:b w:val="1"/>
          <w:sz w:val="20"/>
          <w:szCs w:val="20"/>
        </w:rPr>
      </w:pPr>
      <w:r w:rsidDel="00000000" w:rsidR="00000000" w:rsidRPr="00000000">
        <w:rPr>
          <w:rtl w:val="0"/>
        </w:rPr>
      </w:r>
    </w:p>
    <w:p w:rsidR="00000000" w:rsidDel="00000000" w:rsidP="00000000" w:rsidRDefault="00000000" w:rsidRPr="00000000" w14:paraId="000000E8">
      <w:pPr>
        <w:spacing w:after="160" w:line="276" w:lineRule="auto"/>
        <w:jc w:val="left"/>
        <w:rPr>
          <w:sz w:val="20"/>
          <w:szCs w:val="20"/>
        </w:rPr>
      </w:pPr>
      <w:r w:rsidDel="00000000" w:rsidR="00000000" w:rsidRPr="00000000">
        <w:rPr>
          <w:rtl w:val="0"/>
        </w:rPr>
      </w:r>
    </w:p>
    <w:p w:rsidR="00000000" w:rsidDel="00000000" w:rsidP="00000000" w:rsidRDefault="00000000" w:rsidRPr="00000000" w14:paraId="000000E9">
      <w:pPr>
        <w:spacing w:after="160" w:line="276" w:lineRule="auto"/>
        <w:jc w:val="center"/>
        <w:rPr>
          <w:b w:val="1"/>
          <w:sz w:val="20"/>
          <w:szCs w:val="20"/>
        </w:rPr>
      </w:pPr>
      <w:r w:rsidDel="00000000" w:rsidR="00000000" w:rsidRPr="00000000">
        <w:rPr>
          <w:b w:val="1"/>
          <w:sz w:val="20"/>
          <w:szCs w:val="20"/>
        </w:rPr>
        <w:drawing>
          <wp:inline distB="0" distT="0" distL="0" distR="0">
            <wp:extent cx="5407128" cy="3326651"/>
            <wp:effectExtent b="0" l="0" r="0" t="0"/>
            <wp:docPr descr="A graph with numbers and a number of pages&#10;&#10;Description automatically generated with medium confidence" id="2021508800" name="image2.png"/>
            <a:graphic>
              <a:graphicData uri="http://schemas.openxmlformats.org/drawingml/2006/picture">
                <pic:pic>
                  <pic:nvPicPr>
                    <pic:cNvPr descr="A graph with numbers and a number of pages&#10;&#10;Description automatically generated with medium confidence" id="0" name="image2.png"/>
                    <pic:cNvPicPr preferRelativeResize="0"/>
                  </pic:nvPicPr>
                  <pic:blipFill>
                    <a:blip r:embed="rId7"/>
                    <a:srcRect b="0" l="0" r="0" t="0"/>
                    <a:stretch>
                      <a:fillRect/>
                    </a:stretch>
                  </pic:blipFill>
                  <pic:spPr>
                    <a:xfrm>
                      <a:off x="0" y="0"/>
                      <a:ext cx="5407128" cy="332665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160" w:line="276" w:lineRule="auto"/>
        <w:jc w:val="left"/>
        <w:rPr>
          <w:b w:val="1"/>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635" cy="12700"/>
                <wp:effectExtent b="0" l="0" r="0" t="0"/>
                <wp:wrapSquare wrapText="bothSides" distB="0" distT="0" distL="114300" distR="114300"/>
                <wp:docPr id="2021508798" name=""/>
                <a:graphic>
                  <a:graphicData uri="http://schemas.microsoft.com/office/word/2010/wordprocessingShape">
                    <wps:wsp>
                      <wps:cNvSpPr/>
                      <wps:cNvPr id="2" name="Shape 2"/>
                      <wps:spPr>
                        <a:xfrm>
                          <a:off x="3255580" y="3779683"/>
                          <a:ext cx="41808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3. SEQ Figure_3. \* ARABIC 10 </w:t>
                            </w:r>
                            <w:r w:rsidDel="00000000" w:rsidR="00000000" w:rsidRPr="00000000">
                              <w:rPr>
                                <w:rFonts w:ascii="Times New Roman" w:cs="Times New Roman" w:eastAsia="Times New Roman" w:hAnsi="Times New Roman"/>
                                <w:b w:val="0"/>
                                <w:i w:val="0"/>
                                <w:smallCaps w:val="0"/>
                                <w:strike w:val="0"/>
                                <w:color w:val="44546a"/>
                                <w:sz w:val="24"/>
                                <w:vertAlign w:val="baseline"/>
                              </w:rPr>
                              <w:t xml:space="preserve">portray year wise statistics.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635" cy="12700"/>
                <wp:effectExtent b="0" l="0" r="0" t="0"/>
                <wp:wrapSquare wrapText="bothSides" distB="0" distT="0" distL="114300" distR="114300"/>
                <wp:docPr id="202150879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635" cy="12700"/>
                <wp:effectExtent b="0" l="0" r="0" t="0"/>
                <wp:wrapSquare wrapText="bothSides" distB="0" distT="0" distL="114300" distR="114300"/>
                <wp:docPr id="2021508799" name=""/>
                <a:graphic>
                  <a:graphicData uri="http://schemas.microsoft.com/office/word/2010/wordprocessingShape">
                    <wps:wsp>
                      <wps:cNvSpPr/>
                      <wps:cNvPr id="3" name="Shape 3"/>
                      <wps:spPr>
                        <a:xfrm>
                          <a:off x="3255580" y="3779683"/>
                          <a:ext cx="41808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B.1 portrays year-wise statistics.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635" cy="12700"/>
                <wp:effectExtent b="0" l="0" r="0" t="0"/>
                <wp:wrapSquare wrapText="bothSides" distB="0" distT="0" distL="114300" distR="114300"/>
                <wp:docPr id="202150879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EB">
      <w:pPr>
        <w:spacing w:after="160" w:line="276" w:lineRule="auto"/>
        <w:jc w:val="left"/>
        <w:rPr>
          <w:b w:val="1"/>
          <w:sz w:val="20"/>
          <w:szCs w:val="20"/>
        </w:rPr>
      </w:pPr>
      <w:bookmarkStart w:colFirst="0" w:colLast="0" w:name="_heading=h.3znysh7" w:id="15"/>
      <w:bookmarkEnd w:id="15"/>
      <w:r w:rsidDel="00000000" w:rsidR="00000000" w:rsidRPr="00000000">
        <w:rPr>
          <w:rtl w:val="0"/>
        </w:rPr>
      </w:r>
    </w:p>
    <w:p w:rsidR="00000000" w:rsidDel="00000000" w:rsidP="00000000" w:rsidRDefault="00000000" w:rsidRPr="00000000" w14:paraId="000000EC">
      <w:pPr>
        <w:keepNext w:val="1"/>
        <w:spacing w:line="276" w:lineRule="auto"/>
        <w:rPr>
          <w:sz w:val="20"/>
          <w:szCs w:val="20"/>
        </w:rPr>
      </w:pPr>
      <w:r w:rsidDel="00000000" w:rsidR="00000000" w:rsidRPr="00000000">
        <w:rPr>
          <w:sz w:val="20"/>
          <w:szCs w:val="20"/>
        </w:rPr>
        <w:drawing>
          <wp:inline distB="0" distT="0" distL="0" distR="0">
            <wp:extent cx="4852845" cy="4859671"/>
            <wp:effectExtent b="0" l="0" r="0" t="0"/>
            <wp:docPr descr="Diagram&#10;&#10;Description automatically generated" id="2021508801" name="image1.png"/>
            <a:graphic>
              <a:graphicData uri="http://schemas.openxmlformats.org/drawingml/2006/picture">
                <pic:pic>
                  <pic:nvPicPr>
                    <pic:cNvPr descr="Diagram&#10;&#10;Description automatically generated" id="0" name="image1.png"/>
                    <pic:cNvPicPr preferRelativeResize="0"/>
                  </pic:nvPicPr>
                  <pic:blipFill>
                    <a:blip r:embed="rId10"/>
                    <a:srcRect b="0" l="0" r="0" t="0"/>
                    <a:stretch>
                      <a:fillRect/>
                    </a:stretch>
                  </pic:blipFill>
                  <pic:spPr>
                    <a:xfrm>
                      <a:off x="0" y="0"/>
                      <a:ext cx="4852845" cy="4859671"/>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B.2 illustrates the process for relevant paper extractions.</w:t>
      </w:r>
    </w:p>
    <w:p w:rsidR="00000000" w:rsidDel="00000000" w:rsidP="00000000" w:rsidRDefault="00000000" w:rsidRPr="00000000" w14:paraId="000000EE">
      <w:pPr>
        <w:spacing w:after="160" w:line="276" w:lineRule="auto"/>
        <w:jc w:val="left"/>
        <w:rPr>
          <w:sz w:val="20"/>
          <w:szCs w:val="20"/>
        </w:rPr>
      </w:pPr>
      <w:bookmarkStart w:colFirst="0" w:colLast="0" w:name="_heading=h.3x8tuzt" w:id="17"/>
      <w:bookmarkEnd w:id="17"/>
      <w:r w:rsidDel="00000000" w:rsidR="00000000" w:rsidRPr="00000000">
        <w:rPr>
          <w:rtl w:val="0"/>
        </w:rPr>
      </w:r>
    </w:p>
    <w:p w:rsidR="00000000" w:rsidDel="00000000" w:rsidP="00000000" w:rsidRDefault="00000000" w:rsidRPr="00000000" w14:paraId="000000EF">
      <w:pPr>
        <w:spacing w:after="160" w:line="276" w:lineRule="auto"/>
        <w:jc w:val="left"/>
        <w:rPr>
          <w:color w:val="000000"/>
          <w:sz w:val="20"/>
          <w:szCs w:val="20"/>
        </w:rPr>
      </w:pPr>
      <w:r w:rsidDel="00000000" w:rsidR="00000000" w:rsidRPr="00000000">
        <w:br w:type="page"/>
      </w:r>
      <w:r w:rsidDel="00000000" w:rsidR="00000000" w:rsidRPr="00000000">
        <w:rPr>
          <w:sz w:val="20"/>
          <w:szCs w:val="20"/>
          <w:rtl w:val="0"/>
        </w:rPr>
        <w:t xml:space="preserve">ii. </w:t>
      </w:r>
      <w:r w:rsidDel="00000000" w:rsidR="00000000" w:rsidRPr="00000000">
        <w:rPr>
          <w:b w:val="1"/>
          <w:sz w:val="20"/>
          <w:szCs w:val="20"/>
          <w:rtl w:val="0"/>
        </w:rPr>
        <w:t xml:space="preserve">Question for Data Extraction Form: </w:t>
      </w:r>
      <w:r w:rsidDel="00000000" w:rsidR="00000000" w:rsidRPr="00000000">
        <w:rPr>
          <w:sz w:val="20"/>
          <w:szCs w:val="20"/>
          <w:rtl w:val="0"/>
        </w:rPr>
        <w:t xml:space="preserve">The questions for data extraction are given below. </w:t>
      </w:r>
      <w:r w:rsidDel="00000000" w:rsidR="00000000" w:rsidRPr="00000000">
        <w:rPr>
          <w:color w:val="000000"/>
          <w:sz w:val="20"/>
          <w:szCs w:val="20"/>
          <w:rtl w:val="0"/>
        </w:rPr>
        <w:t xml:space="preserve">Table B.7 displays the data extraction form in which the data is extracted from the selected papers while Figure B.2 illustrates the process for extraction of relevant papers. .                                                                                                                                                                                                                                                                                                                                                                                                                                                                                                                                                                                                                                                                </w:t>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rjefff"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B.7 displays the data extraction form. </w:t>
      </w:r>
    </w:p>
    <w:tbl>
      <w:tblPr>
        <w:tblStyle w:val="Table7"/>
        <w:tblW w:w="8323.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5209"/>
        <w:gridCol w:w="3114"/>
        <w:tblGridChange w:id="0">
          <w:tblGrid>
            <w:gridCol w:w="5209"/>
            <w:gridCol w:w="31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1">
            <w:pPr>
              <w:spacing w:line="276" w:lineRule="auto"/>
              <w:jc w:val="center"/>
              <w:rPr>
                <w:b w:val="1"/>
                <w:color w:val="000000"/>
              </w:rPr>
            </w:pPr>
            <w:bookmarkStart w:colFirst="0" w:colLast="0" w:name="_heading=h.tyjcwt" w:id="19"/>
            <w:bookmarkEnd w:id="19"/>
            <w:r w:rsidDel="00000000" w:rsidR="00000000" w:rsidRPr="00000000">
              <w:rPr>
                <w:b w:val="1"/>
                <w:color w:val="000000"/>
                <w:rtl w:val="0"/>
              </w:rPr>
              <w:t xml:space="preserve">Data Item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2">
            <w:pPr>
              <w:spacing w:line="276" w:lineRule="auto"/>
              <w:jc w:val="center"/>
              <w:rPr>
                <w:b w:val="1"/>
                <w:color w:val="000000"/>
              </w:rPr>
            </w:pPr>
            <w:r w:rsidDel="00000000" w:rsidR="00000000" w:rsidRPr="00000000">
              <w:rPr>
                <w:b w:val="1"/>
                <w:color w:val="000000"/>
                <w:rtl w:val="0"/>
              </w:rPr>
              <w:t xml:space="preserve">Value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spacing w:line="276" w:lineRule="auto"/>
              <w:jc w:val="left"/>
              <w:rPr>
                <w:b w:val="1"/>
                <w:color w:val="000000"/>
              </w:rPr>
            </w:pPr>
            <w:r w:rsidDel="00000000" w:rsidR="00000000" w:rsidRPr="00000000">
              <w:rPr>
                <w:b w:val="1"/>
                <w:color w:val="000000"/>
                <w:rtl w:val="0"/>
              </w:rPr>
              <w:t xml:space="preserve">Meta Data of Study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4">
            <w:pPr>
              <w:spacing w:line="276" w:lineRule="auto"/>
              <w:jc w:val="left"/>
              <w:rPr>
                <w:b w:val="1"/>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spacing w:line="276" w:lineRule="auto"/>
              <w:jc w:val="left"/>
              <w:rPr>
                <w:color w:val="000000"/>
              </w:rPr>
            </w:pPr>
            <w:r w:rsidDel="00000000" w:rsidR="00000000" w:rsidRPr="00000000">
              <w:rPr>
                <w:color w:val="000000"/>
                <w:rtl w:val="0"/>
              </w:rPr>
              <w:t xml:space="preserve">Paper ID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6">
            <w:pPr>
              <w:spacing w:line="276" w:lineRule="auto"/>
              <w:jc w:val="left"/>
              <w:rPr>
                <w:color w:val="000000"/>
              </w:rPr>
            </w:pPr>
            <w:r w:rsidDel="00000000" w:rsidR="00000000" w:rsidRPr="00000000">
              <w:rPr>
                <w:color w:val="000000"/>
                <w:rtl w:val="0"/>
              </w:rPr>
              <w:t xml:space="preserve">Sample: P1, P2, P3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7">
            <w:pPr>
              <w:spacing w:line="276" w:lineRule="auto"/>
              <w:jc w:val="left"/>
              <w:rPr>
                <w:color w:val="000000"/>
              </w:rPr>
            </w:pPr>
            <w:r w:rsidDel="00000000" w:rsidR="00000000" w:rsidRPr="00000000">
              <w:rPr>
                <w:color w:val="000000"/>
                <w:rtl w:val="0"/>
              </w:rPr>
              <w:t xml:space="preserve">Title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8">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spacing w:line="276" w:lineRule="auto"/>
              <w:jc w:val="left"/>
              <w:rPr>
                <w:color w:val="000000"/>
              </w:rPr>
            </w:pPr>
            <w:r w:rsidDel="00000000" w:rsidR="00000000" w:rsidRPr="00000000">
              <w:rPr>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A">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B">
            <w:pPr>
              <w:spacing w:line="276" w:lineRule="auto"/>
              <w:jc w:val="left"/>
              <w:rPr>
                <w:color w:val="000000"/>
              </w:rPr>
            </w:pPr>
            <w:r w:rsidDel="00000000" w:rsidR="00000000" w:rsidRPr="00000000">
              <w:rPr>
                <w:color w:val="000000"/>
                <w:rtl w:val="0"/>
              </w:rPr>
              <w:t xml:space="preserve">Type of Study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C">
            <w:pPr>
              <w:spacing w:line="276" w:lineRule="auto"/>
              <w:jc w:val="left"/>
              <w:rPr>
                <w:color w:val="000000"/>
              </w:rPr>
            </w:pPr>
            <w:r w:rsidDel="00000000" w:rsidR="00000000" w:rsidRPr="00000000">
              <w:rPr>
                <w:color w:val="000000"/>
                <w:rtl w:val="0"/>
              </w:rPr>
              <w:t xml:space="preserve">Conference/Journal Name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D">
            <w:pPr>
              <w:spacing w:line="276" w:lineRule="auto"/>
              <w:jc w:val="left"/>
              <w:rPr>
                <w:color w:val="000000"/>
              </w:rPr>
            </w:pPr>
            <w:r w:rsidDel="00000000" w:rsidR="00000000" w:rsidRPr="00000000">
              <w:rPr>
                <w:color w:val="000000"/>
                <w:rtl w:val="0"/>
              </w:rPr>
              <w:t xml:space="preserve">Year of Publication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E">
            <w:pPr>
              <w:spacing w:line="276" w:lineRule="auto"/>
              <w:jc w:val="left"/>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F">
            <w:pPr>
              <w:spacing w:line="276" w:lineRule="auto"/>
              <w:jc w:val="left"/>
              <w:rPr>
                <w:b w:val="1"/>
                <w:color w:val="000000"/>
              </w:rPr>
            </w:pPr>
            <w:r w:rsidDel="00000000" w:rsidR="00000000" w:rsidRPr="00000000">
              <w:rPr>
                <w:b w:val="1"/>
                <w:color w:val="000000"/>
                <w:rtl w:val="0"/>
              </w:rPr>
              <w:t xml:space="preserve">Types of Studies (Q1)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1">
            <w:pPr>
              <w:spacing w:line="276" w:lineRule="auto"/>
              <w:jc w:val="left"/>
              <w:rPr>
                <w:color w:val="000000"/>
              </w:rPr>
            </w:pPr>
            <w:r w:rsidDel="00000000" w:rsidR="00000000" w:rsidRPr="00000000">
              <w:rPr>
                <w:color w:val="000000"/>
                <w:rtl w:val="0"/>
              </w:rPr>
              <w:t xml:space="preserve">What is the total number of studies on BP?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2">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spacing w:line="276" w:lineRule="auto"/>
              <w:jc w:val="left"/>
              <w:rPr>
                <w:color w:val="000000"/>
              </w:rPr>
            </w:pPr>
            <w:r w:rsidDel="00000000" w:rsidR="00000000" w:rsidRPr="00000000">
              <w:rPr>
                <w:color w:val="000000"/>
                <w:rtl w:val="0"/>
              </w:rPr>
              <w:t xml:space="preserve">What are the major aspects of categorizing the studies on BP?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5">
            <w:pPr>
              <w:spacing w:line="276" w:lineRule="auto"/>
              <w:jc w:val="left"/>
              <w:rPr>
                <w:color w:val="000000"/>
              </w:rPr>
            </w:pPr>
            <w:r w:rsidDel="00000000" w:rsidR="00000000" w:rsidRPr="00000000">
              <w:rPr>
                <w:b w:val="1"/>
                <w:color w:val="000000"/>
                <w:rtl w:val="0"/>
              </w:rPr>
              <w:t xml:space="preserve">Phenomena of BP (Q2)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6">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spacing w:line="276" w:lineRule="auto"/>
              <w:jc w:val="left"/>
              <w:rPr>
                <w:color w:val="000000"/>
              </w:rPr>
            </w:pPr>
            <w:r w:rsidDel="00000000" w:rsidR="00000000" w:rsidRPr="00000000">
              <w:rPr>
                <w:color w:val="000000"/>
                <w:rtl w:val="0"/>
              </w:rPr>
              <w:t xml:space="preserve">How is decision-problem modelled?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8">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9">
            <w:pPr>
              <w:spacing w:line="276" w:lineRule="auto"/>
              <w:jc w:val="left"/>
              <w:rPr>
                <w:color w:val="000000"/>
              </w:rPr>
            </w:pPr>
            <w:r w:rsidDel="00000000" w:rsidR="00000000" w:rsidRPr="00000000">
              <w:rPr>
                <w:color w:val="000000"/>
                <w:rtl w:val="0"/>
              </w:rPr>
              <w:t xml:space="preserve">a. Is the decision problem modelled explicitly in the study?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A">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B">
            <w:pPr>
              <w:spacing w:line="276" w:lineRule="auto"/>
              <w:jc w:val="left"/>
              <w:rPr>
                <w:color w:val="000000"/>
              </w:rPr>
            </w:pPr>
            <w:r w:rsidDel="00000000" w:rsidR="00000000" w:rsidRPr="00000000">
              <w:rPr>
                <w:color w:val="000000"/>
                <w:rtl w:val="0"/>
              </w:rPr>
              <w:t xml:space="preserve">b. Is the decision problem addressed effectively in the study?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C">
            <w:pPr>
              <w:spacing w:line="276" w:lineRule="auto"/>
              <w:jc w:val="left"/>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spacing w:line="276" w:lineRule="auto"/>
              <w:jc w:val="left"/>
              <w:rPr>
                <w:b w:val="1"/>
                <w:color w:val="000000"/>
              </w:rPr>
            </w:pPr>
            <w:r w:rsidDel="00000000" w:rsidR="00000000" w:rsidRPr="00000000">
              <w:rPr>
                <w:b w:val="1"/>
                <w:color w:val="000000"/>
                <w:rtl w:val="0"/>
              </w:rPr>
              <w:t xml:space="preserve">Research Challenges (Q3)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spacing w:line="276" w:lineRule="auto"/>
              <w:jc w:val="left"/>
              <w:rPr>
                <w:color w:val="000000"/>
              </w:rPr>
            </w:pPr>
            <w:r w:rsidDel="00000000" w:rsidR="00000000" w:rsidRPr="00000000">
              <w:rPr>
                <w:color w:val="000000"/>
                <w:rtl w:val="0"/>
              </w:rPr>
              <w:t xml:space="preserve">Challenges for BP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spacing w:line="276" w:lineRule="auto"/>
              <w:jc w:val="left"/>
              <w:rPr>
                <w:b w:val="1"/>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1">
            <w:pPr>
              <w:spacing w:line="276" w:lineRule="auto"/>
              <w:jc w:val="left"/>
              <w:rPr>
                <w:b w:val="1"/>
                <w:color w:val="000000"/>
              </w:rPr>
            </w:pPr>
            <w:r w:rsidDel="00000000" w:rsidR="00000000" w:rsidRPr="00000000">
              <w:rPr>
                <w:b w:val="1"/>
                <w:color w:val="000000"/>
                <w:rtl w:val="0"/>
              </w:rPr>
              <w:t xml:space="preserve">DM Framework for Addressing BP (Q4 and Q5)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3">
            <w:pPr>
              <w:spacing w:line="276" w:lineRule="auto"/>
              <w:jc w:val="left"/>
              <w:rPr>
                <w:color w:val="000000"/>
              </w:rPr>
            </w:pPr>
            <w:r w:rsidDel="00000000" w:rsidR="00000000" w:rsidRPr="00000000">
              <w:rPr>
                <w:color w:val="000000"/>
                <w:rtl w:val="0"/>
              </w:rPr>
              <w:t xml:space="preserve">- Has the study formulated any Theory for DM to address the decision problem of BP?                                                                                 - Is any descriptive or prescriptive DM model created for BP? - Is the Proposed DM model rational or bounded rational?</w:t>
            </w:r>
          </w:p>
          <w:p w:rsidR="00000000" w:rsidDel="00000000" w:rsidP="00000000" w:rsidRDefault="00000000" w:rsidRPr="00000000" w14:paraId="00000114">
            <w:pPr>
              <w:spacing w:line="276" w:lineRule="auto"/>
              <w:jc w:val="left"/>
              <w:rPr>
                <w:color w:val="000000"/>
              </w:rPr>
            </w:pPr>
            <w:r w:rsidDel="00000000" w:rsidR="00000000" w:rsidRPr="00000000">
              <w:rPr>
                <w:color w:val="000000"/>
                <w:rtl w:val="0"/>
              </w:rPr>
              <w:t xml:space="preserve">Explain it in case for the study in case the answer is Yes.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tabs>
                <w:tab w:val="left" w:leader="none" w:pos="1095"/>
              </w:tabs>
              <w:spacing w:line="276" w:lineRule="auto"/>
              <w:jc w:val="left"/>
              <w:rPr>
                <w:color w:val="000000"/>
              </w:rPr>
            </w:pPr>
            <w:r w:rsidDel="00000000" w:rsidR="00000000" w:rsidRPr="00000000">
              <w:rPr>
                <w:rtl w:val="0"/>
              </w:rPr>
            </w:r>
          </w:p>
          <w:p w:rsidR="00000000" w:rsidDel="00000000" w:rsidP="00000000" w:rsidRDefault="00000000" w:rsidRPr="00000000" w14:paraId="00000116">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spacing w:line="276" w:lineRule="auto"/>
              <w:jc w:val="left"/>
              <w:rPr>
                <w:color w:val="000000"/>
              </w:rPr>
            </w:pPr>
            <w:r w:rsidDel="00000000" w:rsidR="00000000" w:rsidRPr="00000000">
              <w:rPr>
                <w:color w:val="000000"/>
                <w:rtl w:val="0"/>
              </w:rPr>
              <w:t xml:space="preserve">Is study proposed the any automated technique, mechanism, tool, model, framework, or guideline of DM for addressing the decision problem of BP? Explain it in case for the study in case the answer is Yes.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8">
            <w:pPr>
              <w:spacing w:line="276" w:lineRule="auto"/>
              <w:jc w:val="left"/>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9">
            <w:pPr>
              <w:spacing w:line="276" w:lineRule="auto"/>
              <w:jc w:val="left"/>
              <w:rPr>
                <w:color w:val="000000"/>
              </w:rPr>
            </w:pPr>
            <w:r w:rsidDel="00000000" w:rsidR="00000000" w:rsidRPr="00000000">
              <w:rPr>
                <w:color w:val="000000"/>
                <w:rtl w:val="0"/>
              </w:rPr>
              <w:t xml:space="preserve">Is the Proposed Technique, Tool, Model, Framework, or Guideline in Practice? Explain it in case for the study in case the answer is Yes.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A">
            <w:pPr>
              <w:spacing w:line="276" w:lineRule="auto"/>
              <w:jc w:val="left"/>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B">
            <w:pPr>
              <w:spacing w:line="276" w:lineRule="auto"/>
              <w:jc w:val="left"/>
              <w:rPr>
                <w:b w:val="1"/>
                <w:color w:val="000000"/>
              </w:rPr>
            </w:pPr>
            <w:r w:rsidDel="00000000" w:rsidR="00000000" w:rsidRPr="00000000">
              <w:rPr>
                <w:b w:val="1"/>
                <w:color w:val="000000"/>
                <w:rtl w:val="0"/>
              </w:rPr>
              <w:t xml:space="preserve">Factor Influence DMP for BP (Q6)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D">
            <w:pPr>
              <w:spacing w:line="276" w:lineRule="auto"/>
              <w:jc w:val="left"/>
              <w:rPr>
                <w:color w:val="000000"/>
              </w:rPr>
            </w:pPr>
            <w:r w:rsidDel="00000000" w:rsidR="00000000" w:rsidRPr="00000000">
              <w:rPr>
                <w:color w:val="000000"/>
                <w:rtl w:val="0"/>
              </w:rPr>
              <w:t xml:space="preserve">What factors have a relationship with BP?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E">
            <w:pPr>
              <w:spacing w:line="276" w:lineRule="auto"/>
              <w:jc w:val="left"/>
              <w:rPr>
                <w:color w:val="000000"/>
              </w:rPr>
            </w:pPr>
            <w:r w:rsidDel="00000000" w:rsidR="00000000" w:rsidRPr="00000000">
              <w:rPr>
                <w:rtl w:val="0"/>
              </w:rPr>
            </w:r>
          </w:p>
        </w:tc>
      </w:tr>
    </w:tbl>
    <w:p w:rsidR="00000000" w:rsidDel="00000000" w:rsidP="00000000" w:rsidRDefault="00000000" w:rsidRPr="00000000" w14:paraId="0000011F">
      <w:pPr>
        <w:spacing w:line="276" w:lineRule="auto"/>
        <w:rPr>
          <w:sz w:val="20"/>
          <w:szCs w:val="20"/>
        </w:rPr>
      </w:pPr>
      <w:r w:rsidDel="00000000" w:rsidR="00000000" w:rsidRPr="00000000">
        <w:rPr>
          <w:rtl w:val="0"/>
        </w:rPr>
      </w:r>
    </w:p>
    <w:p w:rsidR="00000000" w:rsidDel="00000000" w:rsidP="00000000" w:rsidRDefault="00000000" w:rsidRPr="00000000" w14:paraId="00000120">
      <w:pPr>
        <w:spacing w:line="240" w:lineRule="auto"/>
        <w:rPr>
          <w:b w:val="1"/>
          <w:sz w:val="20"/>
          <w:szCs w:val="20"/>
        </w:rPr>
      </w:pPr>
      <w:r w:rsidDel="00000000" w:rsidR="00000000" w:rsidRPr="00000000">
        <w:rPr>
          <w:rtl w:val="0"/>
        </w:rPr>
      </w:r>
    </w:p>
    <w:p w:rsidR="00000000" w:rsidDel="00000000" w:rsidP="00000000" w:rsidRDefault="00000000" w:rsidRPr="00000000" w14:paraId="00000121">
      <w:pPr>
        <w:spacing w:line="240" w:lineRule="auto"/>
        <w:rPr>
          <w:b w:val="1"/>
          <w:sz w:val="20"/>
          <w:szCs w:val="20"/>
        </w:rPr>
      </w:pPr>
      <w:r w:rsidDel="00000000" w:rsidR="00000000" w:rsidRPr="00000000">
        <w:rPr>
          <w:b w:val="1"/>
          <w:sz w:val="20"/>
          <w:szCs w:val="20"/>
          <w:rtl w:val="0"/>
        </w:rPr>
        <w:t xml:space="preserve">C. Bibliography Reference</w:t>
      </w:r>
    </w:p>
    <w:p w:rsidR="00000000" w:rsidDel="00000000" w:rsidP="00000000" w:rsidRDefault="00000000" w:rsidRPr="00000000" w14:paraId="00000122">
      <w:pPr>
        <w:spacing w:line="240" w:lineRule="auto"/>
        <w:ind w:right="-31"/>
        <w:rPr>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B.8 illustrates bibliographic references, and assigns ID to each study in ascending order</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3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7"/>
        <w:gridCol w:w="7797"/>
        <w:tblGridChange w:id="0">
          <w:tblGrid>
            <w:gridCol w:w="540"/>
            <w:gridCol w:w="27"/>
            <w:gridCol w:w="7797"/>
          </w:tblGrid>
        </w:tblGridChange>
      </w:tblGrid>
      <w:tr>
        <w:trPr>
          <w:cantSplit w:val="0"/>
          <w:trHeight w:val="255" w:hRule="atLeast"/>
          <w:tblHeader w:val="0"/>
        </w:trPr>
        <w:tc>
          <w:tcPr/>
          <w:p w:rsidR="00000000" w:rsidDel="00000000" w:rsidP="00000000" w:rsidRDefault="00000000" w:rsidRPr="00000000" w14:paraId="00000125">
            <w:pPr>
              <w:spacing w:line="240" w:lineRule="auto"/>
              <w:ind w:right="-31"/>
              <w:rPr>
                <w:b w:val="1"/>
                <w:color w:val="000000"/>
                <w:sz w:val="20"/>
                <w:szCs w:val="20"/>
              </w:rPr>
            </w:pPr>
            <w:r w:rsidDel="00000000" w:rsidR="00000000" w:rsidRPr="00000000">
              <w:rPr>
                <w:b w:val="1"/>
                <w:color w:val="000000"/>
                <w:sz w:val="20"/>
                <w:szCs w:val="20"/>
                <w:rtl w:val="0"/>
              </w:rPr>
              <w:t xml:space="preserve">ID</w:t>
            </w:r>
          </w:p>
        </w:tc>
        <w:tc>
          <w:tcPr>
            <w:gridSpan w:val="2"/>
          </w:tcPr>
          <w:p w:rsidR="00000000" w:rsidDel="00000000" w:rsidP="00000000" w:rsidRDefault="00000000" w:rsidRPr="00000000" w14:paraId="00000126">
            <w:pPr>
              <w:spacing w:line="240" w:lineRule="auto"/>
              <w:ind w:right="-31"/>
              <w:rPr>
                <w:b w:val="1"/>
                <w:color w:val="000000"/>
                <w:sz w:val="20"/>
                <w:szCs w:val="20"/>
              </w:rPr>
            </w:pPr>
            <w:r w:rsidDel="00000000" w:rsidR="00000000" w:rsidRPr="00000000">
              <w:rPr>
                <w:b w:val="1"/>
                <w:color w:val="000000"/>
                <w:sz w:val="20"/>
                <w:szCs w:val="20"/>
                <w:rtl w:val="0"/>
              </w:rPr>
              <w:t xml:space="preserve">Bibliographic Reference</w:t>
            </w:r>
          </w:p>
        </w:tc>
      </w:tr>
      <w:tr>
        <w:trPr>
          <w:cantSplit w:val="0"/>
          <w:trHeight w:val="510" w:hRule="atLeast"/>
          <w:tblHeader w:val="0"/>
        </w:trPr>
        <w:tc>
          <w:tcPr/>
          <w:p w:rsidR="00000000" w:rsidDel="00000000" w:rsidP="00000000" w:rsidRDefault="00000000" w:rsidRPr="00000000" w14:paraId="00000128">
            <w:pPr>
              <w:spacing w:line="240" w:lineRule="auto"/>
              <w:ind w:right="-31"/>
              <w:rPr>
                <w:color w:val="000000"/>
                <w:sz w:val="20"/>
                <w:szCs w:val="20"/>
              </w:rPr>
            </w:pPr>
            <w:r w:rsidDel="00000000" w:rsidR="00000000" w:rsidRPr="00000000">
              <w:rPr>
                <w:color w:val="000000"/>
                <w:sz w:val="20"/>
                <w:szCs w:val="20"/>
                <w:rtl w:val="0"/>
              </w:rPr>
              <w:t xml:space="preserve">P1</w:t>
            </w:r>
          </w:p>
        </w:tc>
        <w:tc>
          <w:tcPr>
            <w:gridSpan w:val="2"/>
          </w:tcPr>
          <w:p w:rsidR="00000000" w:rsidDel="00000000" w:rsidP="00000000" w:rsidRDefault="00000000" w:rsidRPr="00000000" w14:paraId="00000129">
            <w:pPr>
              <w:tabs>
                <w:tab w:val="left" w:leader="none" w:pos="9422"/>
              </w:tabs>
              <w:spacing w:line="240" w:lineRule="auto"/>
              <w:ind w:right="-31"/>
              <w:rPr>
                <w:color w:val="000000"/>
                <w:sz w:val="20"/>
                <w:szCs w:val="20"/>
              </w:rPr>
            </w:pPr>
            <w:r w:rsidDel="00000000" w:rsidR="00000000" w:rsidRPr="00000000">
              <w:rPr>
                <w:color w:val="000000"/>
                <w:sz w:val="20"/>
                <w:szCs w:val="20"/>
                <w:rtl w:val="0"/>
              </w:rPr>
              <w:t xml:space="preserve">Zheng, J., Williams, L., Nagappan, N., Snipes, W., Hudepohl, J. P., &amp; Vouk, M. A. (2006). On the value of static analysis for fault detection in software. IEEE transactions on software engineering, 32(4), 240-253.</w:t>
            </w:r>
          </w:p>
        </w:tc>
      </w:tr>
      <w:tr>
        <w:trPr>
          <w:cantSplit w:val="0"/>
          <w:trHeight w:val="510" w:hRule="atLeast"/>
          <w:tblHeader w:val="0"/>
        </w:trPr>
        <w:tc>
          <w:tcPr/>
          <w:p w:rsidR="00000000" w:rsidDel="00000000" w:rsidP="00000000" w:rsidRDefault="00000000" w:rsidRPr="00000000" w14:paraId="0000012B">
            <w:pPr>
              <w:spacing w:line="240" w:lineRule="auto"/>
              <w:ind w:right="-31"/>
              <w:rPr>
                <w:color w:val="000000"/>
                <w:sz w:val="20"/>
                <w:szCs w:val="20"/>
              </w:rPr>
            </w:pPr>
            <w:r w:rsidDel="00000000" w:rsidR="00000000" w:rsidRPr="00000000">
              <w:rPr>
                <w:color w:val="000000"/>
                <w:sz w:val="20"/>
                <w:szCs w:val="20"/>
                <w:rtl w:val="0"/>
              </w:rPr>
              <w:t xml:space="preserve">P2</w:t>
            </w:r>
          </w:p>
        </w:tc>
        <w:tc>
          <w:tcPr>
            <w:gridSpan w:val="2"/>
          </w:tcPr>
          <w:p w:rsidR="00000000" w:rsidDel="00000000" w:rsidP="00000000" w:rsidRDefault="00000000" w:rsidRPr="00000000" w14:paraId="0000012C">
            <w:pPr>
              <w:spacing w:line="240" w:lineRule="auto"/>
              <w:ind w:right="-31"/>
              <w:rPr>
                <w:color w:val="000000"/>
                <w:sz w:val="20"/>
                <w:szCs w:val="20"/>
              </w:rPr>
            </w:pPr>
            <w:r w:rsidDel="00000000" w:rsidR="00000000" w:rsidRPr="00000000">
              <w:rPr>
                <w:color w:val="000000"/>
                <w:sz w:val="20"/>
                <w:szCs w:val="20"/>
                <w:rtl w:val="0"/>
              </w:rPr>
              <w:t xml:space="preserve">Dalle, J. M., &amp; Besten, M. D. (2010, May). Voting for bugs in Firefox: a voice for Mom and Dad?. In IFIP International Conference on Open Source Systems (pp. 73-84). Springer, Berlin, Heidelberg.</w:t>
            </w:r>
          </w:p>
        </w:tc>
      </w:tr>
      <w:tr>
        <w:trPr>
          <w:cantSplit w:val="0"/>
          <w:trHeight w:val="765" w:hRule="atLeast"/>
          <w:tblHeader w:val="0"/>
        </w:trPr>
        <w:tc>
          <w:tcPr/>
          <w:p w:rsidR="00000000" w:rsidDel="00000000" w:rsidP="00000000" w:rsidRDefault="00000000" w:rsidRPr="00000000" w14:paraId="0000012E">
            <w:pPr>
              <w:spacing w:line="240" w:lineRule="auto"/>
              <w:ind w:right="-31"/>
              <w:rPr>
                <w:color w:val="000000"/>
                <w:sz w:val="20"/>
                <w:szCs w:val="20"/>
              </w:rPr>
            </w:pPr>
            <w:r w:rsidDel="00000000" w:rsidR="00000000" w:rsidRPr="00000000">
              <w:rPr>
                <w:color w:val="000000"/>
                <w:sz w:val="20"/>
                <w:szCs w:val="20"/>
                <w:rtl w:val="0"/>
              </w:rPr>
              <w:t xml:space="preserve">P3</w:t>
            </w:r>
          </w:p>
        </w:tc>
        <w:tc>
          <w:tcPr>
            <w:gridSpan w:val="2"/>
          </w:tcPr>
          <w:p w:rsidR="00000000" w:rsidDel="00000000" w:rsidP="00000000" w:rsidRDefault="00000000" w:rsidRPr="00000000" w14:paraId="0000012F">
            <w:pPr>
              <w:spacing w:line="240" w:lineRule="auto"/>
              <w:ind w:right="-31"/>
              <w:rPr>
                <w:color w:val="000000"/>
                <w:sz w:val="20"/>
                <w:szCs w:val="20"/>
              </w:rPr>
            </w:pPr>
            <w:hyperlink r:id="rId11">
              <w:r w:rsidDel="00000000" w:rsidR="00000000" w:rsidRPr="00000000">
                <w:rPr>
                  <w:color w:val="000000"/>
                  <w:sz w:val="20"/>
                  <w:szCs w:val="20"/>
                  <w:u w:val="single"/>
                  <w:rtl w:val="0"/>
                </w:rPr>
                <w:t xml:space="preserve">Guo, P. J., Zimmermann, T., Nagappan, N., &amp; Murphy, B. (2010). Characterizing and predicting which bugs get fixed. Proceedings of the 32nd ACM/IEEE International Conference on Software Engineering - ICSE '10. https://doi.org/10.1145/1806799.1806871</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31">
            <w:pPr>
              <w:spacing w:line="240" w:lineRule="auto"/>
              <w:ind w:right="-31"/>
              <w:rPr>
                <w:color w:val="000000"/>
                <w:sz w:val="20"/>
                <w:szCs w:val="20"/>
              </w:rPr>
            </w:pPr>
            <w:r w:rsidDel="00000000" w:rsidR="00000000" w:rsidRPr="00000000">
              <w:rPr>
                <w:color w:val="000000"/>
                <w:sz w:val="20"/>
                <w:szCs w:val="20"/>
                <w:rtl w:val="0"/>
              </w:rPr>
              <w:t xml:space="preserve">P4</w:t>
            </w:r>
          </w:p>
        </w:tc>
        <w:tc>
          <w:tcPr>
            <w:gridSpan w:val="2"/>
          </w:tcPr>
          <w:p w:rsidR="00000000" w:rsidDel="00000000" w:rsidP="00000000" w:rsidRDefault="00000000" w:rsidRPr="00000000" w14:paraId="00000132">
            <w:pPr>
              <w:spacing w:line="240" w:lineRule="auto"/>
              <w:ind w:right="-31"/>
              <w:rPr>
                <w:color w:val="000000"/>
                <w:sz w:val="20"/>
                <w:szCs w:val="20"/>
              </w:rPr>
            </w:pPr>
            <w:r w:rsidDel="00000000" w:rsidR="00000000" w:rsidRPr="00000000">
              <w:rPr>
                <w:color w:val="000000"/>
                <w:sz w:val="20"/>
                <w:szCs w:val="20"/>
                <w:rtl w:val="0"/>
              </w:rPr>
              <w:t xml:space="preserve">Yu, L., Tsai, W. T., Zhao, W., &amp; Wu, F. (2010). Predicting defect priority based on neural networks. In International Conference on Advanced Data Mining and Applications (pp. 356-367). Springer, Berlin, Heidelberg.</w:t>
            </w:r>
          </w:p>
        </w:tc>
      </w:tr>
      <w:tr>
        <w:trPr>
          <w:cantSplit w:val="0"/>
          <w:trHeight w:val="765" w:hRule="atLeast"/>
          <w:tblHeader w:val="0"/>
        </w:trPr>
        <w:tc>
          <w:tcPr/>
          <w:p w:rsidR="00000000" w:rsidDel="00000000" w:rsidP="00000000" w:rsidRDefault="00000000" w:rsidRPr="00000000" w14:paraId="00000134">
            <w:pPr>
              <w:spacing w:line="240" w:lineRule="auto"/>
              <w:ind w:right="-31"/>
              <w:rPr>
                <w:color w:val="000000"/>
                <w:sz w:val="20"/>
                <w:szCs w:val="20"/>
              </w:rPr>
            </w:pPr>
            <w:r w:rsidDel="00000000" w:rsidR="00000000" w:rsidRPr="00000000">
              <w:rPr>
                <w:color w:val="000000"/>
                <w:sz w:val="20"/>
                <w:szCs w:val="20"/>
                <w:rtl w:val="0"/>
              </w:rPr>
              <w:t xml:space="preserve">P5</w:t>
            </w:r>
          </w:p>
        </w:tc>
        <w:tc>
          <w:tcPr>
            <w:gridSpan w:val="2"/>
          </w:tcPr>
          <w:p w:rsidR="00000000" w:rsidDel="00000000" w:rsidP="00000000" w:rsidRDefault="00000000" w:rsidRPr="00000000" w14:paraId="00000135">
            <w:pPr>
              <w:spacing w:line="240" w:lineRule="auto"/>
              <w:ind w:right="-31"/>
              <w:rPr>
                <w:color w:val="000000"/>
                <w:sz w:val="20"/>
                <w:szCs w:val="20"/>
              </w:rPr>
            </w:pPr>
            <w:r w:rsidDel="00000000" w:rsidR="00000000" w:rsidRPr="00000000">
              <w:rPr>
                <w:color w:val="000000"/>
                <w:sz w:val="20"/>
                <w:szCs w:val="20"/>
                <w:rtl w:val="0"/>
              </w:rPr>
              <w:t xml:space="preserve">Soner, S., Jain, A., Tripathi, A., &amp; Litoriya, R. (2010). A novel approach to calculate the severity and priority of bugs in software projects. In 2010 2nd International conference on education technology and computer (Vol. 2, pp. V2-50). IEEE.</w:t>
            </w:r>
          </w:p>
        </w:tc>
      </w:tr>
      <w:tr>
        <w:trPr>
          <w:cantSplit w:val="0"/>
          <w:trHeight w:val="765" w:hRule="atLeast"/>
          <w:tblHeader w:val="0"/>
        </w:trPr>
        <w:tc>
          <w:tcPr/>
          <w:p w:rsidR="00000000" w:rsidDel="00000000" w:rsidP="00000000" w:rsidRDefault="00000000" w:rsidRPr="00000000" w14:paraId="00000137">
            <w:pPr>
              <w:spacing w:line="240" w:lineRule="auto"/>
              <w:ind w:right="-31"/>
              <w:rPr>
                <w:color w:val="000000"/>
                <w:sz w:val="20"/>
                <w:szCs w:val="20"/>
              </w:rPr>
            </w:pPr>
            <w:r w:rsidDel="00000000" w:rsidR="00000000" w:rsidRPr="00000000">
              <w:rPr>
                <w:color w:val="000000"/>
                <w:sz w:val="20"/>
                <w:szCs w:val="20"/>
                <w:rtl w:val="0"/>
              </w:rPr>
              <w:t xml:space="preserve">P6</w:t>
            </w:r>
          </w:p>
        </w:tc>
        <w:tc>
          <w:tcPr>
            <w:gridSpan w:val="2"/>
          </w:tcPr>
          <w:p w:rsidR="00000000" w:rsidDel="00000000" w:rsidP="00000000" w:rsidRDefault="00000000" w:rsidRPr="00000000" w14:paraId="00000138">
            <w:pPr>
              <w:spacing w:line="240" w:lineRule="auto"/>
              <w:ind w:right="-31"/>
              <w:rPr>
                <w:color w:val="000000"/>
                <w:sz w:val="20"/>
                <w:szCs w:val="20"/>
              </w:rPr>
            </w:pPr>
            <w:r w:rsidDel="00000000" w:rsidR="00000000" w:rsidRPr="00000000">
              <w:rPr>
                <w:color w:val="000000"/>
                <w:sz w:val="20"/>
                <w:szCs w:val="20"/>
                <w:rtl w:val="0"/>
              </w:rPr>
              <w:t xml:space="preserve">Kanwal, J., &amp; Maqbool, O. (2010). Managing open bug repositories through bug report prioritization using SVMs. In Proceedings of the International Conference on Open-Source Systems and Technologies, Lahore, Pakistan (pp. 22-24).</w:t>
            </w:r>
          </w:p>
        </w:tc>
      </w:tr>
      <w:tr>
        <w:trPr>
          <w:cantSplit w:val="0"/>
          <w:trHeight w:val="780" w:hRule="atLeast"/>
          <w:tblHeader w:val="0"/>
        </w:trPr>
        <w:tc>
          <w:tcPr/>
          <w:p w:rsidR="00000000" w:rsidDel="00000000" w:rsidP="00000000" w:rsidRDefault="00000000" w:rsidRPr="00000000" w14:paraId="0000013A">
            <w:pPr>
              <w:spacing w:line="240" w:lineRule="auto"/>
              <w:ind w:right="-31"/>
              <w:rPr>
                <w:color w:val="000000"/>
                <w:sz w:val="20"/>
                <w:szCs w:val="20"/>
              </w:rPr>
            </w:pPr>
            <w:r w:rsidDel="00000000" w:rsidR="00000000" w:rsidRPr="00000000">
              <w:rPr>
                <w:color w:val="000000"/>
                <w:sz w:val="20"/>
                <w:szCs w:val="20"/>
                <w:rtl w:val="0"/>
              </w:rPr>
              <w:t xml:space="preserve">P7</w:t>
            </w:r>
          </w:p>
        </w:tc>
        <w:tc>
          <w:tcPr>
            <w:gridSpan w:val="2"/>
          </w:tcPr>
          <w:p w:rsidR="00000000" w:rsidDel="00000000" w:rsidP="00000000" w:rsidRDefault="00000000" w:rsidRPr="00000000" w14:paraId="0000013B">
            <w:pPr>
              <w:spacing w:line="240" w:lineRule="auto"/>
              <w:ind w:right="-31"/>
              <w:rPr>
                <w:color w:val="000000"/>
                <w:sz w:val="20"/>
                <w:szCs w:val="20"/>
              </w:rPr>
            </w:pPr>
            <w:r w:rsidDel="00000000" w:rsidR="00000000" w:rsidRPr="00000000">
              <w:rPr>
                <w:color w:val="000000"/>
                <w:sz w:val="20"/>
                <w:szCs w:val="20"/>
                <w:rtl w:val="0"/>
              </w:rPr>
              <w:t xml:space="preserve">Khomh, F., Chan, B., Zou, Y., &amp; Hassan, A. E. (2011). An entropy evaluation approach for triaging field crashes: A case study of mozilla firefox. In </w:t>
            </w:r>
            <w:r w:rsidDel="00000000" w:rsidR="00000000" w:rsidRPr="00000000">
              <w:rPr>
                <w:i w:val="1"/>
                <w:color w:val="000000"/>
                <w:sz w:val="20"/>
                <w:szCs w:val="20"/>
                <w:rtl w:val="0"/>
              </w:rPr>
              <w:t xml:space="preserve">2011 18th Working Conference on Reverse Engineering</w:t>
            </w:r>
            <w:r w:rsidDel="00000000" w:rsidR="00000000" w:rsidRPr="00000000">
              <w:rPr>
                <w:color w:val="000000"/>
                <w:sz w:val="20"/>
                <w:szCs w:val="20"/>
                <w:rtl w:val="0"/>
              </w:rPr>
              <w:t xml:space="preserve"> (pp. 261-270). IEEE.</w:t>
            </w:r>
          </w:p>
        </w:tc>
      </w:tr>
      <w:tr>
        <w:trPr>
          <w:cantSplit w:val="0"/>
          <w:trHeight w:val="765" w:hRule="atLeast"/>
          <w:tblHeader w:val="0"/>
        </w:trPr>
        <w:tc>
          <w:tcPr/>
          <w:p w:rsidR="00000000" w:rsidDel="00000000" w:rsidP="00000000" w:rsidRDefault="00000000" w:rsidRPr="00000000" w14:paraId="0000013D">
            <w:pPr>
              <w:spacing w:line="240" w:lineRule="auto"/>
              <w:ind w:right="-31"/>
              <w:rPr>
                <w:color w:val="000000"/>
                <w:sz w:val="20"/>
                <w:szCs w:val="20"/>
              </w:rPr>
            </w:pPr>
            <w:r w:rsidDel="00000000" w:rsidR="00000000" w:rsidRPr="00000000">
              <w:rPr>
                <w:color w:val="000000"/>
                <w:sz w:val="20"/>
                <w:szCs w:val="20"/>
                <w:rtl w:val="0"/>
              </w:rPr>
              <w:t xml:space="preserve">P8</w:t>
            </w:r>
          </w:p>
        </w:tc>
        <w:tc>
          <w:tcPr>
            <w:gridSpan w:val="2"/>
          </w:tcPr>
          <w:p w:rsidR="00000000" w:rsidDel="00000000" w:rsidP="00000000" w:rsidRDefault="00000000" w:rsidRPr="00000000" w14:paraId="0000013E">
            <w:pPr>
              <w:spacing w:line="240" w:lineRule="auto"/>
              <w:ind w:right="-31"/>
              <w:rPr>
                <w:color w:val="000000"/>
                <w:sz w:val="20"/>
                <w:szCs w:val="20"/>
              </w:rPr>
            </w:pPr>
            <w:hyperlink r:id="rId12">
              <w:r w:rsidDel="00000000" w:rsidR="00000000" w:rsidRPr="00000000">
                <w:rPr>
                  <w:color w:val="000000"/>
                  <w:sz w:val="20"/>
                  <w:szCs w:val="20"/>
                  <w:u w:val="single"/>
                  <w:rtl w:val="0"/>
                </w:rPr>
                <w:t xml:space="preserve">Sharma, M., Bedi, P., Chaturvedi, K., &amp; Singh, V. (2012). Predicting the priority of a reported bug using machine learning techniques and cross project validation. 2012 12th International Conference on Intelligent Systems Design and Applications (ISDA) IEEE. https://doi.org/10.1109/isda.2012.6416595</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40">
            <w:pPr>
              <w:spacing w:line="240" w:lineRule="auto"/>
              <w:ind w:right="-31"/>
              <w:rPr>
                <w:color w:val="000000"/>
                <w:sz w:val="20"/>
                <w:szCs w:val="20"/>
              </w:rPr>
            </w:pPr>
            <w:r w:rsidDel="00000000" w:rsidR="00000000" w:rsidRPr="00000000">
              <w:rPr>
                <w:color w:val="000000"/>
                <w:sz w:val="20"/>
                <w:szCs w:val="20"/>
                <w:rtl w:val="0"/>
              </w:rPr>
              <w:t xml:space="preserve">P9</w:t>
            </w:r>
          </w:p>
        </w:tc>
        <w:tc>
          <w:tcPr>
            <w:gridSpan w:val="2"/>
          </w:tcPr>
          <w:p w:rsidR="00000000" w:rsidDel="00000000" w:rsidP="00000000" w:rsidRDefault="00000000" w:rsidRPr="00000000" w14:paraId="00000141">
            <w:pPr>
              <w:spacing w:line="240" w:lineRule="auto"/>
              <w:ind w:right="-31"/>
              <w:rPr>
                <w:color w:val="000000"/>
                <w:sz w:val="20"/>
                <w:szCs w:val="20"/>
              </w:rPr>
            </w:pPr>
            <w:r w:rsidDel="00000000" w:rsidR="00000000" w:rsidRPr="00000000">
              <w:rPr>
                <w:color w:val="000000"/>
                <w:sz w:val="20"/>
                <w:szCs w:val="20"/>
                <w:rtl w:val="0"/>
              </w:rPr>
              <w:t xml:space="preserve">Thung, F., Lo, D., Jiang, L., Rahman, F., &amp; Devanbu, P. T. (2012, September). When would this bug get reported?. In 2012 28th IEEE International Conference on Software Maintenance (ICSM) (pp. 420-429). IEEE.</w:t>
            </w:r>
          </w:p>
        </w:tc>
      </w:tr>
      <w:tr>
        <w:trPr>
          <w:cantSplit w:val="0"/>
          <w:trHeight w:val="765" w:hRule="atLeast"/>
          <w:tblHeader w:val="0"/>
        </w:trPr>
        <w:tc>
          <w:tcPr/>
          <w:p w:rsidR="00000000" w:rsidDel="00000000" w:rsidP="00000000" w:rsidRDefault="00000000" w:rsidRPr="00000000" w14:paraId="00000143">
            <w:pPr>
              <w:spacing w:line="240" w:lineRule="auto"/>
              <w:ind w:right="-31"/>
              <w:rPr>
                <w:color w:val="000000"/>
                <w:sz w:val="20"/>
                <w:szCs w:val="20"/>
              </w:rPr>
            </w:pPr>
            <w:r w:rsidDel="00000000" w:rsidR="00000000" w:rsidRPr="00000000">
              <w:rPr>
                <w:color w:val="000000"/>
                <w:sz w:val="20"/>
                <w:szCs w:val="20"/>
                <w:rtl w:val="0"/>
              </w:rPr>
              <w:t xml:space="preserve">P10</w:t>
            </w:r>
          </w:p>
        </w:tc>
        <w:tc>
          <w:tcPr>
            <w:gridSpan w:val="2"/>
          </w:tcPr>
          <w:p w:rsidR="00000000" w:rsidDel="00000000" w:rsidP="00000000" w:rsidRDefault="00000000" w:rsidRPr="00000000" w14:paraId="00000144">
            <w:pPr>
              <w:spacing w:line="240" w:lineRule="auto"/>
              <w:ind w:right="-31"/>
              <w:rPr>
                <w:color w:val="000000"/>
                <w:sz w:val="20"/>
                <w:szCs w:val="20"/>
              </w:rPr>
            </w:pPr>
            <w:r w:rsidDel="00000000" w:rsidR="00000000" w:rsidRPr="00000000">
              <w:rPr>
                <w:color w:val="000000"/>
                <w:sz w:val="20"/>
                <w:szCs w:val="20"/>
                <w:rtl w:val="0"/>
              </w:rPr>
              <w:t xml:space="preserve">Cohen J, Ferguson R, Hayes W. (2013). A Defect Prioritization Method Based on the Risk Priority Number. White Paper. CARNEGIE-MELLON UNIV PITTSBURGH PA SOFTWARE ENGINEERING INST.</w:t>
            </w:r>
          </w:p>
        </w:tc>
      </w:tr>
      <w:tr>
        <w:trPr>
          <w:cantSplit w:val="0"/>
          <w:trHeight w:val="765" w:hRule="atLeast"/>
          <w:tblHeader w:val="0"/>
        </w:trPr>
        <w:tc>
          <w:tcPr/>
          <w:p w:rsidR="00000000" w:rsidDel="00000000" w:rsidP="00000000" w:rsidRDefault="00000000" w:rsidRPr="00000000" w14:paraId="00000146">
            <w:pPr>
              <w:spacing w:line="240" w:lineRule="auto"/>
              <w:ind w:right="-31"/>
              <w:rPr>
                <w:color w:val="000000"/>
                <w:sz w:val="20"/>
                <w:szCs w:val="20"/>
              </w:rPr>
            </w:pPr>
            <w:r w:rsidDel="00000000" w:rsidR="00000000" w:rsidRPr="00000000">
              <w:rPr>
                <w:color w:val="000000"/>
                <w:sz w:val="20"/>
                <w:szCs w:val="20"/>
                <w:rtl w:val="0"/>
              </w:rPr>
              <w:t xml:space="preserve">P11</w:t>
            </w:r>
          </w:p>
        </w:tc>
        <w:tc>
          <w:tcPr>
            <w:gridSpan w:val="2"/>
          </w:tcPr>
          <w:p w:rsidR="00000000" w:rsidDel="00000000" w:rsidP="00000000" w:rsidRDefault="00000000" w:rsidRPr="00000000" w14:paraId="00000147">
            <w:pPr>
              <w:spacing w:line="240" w:lineRule="auto"/>
              <w:ind w:right="-31"/>
              <w:rPr>
                <w:color w:val="000000"/>
                <w:sz w:val="20"/>
                <w:szCs w:val="20"/>
              </w:rPr>
            </w:pPr>
            <w:hyperlink r:id="rId13">
              <w:r w:rsidDel="00000000" w:rsidR="00000000" w:rsidRPr="00000000">
                <w:rPr>
                  <w:color w:val="000000"/>
                  <w:sz w:val="20"/>
                  <w:szCs w:val="20"/>
                  <w:u w:val="single"/>
                  <w:rtl w:val="0"/>
                </w:rPr>
                <w:t xml:space="preserve">Kaushik, N., Amoui, M., Tahvildari, L., Liu, W., &amp; Li, S. (2013). Defect Prioritization in the Software Industry: Challenges and Opportunities. 2013 IEEE Sixth International Conference on Software Testing, Verification and Validation. https://doi.org/10.1109/icst.2013.40</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49">
            <w:pPr>
              <w:spacing w:line="240" w:lineRule="auto"/>
              <w:ind w:right="-31"/>
              <w:rPr>
                <w:color w:val="000000"/>
                <w:sz w:val="20"/>
                <w:szCs w:val="20"/>
              </w:rPr>
            </w:pPr>
            <w:r w:rsidDel="00000000" w:rsidR="00000000" w:rsidRPr="00000000">
              <w:rPr>
                <w:color w:val="000000"/>
                <w:sz w:val="20"/>
                <w:szCs w:val="20"/>
                <w:rtl w:val="0"/>
              </w:rPr>
              <w:t xml:space="preserve">P12</w:t>
            </w:r>
          </w:p>
        </w:tc>
        <w:tc>
          <w:tcPr>
            <w:gridSpan w:val="2"/>
          </w:tcPr>
          <w:p w:rsidR="00000000" w:rsidDel="00000000" w:rsidP="00000000" w:rsidRDefault="00000000" w:rsidRPr="00000000" w14:paraId="0000014A">
            <w:pPr>
              <w:spacing w:line="240" w:lineRule="auto"/>
              <w:ind w:right="-31"/>
              <w:rPr>
                <w:color w:val="000000"/>
                <w:sz w:val="20"/>
                <w:szCs w:val="20"/>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4C">
            <w:pPr>
              <w:spacing w:line="240" w:lineRule="auto"/>
              <w:ind w:right="-31"/>
              <w:rPr>
                <w:color w:val="000000"/>
                <w:sz w:val="20"/>
                <w:szCs w:val="20"/>
              </w:rPr>
            </w:pPr>
            <w:r w:rsidDel="00000000" w:rsidR="00000000" w:rsidRPr="00000000">
              <w:rPr>
                <w:color w:val="000000"/>
                <w:sz w:val="20"/>
                <w:szCs w:val="20"/>
                <w:rtl w:val="0"/>
              </w:rPr>
              <w:t xml:space="preserve">P13</w:t>
            </w:r>
          </w:p>
        </w:tc>
        <w:tc>
          <w:tcPr>
            <w:gridSpan w:val="2"/>
          </w:tcPr>
          <w:p w:rsidR="00000000" w:rsidDel="00000000" w:rsidP="00000000" w:rsidRDefault="00000000" w:rsidRPr="00000000" w14:paraId="0000014D">
            <w:pPr>
              <w:spacing w:line="240" w:lineRule="auto"/>
              <w:ind w:right="-31"/>
              <w:rPr>
                <w:color w:val="000000"/>
                <w:sz w:val="20"/>
                <w:szCs w:val="20"/>
              </w:rPr>
            </w:pPr>
            <w:hyperlink r:id="rId14">
              <w:r w:rsidDel="00000000" w:rsidR="00000000" w:rsidRPr="00000000">
                <w:rPr>
                  <w:color w:val="000000"/>
                  <w:sz w:val="20"/>
                  <w:szCs w:val="20"/>
                  <w:u w:val="single"/>
                  <w:rtl w:val="0"/>
                </w:rPr>
                <w:t xml:space="preserve">Tian, Y., Lo, D., &amp; Sun, C. (2013). DRONE: Predicting priority of reported bugs by multi-factor analysis. 2013 IEEE International Conference on Software Maintenance. https://doi.org/10.1109/icsm.2013.31</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4F">
            <w:pPr>
              <w:spacing w:line="240" w:lineRule="auto"/>
              <w:ind w:right="-31"/>
              <w:rPr>
                <w:color w:val="000000"/>
                <w:sz w:val="20"/>
                <w:szCs w:val="20"/>
              </w:rPr>
            </w:pPr>
            <w:r w:rsidDel="00000000" w:rsidR="00000000" w:rsidRPr="00000000">
              <w:rPr>
                <w:color w:val="000000"/>
                <w:sz w:val="20"/>
                <w:szCs w:val="20"/>
                <w:rtl w:val="0"/>
              </w:rPr>
              <w:t xml:space="preserve">P14</w:t>
            </w:r>
          </w:p>
        </w:tc>
        <w:tc>
          <w:tcPr>
            <w:gridSpan w:val="2"/>
          </w:tcPr>
          <w:p w:rsidR="00000000" w:rsidDel="00000000" w:rsidP="00000000" w:rsidRDefault="00000000" w:rsidRPr="00000000" w14:paraId="00000150">
            <w:pPr>
              <w:spacing w:line="240" w:lineRule="auto"/>
              <w:ind w:right="-31"/>
              <w:rPr>
                <w:color w:val="000000"/>
                <w:sz w:val="20"/>
                <w:szCs w:val="20"/>
              </w:rPr>
            </w:pPr>
            <w:hyperlink r:id="rId15">
              <w:r w:rsidDel="00000000" w:rsidR="00000000" w:rsidRPr="00000000">
                <w:rPr>
                  <w:color w:val="000000"/>
                  <w:sz w:val="20"/>
                  <w:szCs w:val="20"/>
                  <w:u w:val="single"/>
                  <w:rtl w:val="0"/>
                </w:rPr>
                <w:t xml:space="preserve">Alenezi, M., &amp; Banitaan, S. (2013). Bug reports prioritization: Which features and classifier to use? 2013 12th International Conference on Machine Learning and Applications. https://doi.org/10.1109/icmla.2013.114</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52">
            <w:pPr>
              <w:spacing w:line="240" w:lineRule="auto"/>
              <w:ind w:right="-31"/>
              <w:rPr>
                <w:color w:val="000000"/>
                <w:sz w:val="20"/>
                <w:szCs w:val="20"/>
              </w:rPr>
            </w:pPr>
            <w:r w:rsidDel="00000000" w:rsidR="00000000" w:rsidRPr="00000000">
              <w:rPr>
                <w:color w:val="000000"/>
                <w:sz w:val="20"/>
                <w:szCs w:val="20"/>
                <w:rtl w:val="0"/>
              </w:rPr>
              <w:t xml:space="preserve">P15</w:t>
            </w:r>
          </w:p>
        </w:tc>
        <w:tc>
          <w:tcPr>
            <w:gridSpan w:val="2"/>
          </w:tcPr>
          <w:p w:rsidR="00000000" w:rsidDel="00000000" w:rsidP="00000000" w:rsidRDefault="00000000" w:rsidRPr="00000000" w14:paraId="00000153">
            <w:pPr>
              <w:spacing w:line="240" w:lineRule="auto"/>
              <w:ind w:right="-31"/>
              <w:rPr>
                <w:color w:val="000000"/>
                <w:sz w:val="20"/>
                <w:szCs w:val="20"/>
              </w:rPr>
            </w:pPr>
            <w:hyperlink r:id="rId16">
              <w:r w:rsidDel="00000000" w:rsidR="00000000" w:rsidRPr="00000000">
                <w:rPr>
                  <w:color w:val="000000"/>
                  <w:sz w:val="20"/>
                  <w:szCs w:val="20"/>
                  <w:u w:val="single"/>
                  <w:rtl w:val="0"/>
                </w:rPr>
                <w:t xml:space="preserve">Sharma, M., Bedi, P., &amp; Singh, V. B. (2014). An empirical evaluation of cross project priority prediction. International Journal of System Assurance Engineering and Management, 5(4), 651-663. https://doi.org/10.1007/s13198-014-0219-4</w:t>
              </w:r>
            </w:hyperlink>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55">
            <w:pPr>
              <w:spacing w:line="240" w:lineRule="auto"/>
              <w:ind w:right="-31"/>
              <w:rPr>
                <w:color w:val="000000"/>
                <w:sz w:val="20"/>
                <w:szCs w:val="20"/>
              </w:rPr>
            </w:pPr>
            <w:r w:rsidDel="00000000" w:rsidR="00000000" w:rsidRPr="00000000">
              <w:rPr>
                <w:color w:val="000000"/>
                <w:sz w:val="20"/>
                <w:szCs w:val="20"/>
                <w:rtl w:val="0"/>
              </w:rPr>
              <w:t xml:space="preserve">P16</w:t>
            </w:r>
          </w:p>
        </w:tc>
        <w:tc>
          <w:tcPr>
            <w:gridSpan w:val="2"/>
          </w:tcPr>
          <w:p w:rsidR="00000000" w:rsidDel="00000000" w:rsidP="00000000" w:rsidRDefault="00000000" w:rsidRPr="00000000" w14:paraId="00000156">
            <w:pPr>
              <w:spacing w:line="240" w:lineRule="auto"/>
              <w:ind w:right="-31"/>
              <w:rPr>
                <w:color w:val="000000"/>
                <w:sz w:val="20"/>
                <w:szCs w:val="20"/>
              </w:rPr>
            </w:pPr>
            <w:r w:rsidDel="00000000" w:rsidR="00000000" w:rsidRPr="00000000">
              <w:rPr>
                <w:color w:val="000000"/>
                <w:sz w:val="20"/>
                <w:szCs w:val="20"/>
                <w:rtl w:val="0"/>
              </w:rPr>
              <w:t xml:space="preserve">Sharma, M., Bedi, P., &amp; Singh, V. B. (2014). An empirical evaluation of cross project priority prediction. International Journal of System Assurance Engineering and Management, 5(4), 651-663.</w:t>
            </w:r>
          </w:p>
        </w:tc>
      </w:tr>
      <w:tr>
        <w:trPr>
          <w:cantSplit w:val="0"/>
          <w:trHeight w:val="765" w:hRule="atLeast"/>
          <w:tblHeader w:val="0"/>
        </w:trPr>
        <w:tc>
          <w:tcPr/>
          <w:p w:rsidR="00000000" w:rsidDel="00000000" w:rsidP="00000000" w:rsidRDefault="00000000" w:rsidRPr="00000000" w14:paraId="00000158">
            <w:pPr>
              <w:spacing w:line="240" w:lineRule="auto"/>
              <w:ind w:right="-31"/>
              <w:rPr>
                <w:color w:val="000000"/>
                <w:sz w:val="20"/>
                <w:szCs w:val="20"/>
              </w:rPr>
            </w:pPr>
            <w:r w:rsidDel="00000000" w:rsidR="00000000" w:rsidRPr="00000000">
              <w:rPr>
                <w:color w:val="000000"/>
                <w:sz w:val="20"/>
                <w:szCs w:val="20"/>
                <w:rtl w:val="0"/>
              </w:rPr>
              <w:t xml:space="preserve">P17</w:t>
            </w:r>
          </w:p>
        </w:tc>
        <w:tc>
          <w:tcPr>
            <w:gridSpan w:val="2"/>
          </w:tcPr>
          <w:p w:rsidR="00000000" w:rsidDel="00000000" w:rsidP="00000000" w:rsidRDefault="00000000" w:rsidRPr="00000000" w14:paraId="00000159">
            <w:pPr>
              <w:spacing w:line="240" w:lineRule="auto"/>
              <w:ind w:right="-31"/>
              <w:rPr>
                <w:color w:val="000000"/>
                <w:sz w:val="20"/>
                <w:szCs w:val="20"/>
              </w:rPr>
            </w:pPr>
            <w:r w:rsidDel="00000000" w:rsidR="00000000" w:rsidRPr="00000000">
              <w:rPr>
                <w:color w:val="000000"/>
                <w:sz w:val="20"/>
                <w:szCs w:val="20"/>
                <w:rtl w:val="0"/>
              </w:rPr>
              <w:t xml:space="preserve">An, L., &amp; Khomh, F. (2015). An empirical study of highly Impactful bugs in Mozilla projects. 2015 IEEE International Conference on Software Quality, Reliability and Security. https://doi.org/10.1109/qrs.2015.45</w:t>
            </w:r>
          </w:p>
        </w:tc>
      </w:tr>
      <w:tr>
        <w:trPr>
          <w:cantSplit w:val="0"/>
          <w:trHeight w:val="510" w:hRule="atLeast"/>
          <w:tblHeader w:val="0"/>
        </w:trPr>
        <w:tc>
          <w:tcPr/>
          <w:p w:rsidR="00000000" w:rsidDel="00000000" w:rsidP="00000000" w:rsidRDefault="00000000" w:rsidRPr="00000000" w14:paraId="0000015B">
            <w:pPr>
              <w:spacing w:line="240" w:lineRule="auto"/>
              <w:ind w:right="-31"/>
              <w:rPr>
                <w:color w:val="000000"/>
                <w:sz w:val="20"/>
                <w:szCs w:val="20"/>
              </w:rPr>
            </w:pPr>
            <w:r w:rsidDel="00000000" w:rsidR="00000000" w:rsidRPr="00000000">
              <w:rPr>
                <w:color w:val="000000"/>
                <w:sz w:val="20"/>
                <w:szCs w:val="20"/>
                <w:rtl w:val="0"/>
              </w:rPr>
              <w:t xml:space="preserve">P18</w:t>
            </w:r>
          </w:p>
        </w:tc>
        <w:tc>
          <w:tcPr>
            <w:gridSpan w:val="2"/>
          </w:tcPr>
          <w:p w:rsidR="00000000" w:rsidDel="00000000" w:rsidP="00000000" w:rsidRDefault="00000000" w:rsidRPr="00000000" w14:paraId="0000015C">
            <w:pPr>
              <w:spacing w:line="240" w:lineRule="auto"/>
              <w:ind w:right="-31"/>
              <w:rPr>
                <w:color w:val="000000"/>
                <w:sz w:val="20"/>
                <w:szCs w:val="20"/>
              </w:rPr>
            </w:pPr>
            <w:hyperlink r:id="rId17">
              <w:r w:rsidDel="00000000" w:rsidR="00000000" w:rsidRPr="00000000">
                <w:rPr>
                  <w:color w:val="000000"/>
                  <w:sz w:val="20"/>
                  <w:szCs w:val="20"/>
                  <w:u w:val="single"/>
                  <w:rtl w:val="0"/>
                </w:rPr>
                <w:t xml:space="preserve">Tian, Y., Lo, D., Xia, X., &amp; Sun, C. (2015). Automated prediction of bug report priority using multi-factor analysis. Empirical Software Engineering, 20(5), 1354-1383. https://doi.org/10.1007/s10664-014-9331-y</w:t>
              </w:r>
            </w:hyperlink>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5E">
            <w:pPr>
              <w:spacing w:line="240" w:lineRule="auto"/>
              <w:ind w:right="-31"/>
              <w:rPr>
                <w:color w:val="000000"/>
                <w:sz w:val="20"/>
                <w:szCs w:val="20"/>
              </w:rPr>
            </w:pPr>
            <w:r w:rsidDel="00000000" w:rsidR="00000000" w:rsidRPr="00000000">
              <w:rPr>
                <w:color w:val="000000"/>
                <w:sz w:val="20"/>
                <w:szCs w:val="20"/>
                <w:rtl w:val="0"/>
              </w:rPr>
              <w:t xml:space="preserve">P19</w:t>
            </w:r>
          </w:p>
        </w:tc>
        <w:tc>
          <w:tcPr>
            <w:gridSpan w:val="2"/>
          </w:tcPr>
          <w:p w:rsidR="00000000" w:rsidDel="00000000" w:rsidP="00000000" w:rsidRDefault="00000000" w:rsidRPr="00000000" w14:paraId="0000015F">
            <w:pPr>
              <w:spacing w:line="240" w:lineRule="auto"/>
              <w:ind w:right="-31"/>
              <w:rPr>
                <w:color w:val="000000"/>
                <w:sz w:val="20"/>
                <w:szCs w:val="20"/>
              </w:rPr>
            </w:pPr>
            <w:r w:rsidDel="00000000" w:rsidR="00000000" w:rsidRPr="00000000">
              <w:rPr>
                <w:color w:val="000000"/>
                <w:sz w:val="20"/>
                <w:szCs w:val="20"/>
                <w:rtl w:val="0"/>
              </w:rPr>
              <w:t xml:space="preserve">Zhang, J., Wang, X., Hao, D., Xie, B., Zhang, L., &amp; Mei, H. (2015). A survey on bug-report analysis. Science China Information Sciences, 58(2), 1-24. </w:t>
            </w:r>
            <w:hyperlink r:id="rId18">
              <w:r w:rsidDel="00000000" w:rsidR="00000000" w:rsidRPr="00000000">
                <w:rPr>
                  <w:color w:val="0000ff"/>
                  <w:sz w:val="20"/>
                  <w:szCs w:val="20"/>
                  <w:u w:val="single"/>
                  <w:rtl w:val="0"/>
                </w:rPr>
                <w:t xml:space="preserve">https://doi.org/10.1007/s11432-014-5241-2</w:t>
              </w:r>
            </w:hyperlink>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161">
            <w:pPr>
              <w:spacing w:line="240" w:lineRule="auto"/>
              <w:ind w:right="-31"/>
              <w:rPr>
                <w:color w:val="000000"/>
                <w:sz w:val="20"/>
                <w:szCs w:val="20"/>
              </w:rPr>
            </w:pPr>
            <w:r w:rsidDel="00000000" w:rsidR="00000000" w:rsidRPr="00000000">
              <w:rPr>
                <w:color w:val="000000"/>
                <w:sz w:val="20"/>
                <w:szCs w:val="20"/>
                <w:rtl w:val="0"/>
              </w:rPr>
              <w:t xml:space="preserve">P20</w:t>
            </w:r>
          </w:p>
        </w:tc>
        <w:tc>
          <w:tcPr>
            <w:gridSpan w:val="2"/>
          </w:tcPr>
          <w:p w:rsidR="00000000" w:rsidDel="00000000" w:rsidP="00000000" w:rsidRDefault="00000000" w:rsidRPr="00000000" w14:paraId="00000162">
            <w:pPr>
              <w:spacing w:line="240" w:lineRule="auto"/>
              <w:ind w:right="-31"/>
              <w:rPr>
                <w:color w:val="000000"/>
                <w:sz w:val="20"/>
                <w:szCs w:val="20"/>
              </w:rPr>
            </w:pPr>
            <w:hyperlink r:id="rId19">
              <w:r w:rsidDel="00000000" w:rsidR="00000000" w:rsidRPr="00000000">
                <w:rPr>
                  <w:color w:val="000000"/>
                  <w:sz w:val="20"/>
                  <w:szCs w:val="20"/>
                  <w:u w:val="single"/>
                  <w:rtl w:val="0"/>
                </w:rPr>
                <w:t xml:space="preserve">Ohira, M., Kashiwa, Y., Yamatani, Y., Yoshiyuki, H., Maeda, Y., Limsettho, N., Fujino, K., Hata, H., Ihara, A., &amp; Matsumoto, K. (2015). A dataset of high impact bugs: Manually-classified issue reports. 2015 IEEE/ACM 12th Working Conference on Mining Software Repositories. https://doi.org/10.1109/msr.2015.78</w:t>
              </w:r>
            </w:hyperlink>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64">
            <w:pPr>
              <w:spacing w:line="240" w:lineRule="auto"/>
              <w:ind w:right="-31"/>
              <w:rPr>
                <w:color w:val="000000"/>
                <w:sz w:val="20"/>
                <w:szCs w:val="20"/>
              </w:rPr>
            </w:pPr>
            <w:r w:rsidDel="00000000" w:rsidR="00000000" w:rsidRPr="00000000">
              <w:rPr>
                <w:color w:val="000000"/>
                <w:sz w:val="20"/>
                <w:szCs w:val="20"/>
                <w:rtl w:val="0"/>
              </w:rPr>
              <w:t xml:space="preserve">P21</w:t>
            </w:r>
          </w:p>
        </w:tc>
        <w:tc>
          <w:tcPr>
            <w:gridSpan w:val="2"/>
          </w:tcPr>
          <w:p w:rsidR="00000000" w:rsidDel="00000000" w:rsidP="00000000" w:rsidRDefault="00000000" w:rsidRPr="00000000" w14:paraId="00000165">
            <w:pPr>
              <w:spacing w:line="240" w:lineRule="auto"/>
              <w:ind w:right="-31"/>
              <w:rPr>
                <w:color w:val="000000"/>
                <w:sz w:val="20"/>
                <w:szCs w:val="20"/>
              </w:rPr>
            </w:pPr>
            <w:r w:rsidDel="00000000" w:rsidR="00000000" w:rsidRPr="00000000">
              <w:rPr>
                <w:color w:val="000000"/>
                <w:sz w:val="20"/>
                <w:szCs w:val="20"/>
                <w:rtl w:val="0"/>
              </w:rPr>
              <w:t xml:space="preserve">Saha, R. K., Khurshid, S., &amp; Perry, D. E. (2015). Understanding the triaging and fixing processes of long lived bugs. Information and software technology, 65, 114-128.</w:t>
            </w:r>
          </w:p>
        </w:tc>
      </w:tr>
      <w:tr>
        <w:trPr>
          <w:cantSplit w:val="0"/>
          <w:trHeight w:val="765" w:hRule="atLeast"/>
          <w:tblHeader w:val="0"/>
        </w:trPr>
        <w:tc>
          <w:tcPr/>
          <w:p w:rsidR="00000000" w:rsidDel="00000000" w:rsidP="00000000" w:rsidRDefault="00000000" w:rsidRPr="00000000" w14:paraId="00000167">
            <w:pPr>
              <w:spacing w:line="240" w:lineRule="auto"/>
              <w:ind w:right="-31"/>
              <w:rPr>
                <w:color w:val="000000"/>
                <w:sz w:val="20"/>
                <w:szCs w:val="20"/>
              </w:rPr>
            </w:pPr>
            <w:r w:rsidDel="00000000" w:rsidR="00000000" w:rsidRPr="00000000">
              <w:rPr>
                <w:color w:val="000000"/>
                <w:sz w:val="20"/>
                <w:szCs w:val="20"/>
                <w:rtl w:val="0"/>
              </w:rPr>
              <w:t xml:space="preserve">P22</w:t>
            </w:r>
          </w:p>
        </w:tc>
        <w:tc>
          <w:tcPr>
            <w:gridSpan w:val="2"/>
          </w:tcPr>
          <w:p w:rsidR="00000000" w:rsidDel="00000000" w:rsidP="00000000" w:rsidRDefault="00000000" w:rsidRPr="00000000" w14:paraId="00000168">
            <w:pPr>
              <w:spacing w:line="240" w:lineRule="auto"/>
              <w:ind w:right="-31"/>
              <w:rPr>
                <w:color w:val="000000"/>
                <w:sz w:val="20"/>
                <w:szCs w:val="20"/>
              </w:rPr>
            </w:pPr>
            <w:r w:rsidDel="00000000" w:rsidR="00000000" w:rsidRPr="00000000">
              <w:rPr>
                <w:color w:val="000000"/>
                <w:sz w:val="20"/>
                <w:szCs w:val="20"/>
                <w:rtl w:val="0"/>
              </w:rPr>
              <w:t xml:space="preserve">Cabot, J., Izquierdo, J. L. C., Cosentino, V., &amp; Rolandi, B. (2015, March). Exploring the use of labels to categorize issues in open-source software projects. In 2015 IEEE 22nd International Conference on Software Analysis, Evolution, and Reengineering (SANER) (pp. 550-554). IEEE.</w:t>
            </w:r>
          </w:p>
        </w:tc>
      </w:tr>
      <w:tr>
        <w:trPr>
          <w:cantSplit w:val="0"/>
          <w:trHeight w:val="765" w:hRule="atLeast"/>
          <w:tblHeader w:val="0"/>
        </w:trPr>
        <w:tc>
          <w:tcPr/>
          <w:p w:rsidR="00000000" w:rsidDel="00000000" w:rsidP="00000000" w:rsidRDefault="00000000" w:rsidRPr="00000000" w14:paraId="0000016A">
            <w:pPr>
              <w:spacing w:line="240" w:lineRule="auto"/>
              <w:ind w:right="-31"/>
              <w:rPr>
                <w:color w:val="000000"/>
                <w:sz w:val="20"/>
                <w:szCs w:val="20"/>
              </w:rPr>
            </w:pPr>
            <w:r w:rsidDel="00000000" w:rsidR="00000000" w:rsidRPr="00000000">
              <w:rPr>
                <w:color w:val="000000"/>
                <w:sz w:val="20"/>
                <w:szCs w:val="20"/>
                <w:rtl w:val="0"/>
              </w:rPr>
              <w:t xml:space="preserve">P23</w:t>
            </w:r>
          </w:p>
        </w:tc>
        <w:tc>
          <w:tcPr>
            <w:gridSpan w:val="2"/>
          </w:tcPr>
          <w:p w:rsidR="00000000" w:rsidDel="00000000" w:rsidP="00000000" w:rsidRDefault="00000000" w:rsidRPr="00000000" w14:paraId="0000016B">
            <w:pPr>
              <w:spacing w:line="240" w:lineRule="auto"/>
              <w:ind w:right="-31"/>
              <w:rPr>
                <w:color w:val="000000"/>
                <w:sz w:val="20"/>
                <w:szCs w:val="20"/>
              </w:rPr>
            </w:pPr>
            <w:r w:rsidDel="00000000" w:rsidR="00000000" w:rsidRPr="00000000">
              <w:rPr>
                <w:color w:val="000000"/>
                <w:sz w:val="20"/>
                <w:szCs w:val="20"/>
                <w:rtl w:val="0"/>
              </w:rPr>
              <w:t xml:space="preserve">Dreyton, D., Araújo, A. A., Dantas, A., Freitas, Á., &amp; Souza, J. (2015, September). Search-based bug report prioritization for kate editor bugs repository. In International Symposium on Search Based Software Engineering (pp. 295-300). Springer, Cham.</w:t>
            </w:r>
          </w:p>
        </w:tc>
      </w:tr>
      <w:tr>
        <w:trPr>
          <w:cantSplit w:val="0"/>
          <w:trHeight w:val="765" w:hRule="atLeast"/>
          <w:tblHeader w:val="0"/>
        </w:trPr>
        <w:tc>
          <w:tcPr/>
          <w:p w:rsidR="00000000" w:rsidDel="00000000" w:rsidP="00000000" w:rsidRDefault="00000000" w:rsidRPr="00000000" w14:paraId="0000016D">
            <w:pPr>
              <w:spacing w:line="240" w:lineRule="auto"/>
              <w:ind w:right="-31"/>
              <w:rPr>
                <w:color w:val="000000"/>
                <w:sz w:val="20"/>
                <w:szCs w:val="20"/>
              </w:rPr>
            </w:pPr>
            <w:r w:rsidDel="00000000" w:rsidR="00000000" w:rsidRPr="00000000">
              <w:rPr>
                <w:color w:val="000000"/>
                <w:sz w:val="20"/>
                <w:szCs w:val="20"/>
                <w:rtl w:val="0"/>
              </w:rPr>
              <w:t xml:space="preserve">P24</w:t>
            </w:r>
          </w:p>
        </w:tc>
        <w:tc>
          <w:tcPr>
            <w:gridSpan w:val="2"/>
          </w:tcPr>
          <w:p w:rsidR="00000000" w:rsidDel="00000000" w:rsidP="00000000" w:rsidRDefault="00000000" w:rsidRPr="00000000" w14:paraId="0000016E">
            <w:pPr>
              <w:spacing w:line="240" w:lineRule="auto"/>
              <w:ind w:right="-31"/>
              <w:rPr>
                <w:color w:val="000000"/>
                <w:sz w:val="20"/>
                <w:szCs w:val="20"/>
              </w:rPr>
            </w:pPr>
            <w:r w:rsidDel="00000000" w:rsidR="00000000" w:rsidRPr="00000000">
              <w:rPr>
                <w:color w:val="000000"/>
                <w:sz w:val="20"/>
                <w:szCs w:val="20"/>
                <w:rtl w:val="0"/>
              </w:rPr>
              <w:t xml:space="preserve">Goyal, N., Aggarwal, N., &amp; Dutta, M. (2015). A novel way of assigning software bug priority using supervised classification on clustered bugs data. In Advances in Intelligent Informatics (pp. 493-501). Springer, Cham.</w:t>
            </w:r>
          </w:p>
        </w:tc>
      </w:tr>
      <w:tr>
        <w:trPr>
          <w:cantSplit w:val="0"/>
          <w:trHeight w:val="765" w:hRule="atLeast"/>
          <w:tblHeader w:val="0"/>
        </w:trPr>
        <w:tc>
          <w:tcPr/>
          <w:p w:rsidR="00000000" w:rsidDel="00000000" w:rsidP="00000000" w:rsidRDefault="00000000" w:rsidRPr="00000000" w14:paraId="00000170">
            <w:pPr>
              <w:spacing w:line="240" w:lineRule="auto"/>
              <w:ind w:right="-31"/>
              <w:rPr>
                <w:color w:val="000000"/>
                <w:sz w:val="20"/>
                <w:szCs w:val="20"/>
              </w:rPr>
            </w:pPr>
            <w:r w:rsidDel="00000000" w:rsidR="00000000" w:rsidRPr="00000000">
              <w:rPr>
                <w:color w:val="000000"/>
                <w:sz w:val="20"/>
                <w:szCs w:val="20"/>
                <w:rtl w:val="0"/>
              </w:rPr>
              <w:t xml:space="preserve">P25</w:t>
            </w:r>
          </w:p>
        </w:tc>
        <w:tc>
          <w:tcPr>
            <w:gridSpan w:val="2"/>
          </w:tcPr>
          <w:p w:rsidR="00000000" w:rsidDel="00000000" w:rsidP="00000000" w:rsidRDefault="00000000" w:rsidRPr="00000000" w14:paraId="00000171">
            <w:pPr>
              <w:spacing w:line="240" w:lineRule="auto"/>
              <w:ind w:right="-31"/>
              <w:rPr>
                <w:color w:val="000000"/>
                <w:sz w:val="20"/>
                <w:szCs w:val="20"/>
              </w:rPr>
            </w:pPr>
            <w:hyperlink r:id="rId20">
              <w:r w:rsidDel="00000000" w:rsidR="00000000" w:rsidRPr="00000000">
                <w:rPr>
                  <w:color w:val="000000"/>
                  <w:sz w:val="20"/>
                  <w:szCs w:val="20"/>
                  <w:u w:val="single"/>
                  <w:rtl w:val="0"/>
                </w:rPr>
                <w:t xml:space="preserve">Da Costa, D. A., McIntosh, S., Kulesza, U., &amp; Hassan, A. E. (2016). The impact of switching to a rapid release cycle on the integration delay of addressed issues. Proceedings of the 13th International Workshop on Mining Software Repositories - MSR '16. https://doi.org/10.1145/2901739.2901764</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73">
            <w:pPr>
              <w:spacing w:line="240" w:lineRule="auto"/>
              <w:ind w:right="-31"/>
              <w:rPr>
                <w:color w:val="000000"/>
                <w:sz w:val="20"/>
                <w:szCs w:val="20"/>
              </w:rPr>
            </w:pPr>
            <w:r w:rsidDel="00000000" w:rsidR="00000000" w:rsidRPr="00000000">
              <w:rPr>
                <w:color w:val="000000"/>
                <w:sz w:val="20"/>
                <w:szCs w:val="20"/>
                <w:rtl w:val="0"/>
              </w:rPr>
              <w:t xml:space="preserve">P26</w:t>
            </w:r>
          </w:p>
        </w:tc>
        <w:tc>
          <w:tcPr>
            <w:gridSpan w:val="2"/>
          </w:tcPr>
          <w:p w:rsidR="00000000" w:rsidDel="00000000" w:rsidP="00000000" w:rsidRDefault="00000000" w:rsidRPr="00000000" w14:paraId="00000174">
            <w:pPr>
              <w:spacing w:line="240" w:lineRule="auto"/>
              <w:ind w:right="-31"/>
              <w:rPr>
                <w:color w:val="000000"/>
                <w:sz w:val="20"/>
                <w:szCs w:val="20"/>
              </w:rPr>
            </w:pPr>
            <w:hyperlink r:id="rId21">
              <w:r w:rsidDel="00000000" w:rsidR="00000000" w:rsidRPr="00000000">
                <w:rPr>
                  <w:color w:val="000000"/>
                  <w:sz w:val="20"/>
                  <w:szCs w:val="20"/>
                  <w:u w:val="single"/>
                  <w:rtl w:val="0"/>
                </w:rPr>
                <w:t xml:space="preserve">Feng, Y., Jones, J. A. Feng, Chen, Z., &amp; Fang, C. (2016). Multi-objective test report prioritization using image understanding. Proceedings of the 31st IEEE/ACM International Conference on Automated Software Engineering - ASE 2016. https://doi.org/10.1145/2970276.2970367</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76">
            <w:pPr>
              <w:spacing w:line="240" w:lineRule="auto"/>
              <w:ind w:right="-31"/>
              <w:rPr>
                <w:color w:val="000000"/>
                <w:sz w:val="20"/>
                <w:szCs w:val="20"/>
              </w:rPr>
            </w:pPr>
            <w:r w:rsidDel="00000000" w:rsidR="00000000" w:rsidRPr="00000000">
              <w:rPr>
                <w:color w:val="000000"/>
                <w:sz w:val="20"/>
                <w:szCs w:val="20"/>
                <w:rtl w:val="0"/>
              </w:rPr>
              <w:t xml:space="preserve">P27</w:t>
            </w:r>
          </w:p>
        </w:tc>
        <w:tc>
          <w:tcPr>
            <w:gridSpan w:val="2"/>
          </w:tcPr>
          <w:p w:rsidR="00000000" w:rsidDel="00000000" w:rsidP="00000000" w:rsidRDefault="00000000" w:rsidRPr="00000000" w14:paraId="00000177">
            <w:pPr>
              <w:spacing w:line="240" w:lineRule="auto"/>
              <w:ind w:right="-31"/>
              <w:rPr>
                <w:color w:val="000000"/>
                <w:sz w:val="20"/>
                <w:szCs w:val="20"/>
              </w:rPr>
            </w:pPr>
            <w:hyperlink r:id="rId22">
              <w:r w:rsidDel="00000000" w:rsidR="00000000" w:rsidRPr="00000000">
                <w:rPr>
                  <w:color w:val="000000"/>
                  <w:sz w:val="20"/>
                  <w:szCs w:val="20"/>
                  <w:u w:val="single"/>
                  <w:rtl w:val="0"/>
                </w:rPr>
                <w:t xml:space="preserve">Savor, T., Douglas, M., Gentili, M., Williams, L., Beck, K., &amp; Stumm, M. (2016). Continuous deployment at Facebook and OANDA. Proceedings of the 38th International Conference on Software Engineering Companion - ICSE '16. https://doi.org/10.1145/2889160.2889223</w:t>
              </w:r>
            </w:hyperlink>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79">
            <w:pPr>
              <w:spacing w:line="240" w:lineRule="auto"/>
              <w:ind w:right="-31"/>
              <w:rPr>
                <w:color w:val="000000"/>
                <w:sz w:val="20"/>
                <w:szCs w:val="20"/>
              </w:rPr>
            </w:pPr>
            <w:r w:rsidDel="00000000" w:rsidR="00000000" w:rsidRPr="00000000">
              <w:rPr>
                <w:color w:val="000000"/>
                <w:sz w:val="20"/>
                <w:szCs w:val="20"/>
                <w:rtl w:val="0"/>
              </w:rPr>
              <w:t xml:space="preserve">P28</w:t>
            </w:r>
          </w:p>
        </w:tc>
        <w:tc>
          <w:tcPr>
            <w:gridSpan w:val="2"/>
          </w:tcPr>
          <w:p w:rsidR="00000000" w:rsidDel="00000000" w:rsidP="00000000" w:rsidRDefault="00000000" w:rsidRPr="00000000" w14:paraId="0000017A">
            <w:pPr>
              <w:spacing w:line="240" w:lineRule="auto"/>
              <w:ind w:right="-31"/>
              <w:rPr>
                <w:color w:val="000000"/>
                <w:sz w:val="20"/>
                <w:szCs w:val="20"/>
              </w:rPr>
            </w:pPr>
            <w:hyperlink r:id="rId23">
              <w:r w:rsidDel="00000000" w:rsidR="00000000" w:rsidRPr="00000000">
                <w:rPr>
                  <w:color w:val="000000"/>
                  <w:sz w:val="20"/>
                  <w:szCs w:val="20"/>
                  <w:u w:val="single"/>
                  <w:rtl w:val="0"/>
                </w:rPr>
                <w:t xml:space="preserve">Uddin, J., Ghazali, R., Deris, M. M., Naseem, R., &amp; Shah, H. (2016). A survey on bug prioritization. Artificial Intelligence Review, 47(2), 145-180. https://doi.org/10.1007/s10462-016-9478-6</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7C">
            <w:pPr>
              <w:spacing w:line="240" w:lineRule="auto"/>
              <w:ind w:right="-31"/>
              <w:rPr>
                <w:color w:val="000000"/>
                <w:sz w:val="20"/>
                <w:szCs w:val="20"/>
              </w:rPr>
            </w:pPr>
            <w:r w:rsidDel="00000000" w:rsidR="00000000" w:rsidRPr="00000000">
              <w:rPr>
                <w:color w:val="000000"/>
                <w:sz w:val="20"/>
                <w:szCs w:val="20"/>
                <w:rtl w:val="0"/>
              </w:rPr>
              <w:t xml:space="preserve">P29</w:t>
            </w:r>
          </w:p>
        </w:tc>
        <w:tc>
          <w:tcPr>
            <w:gridSpan w:val="2"/>
          </w:tcPr>
          <w:p w:rsidR="00000000" w:rsidDel="00000000" w:rsidP="00000000" w:rsidRDefault="00000000" w:rsidRPr="00000000" w14:paraId="0000017D">
            <w:pPr>
              <w:spacing w:line="240" w:lineRule="auto"/>
              <w:ind w:right="-31"/>
              <w:rPr>
                <w:color w:val="000000"/>
                <w:sz w:val="20"/>
                <w:szCs w:val="20"/>
              </w:rPr>
            </w:pPr>
            <w:hyperlink r:id="rId24">
              <w:r w:rsidDel="00000000" w:rsidR="00000000" w:rsidRPr="00000000">
                <w:rPr>
                  <w:color w:val="000000"/>
                  <w:sz w:val="20"/>
                  <w:szCs w:val="20"/>
                  <w:u w:val="single"/>
                  <w:rtl w:val="0"/>
                </w:rPr>
                <w:t xml:space="preserve">Rocha, H., Valente, M. T., Marques-Neto, H., &amp; Murphy, G. C. (2016). An Empirical Study on Recommendations of Similar Bugs. 2016 IEEE 23rd International Conference on Software Analysis, Evolution, and Reengineering (SANER). https://doi.org/10.1109/saner.2016.87</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7F">
            <w:pPr>
              <w:spacing w:line="240" w:lineRule="auto"/>
              <w:ind w:right="-31"/>
              <w:rPr>
                <w:color w:val="000000"/>
                <w:sz w:val="20"/>
                <w:szCs w:val="20"/>
              </w:rPr>
            </w:pPr>
            <w:r w:rsidDel="00000000" w:rsidR="00000000" w:rsidRPr="00000000">
              <w:rPr>
                <w:color w:val="000000"/>
                <w:sz w:val="20"/>
                <w:szCs w:val="20"/>
                <w:rtl w:val="0"/>
              </w:rPr>
              <w:t xml:space="preserve">P30</w:t>
            </w:r>
          </w:p>
        </w:tc>
        <w:tc>
          <w:tcPr>
            <w:gridSpan w:val="2"/>
          </w:tcPr>
          <w:p w:rsidR="00000000" w:rsidDel="00000000" w:rsidP="00000000" w:rsidRDefault="00000000" w:rsidRPr="00000000" w14:paraId="00000180">
            <w:pPr>
              <w:spacing w:line="240" w:lineRule="auto"/>
              <w:ind w:right="-31"/>
              <w:rPr>
                <w:color w:val="000000"/>
                <w:sz w:val="20"/>
                <w:szCs w:val="20"/>
              </w:rPr>
            </w:pPr>
            <w:hyperlink r:id="rId25">
              <w:r w:rsidDel="00000000" w:rsidR="00000000" w:rsidRPr="00000000">
                <w:rPr>
                  <w:color w:val="000000"/>
                  <w:sz w:val="20"/>
                  <w:szCs w:val="20"/>
                  <w:u w:val="single"/>
                  <w:rtl w:val="0"/>
                </w:rPr>
                <w:t xml:space="preserve">Rabiger, S., Girisken, A., &amp; Yilmaz, C. (2016). How to provide developers only with relevant information? 2016 7th International Workshop on Empirical Software Engineering in Practice (IWESEP). https://doi.org/10.1109/iwesep.2016.14</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82">
            <w:pPr>
              <w:spacing w:line="240" w:lineRule="auto"/>
              <w:ind w:right="-31"/>
              <w:rPr>
                <w:color w:val="000000"/>
                <w:sz w:val="20"/>
                <w:szCs w:val="20"/>
              </w:rPr>
            </w:pPr>
            <w:r w:rsidDel="00000000" w:rsidR="00000000" w:rsidRPr="00000000">
              <w:rPr>
                <w:color w:val="000000"/>
                <w:sz w:val="20"/>
                <w:szCs w:val="20"/>
                <w:rtl w:val="0"/>
              </w:rPr>
              <w:t xml:space="preserve">P31</w:t>
            </w:r>
          </w:p>
        </w:tc>
        <w:tc>
          <w:tcPr>
            <w:gridSpan w:val="2"/>
          </w:tcPr>
          <w:p w:rsidR="00000000" w:rsidDel="00000000" w:rsidP="00000000" w:rsidRDefault="00000000" w:rsidRPr="00000000" w14:paraId="00000183">
            <w:pPr>
              <w:spacing w:line="240" w:lineRule="auto"/>
              <w:ind w:right="-31"/>
              <w:rPr>
                <w:color w:val="000000"/>
                <w:sz w:val="20"/>
                <w:szCs w:val="20"/>
              </w:rPr>
            </w:pPr>
            <w:r w:rsidDel="00000000" w:rsidR="00000000" w:rsidRPr="00000000">
              <w:rPr>
                <w:color w:val="000000"/>
                <w:sz w:val="20"/>
                <w:szCs w:val="20"/>
                <w:rtl w:val="0"/>
              </w:rPr>
              <w:t xml:space="preserve">Dreyton, D., Araújo, A. A., Dantas, A., Saraiva, R., &amp; Souza, J. (2016, October). A multi-objective approach to prioritize and recommend bugs in open source repositories. In International Symposium on Search Based Software Engineering (pp. 143-158). Springer, Cham.</w:t>
            </w:r>
          </w:p>
        </w:tc>
      </w:tr>
      <w:tr>
        <w:trPr>
          <w:cantSplit w:val="0"/>
          <w:trHeight w:val="510" w:hRule="atLeast"/>
          <w:tblHeader w:val="0"/>
        </w:trPr>
        <w:tc>
          <w:tcPr/>
          <w:p w:rsidR="00000000" w:rsidDel="00000000" w:rsidP="00000000" w:rsidRDefault="00000000" w:rsidRPr="00000000" w14:paraId="00000185">
            <w:pPr>
              <w:spacing w:line="240" w:lineRule="auto"/>
              <w:ind w:right="-31"/>
              <w:rPr>
                <w:color w:val="000000"/>
                <w:sz w:val="20"/>
                <w:szCs w:val="20"/>
              </w:rPr>
            </w:pPr>
            <w:r w:rsidDel="00000000" w:rsidR="00000000" w:rsidRPr="00000000">
              <w:rPr>
                <w:color w:val="000000"/>
                <w:sz w:val="20"/>
                <w:szCs w:val="20"/>
                <w:rtl w:val="0"/>
              </w:rPr>
              <w:t xml:space="preserve">P32</w:t>
            </w:r>
          </w:p>
        </w:tc>
        <w:tc>
          <w:tcPr>
            <w:gridSpan w:val="2"/>
          </w:tcPr>
          <w:p w:rsidR="00000000" w:rsidDel="00000000" w:rsidP="00000000" w:rsidRDefault="00000000" w:rsidRPr="00000000" w14:paraId="00000186">
            <w:pPr>
              <w:spacing w:line="240" w:lineRule="auto"/>
              <w:ind w:right="-31"/>
              <w:rPr>
                <w:color w:val="000000"/>
                <w:sz w:val="20"/>
                <w:szCs w:val="20"/>
              </w:rPr>
            </w:pPr>
            <w:r w:rsidDel="00000000" w:rsidR="00000000" w:rsidRPr="00000000">
              <w:rPr>
                <w:color w:val="000000"/>
                <w:sz w:val="20"/>
                <w:szCs w:val="20"/>
                <w:rtl w:val="0"/>
              </w:rPr>
              <w:t xml:space="preserve">Xu, Z., He, T., Zhang, W., Wang, Y., Liu, J., &amp; Chen, Z. (2016, July). Exploring the Influence of Time Factor in Bug Report Prioritization. In SEKE (pp. 243-248).</w:t>
            </w:r>
          </w:p>
        </w:tc>
      </w:tr>
      <w:tr>
        <w:trPr>
          <w:cantSplit w:val="0"/>
          <w:trHeight w:val="765" w:hRule="atLeast"/>
          <w:tblHeader w:val="0"/>
        </w:trPr>
        <w:tc>
          <w:tcPr/>
          <w:p w:rsidR="00000000" w:rsidDel="00000000" w:rsidP="00000000" w:rsidRDefault="00000000" w:rsidRPr="00000000" w14:paraId="00000188">
            <w:pPr>
              <w:spacing w:line="240" w:lineRule="auto"/>
              <w:ind w:right="-31"/>
              <w:rPr>
                <w:color w:val="000000"/>
                <w:sz w:val="20"/>
                <w:szCs w:val="20"/>
              </w:rPr>
            </w:pPr>
            <w:r w:rsidDel="00000000" w:rsidR="00000000" w:rsidRPr="00000000">
              <w:rPr>
                <w:color w:val="000000"/>
                <w:sz w:val="20"/>
                <w:szCs w:val="20"/>
                <w:rtl w:val="0"/>
              </w:rPr>
              <w:t xml:space="preserve">P33</w:t>
            </w:r>
          </w:p>
        </w:tc>
        <w:tc>
          <w:tcPr>
            <w:gridSpan w:val="2"/>
          </w:tcPr>
          <w:p w:rsidR="00000000" w:rsidDel="00000000" w:rsidP="00000000" w:rsidRDefault="00000000" w:rsidRPr="00000000" w14:paraId="00000189">
            <w:pPr>
              <w:spacing w:line="240" w:lineRule="auto"/>
              <w:ind w:right="-31"/>
              <w:rPr>
                <w:color w:val="000000"/>
                <w:sz w:val="20"/>
                <w:szCs w:val="20"/>
              </w:rPr>
            </w:pPr>
            <w:r w:rsidDel="00000000" w:rsidR="00000000" w:rsidRPr="00000000">
              <w:rPr>
                <w:color w:val="000000"/>
                <w:sz w:val="20"/>
                <w:szCs w:val="20"/>
                <w:rtl w:val="0"/>
              </w:rPr>
              <w:t xml:space="preserve">Coker, Z., Damevski, K., Le Goues, C., Kraft, N. A., Shepherd, D., &amp; Pollock, L. (2017, September). Behavior Metrics for Prioritizing Investigations of Exceptions. In 2017 IEEE International Conference on Software Maintenance and Evolution (ICSME) (pp. 554-563). IEEE.</w:t>
            </w:r>
          </w:p>
        </w:tc>
      </w:tr>
      <w:tr>
        <w:trPr>
          <w:cantSplit w:val="0"/>
          <w:trHeight w:val="765" w:hRule="atLeast"/>
          <w:tblHeader w:val="0"/>
        </w:trPr>
        <w:tc>
          <w:tcPr/>
          <w:p w:rsidR="00000000" w:rsidDel="00000000" w:rsidP="00000000" w:rsidRDefault="00000000" w:rsidRPr="00000000" w14:paraId="0000018B">
            <w:pPr>
              <w:spacing w:line="240" w:lineRule="auto"/>
              <w:ind w:right="-31"/>
              <w:rPr>
                <w:color w:val="000000"/>
                <w:sz w:val="20"/>
                <w:szCs w:val="20"/>
              </w:rPr>
            </w:pPr>
            <w:r w:rsidDel="00000000" w:rsidR="00000000" w:rsidRPr="00000000">
              <w:rPr>
                <w:color w:val="000000"/>
                <w:sz w:val="20"/>
                <w:szCs w:val="20"/>
                <w:rtl w:val="0"/>
              </w:rPr>
              <w:t xml:space="preserve">P34</w:t>
            </w:r>
          </w:p>
        </w:tc>
        <w:tc>
          <w:tcPr>
            <w:gridSpan w:val="2"/>
          </w:tcPr>
          <w:p w:rsidR="00000000" w:rsidDel="00000000" w:rsidP="00000000" w:rsidRDefault="00000000" w:rsidRPr="00000000" w14:paraId="0000018C">
            <w:pPr>
              <w:spacing w:line="240" w:lineRule="auto"/>
              <w:ind w:right="-31"/>
              <w:rPr>
                <w:color w:val="000000"/>
                <w:sz w:val="20"/>
                <w:szCs w:val="20"/>
              </w:rPr>
            </w:pPr>
            <w:hyperlink r:id="rId26">
              <w:r w:rsidDel="00000000" w:rsidR="00000000" w:rsidRPr="00000000">
                <w:rPr>
                  <w:color w:val="000000"/>
                  <w:sz w:val="20"/>
                  <w:szCs w:val="20"/>
                  <w:u w:val="single"/>
                  <w:rtl w:val="0"/>
                </w:rPr>
                <w:t xml:space="preserve">Ko, A. J. (2017). A three-year participant observation of software startup software evolution. 2017 IEEE/ACM 39th International Conference on Software Engineering: Software Engineering in Practice Track (ICSE-SEIP). https://doi.org/10.1109/icse-seip.2017.29</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8E">
            <w:pPr>
              <w:spacing w:line="240" w:lineRule="auto"/>
              <w:ind w:right="-31"/>
              <w:rPr>
                <w:color w:val="000000"/>
                <w:sz w:val="20"/>
                <w:szCs w:val="20"/>
              </w:rPr>
            </w:pPr>
            <w:r w:rsidDel="00000000" w:rsidR="00000000" w:rsidRPr="00000000">
              <w:rPr>
                <w:color w:val="000000"/>
                <w:sz w:val="20"/>
                <w:szCs w:val="20"/>
                <w:rtl w:val="0"/>
              </w:rPr>
              <w:t xml:space="preserve">P35</w:t>
            </w:r>
          </w:p>
        </w:tc>
        <w:tc>
          <w:tcPr>
            <w:gridSpan w:val="2"/>
          </w:tcPr>
          <w:p w:rsidR="00000000" w:rsidDel="00000000" w:rsidP="00000000" w:rsidRDefault="00000000" w:rsidRPr="00000000" w14:paraId="0000018F">
            <w:pPr>
              <w:spacing w:line="240" w:lineRule="auto"/>
              <w:ind w:right="-31"/>
              <w:rPr>
                <w:color w:val="000000"/>
                <w:sz w:val="20"/>
                <w:szCs w:val="20"/>
              </w:rPr>
            </w:pPr>
            <w:hyperlink r:id="rId27">
              <w:r w:rsidDel="00000000" w:rsidR="00000000" w:rsidRPr="00000000">
                <w:rPr>
                  <w:color w:val="000000"/>
                  <w:sz w:val="20"/>
                  <w:szCs w:val="20"/>
                  <w:u w:val="single"/>
                  <w:rtl w:val="0"/>
                </w:rPr>
                <w:t xml:space="preserve">Xie, M., Wang, Q., Yang, G., &amp; Li, M. (2017). COCOON: Crowdsourced Testing Quality Maximization Under Context Coverage Constraint. 2017 IEEE 28th International Symposium on Software Reliability Engineering (ISSRE). https://doi.org/10.1109/issre.2017.25</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91">
            <w:pPr>
              <w:spacing w:line="240" w:lineRule="auto"/>
              <w:ind w:right="-31"/>
              <w:rPr>
                <w:color w:val="000000"/>
                <w:sz w:val="20"/>
                <w:szCs w:val="20"/>
              </w:rPr>
            </w:pPr>
            <w:r w:rsidDel="00000000" w:rsidR="00000000" w:rsidRPr="00000000">
              <w:rPr>
                <w:color w:val="000000"/>
                <w:sz w:val="20"/>
                <w:szCs w:val="20"/>
                <w:rtl w:val="0"/>
              </w:rPr>
              <w:t xml:space="preserve">P36</w:t>
            </w:r>
          </w:p>
        </w:tc>
        <w:tc>
          <w:tcPr>
            <w:gridSpan w:val="2"/>
          </w:tcPr>
          <w:p w:rsidR="00000000" w:rsidDel="00000000" w:rsidP="00000000" w:rsidRDefault="00000000" w:rsidRPr="00000000" w14:paraId="00000192">
            <w:pPr>
              <w:spacing w:line="240" w:lineRule="auto"/>
              <w:ind w:right="-31"/>
              <w:rPr>
                <w:color w:val="000000"/>
                <w:sz w:val="20"/>
                <w:szCs w:val="20"/>
              </w:rPr>
            </w:pPr>
            <w:hyperlink r:id="rId28">
              <w:r w:rsidDel="00000000" w:rsidR="00000000" w:rsidRPr="00000000">
                <w:rPr>
                  <w:color w:val="000000"/>
                  <w:sz w:val="20"/>
                  <w:szCs w:val="20"/>
                  <w:u w:val="single"/>
                  <w:rtl w:val="0"/>
                </w:rPr>
                <w:t xml:space="preserve">Wan, Z., Lo, D., Xia, X., &amp; Cai, L. (2017). Bug characteristics in blockchain systems: A large-scale empirical study. IEEE/ACM 14th International Conference on Mining Software Repositories (MSR).                 https://doi.org/10.1109/msr.2017.59</w:t>
              </w:r>
            </w:hyperlink>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94">
            <w:pPr>
              <w:spacing w:line="240" w:lineRule="auto"/>
              <w:ind w:right="-31"/>
              <w:rPr>
                <w:color w:val="000000"/>
                <w:sz w:val="20"/>
                <w:szCs w:val="20"/>
              </w:rPr>
            </w:pPr>
            <w:r w:rsidDel="00000000" w:rsidR="00000000" w:rsidRPr="00000000">
              <w:rPr>
                <w:color w:val="000000"/>
                <w:sz w:val="20"/>
                <w:szCs w:val="20"/>
                <w:rtl w:val="0"/>
              </w:rPr>
              <w:t xml:space="preserve">P37</w:t>
            </w:r>
          </w:p>
        </w:tc>
        <w:tc>
          <w:tcPr>
            <w:gridSpan w:val="2"/>
          </w:tcPr>
          <w:p w:rsidR="00000000" w:rsidDel="00000000" w:rsidP="00000000" w:rsidRDefault="00000000" w:rsidRPr="00000000" w14:paraId="00000195">
            <w:pPr>
              <w:spacing w:line="240" w:lineRule="auto"/>
              <w:ind w:right="-31"/>
              <w:rPr>
                <w:color w:val="000000"/>
                <w:sz w:val="20"/>
                <w:szCs w:val="20"/>
              </w:rPr>
            </w:pPr>
            <w:hyperlink r:id="rId29">
              <w:r w:rsidDel="00000000" w:rsidR="00000000" w:rsidRPr="00000000">
                <w:rPr>
                  <w:color w:val="000000"/>
                  <w:sz w:val="20"/>
                  <w:szCs w:val="20"/>
                  <w:u w:val="single"/>
                  <w:rtl w:val="0"/>
                </w:rPr>
                <w:t xml:space="preserve">Yusop, N. S., Grundy, J., &amp; Vasa, R. (2017). Reporting usability defects: A systematic literature review. IEEE Transactions on Software Engineering, 43(9), 848-867. https://doi.org/10.1109/tse.2016.2638427</w:t>
              </w:r>
            </w:hyperlink>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197">
            <w:pPr>
              <w:spacing w:line="240" w:lineRule="auto"/>
              <w:ind w:right="-31"/>
              <w:rPr>
                <w:color w:val="000000"/>
                <w:sz w:val="20"/>
                <w:szCs w:val="20"/>
              </w:rPr>
            </w:pPr>
            <w:r w:rsidDel="00000000" w:rsidR="00000000" w:rsidRPr="00000000">
              <w:rPr>
                <w:color w:val="000000"/>
                <w:sz w:val="20"/>
                <w:szCs w:val="20"/>
                <w:rtl w:val="0"/>
              </w:rPr>
              <w:t xml:space="preserve">P38</w:t>
            </w:r>
          </w:p>
        </w:tc>
        <w:tc>
          <w:tcPr>
            <w:gridSpan w:val="2"/>
          </w:tcPr>
          <w:p w:rsidR="00000000" w:rsidDel="00000000" w:rsidP="00000000" w:rsidRDefault="00000000" w:rsidRPr="00000000" w14:paraId="00000198">
            <w:pPr>
              <w:spacing w:line="240" w:lineRule="auto"/>
              <w:ind w:right="-31"/>
              <w:rPr>
                <w:color w:val="000000"/>
                <w:sz w:val="20"/>
                <w:szCs w:val="20"/>
              </w:rPr>
            </w:pPr>
            <w:r w:rsidDel="00000000" w:rsidR="00000000" w:rsidRPr="00000000">
              <w:rPr>
                <w:color w:val="000000"/>
                <w:sz w:val="20"/>
                <w:szCs w:val="20"/>
                <w:rtl w:val="0"/>
              </w:rPr>
              <w:t xml:space="preserve">Bennin, K. E., Keung, J., Monden, A., Phannachitta, P., &amp; Mensah, S. (2017, November). The significant effects of data sampling approaches on software defect prioritization and classification. In 2017 ACM/IEEE International Symposium on Empirical Software Engineering and Measurement (ESEM) (pp. 364-373). IEEE.</w:t>
            </w:r>
          </w:p>
        </w:tc>
      </w:tr>
      <w:tr>
        <w:trPr>
          <w:cantSplit w:val="0"/>
          <w:trHeight w:val="510" w:hRule="atLeast"/>
          <w:tblHeader w:val="0"/>
        </w:trPr>
        <w:tc>
          <w:tcPr/>
          <w:p w:rsidR="00000000" w:rsidDel="00000000" w:rsidP="00000000" w:rsidRDefault="00000000" w:rsidRPr="00000000" w14:paraId="0000019A">
            <w:pPr>
              <w:spacing w:line="240" w:lineRule="auto"/>
              <w:ind w:right="-31"/>
              <w:rPr>
                <w:color w:val="000000"/>
                <w:sz w:val="20"/>
                <w:szCs w:val="20"/>
              </w:rPr>
            </w:pPr>
            <w:r w:rsidDel="00000000" w:rsidR="00000000" w:rsidRPr="00000000">
              <w:rPr>
                <w:color w:val="000000"/>
                <w:sz w:val="20"/>
                <w:szCs w:val="20"/>
                <w:rtl w:val="0"/>
              </w:rPr>
              <w:t xml:space="preserve">P39</w:t>
            </w:r>
          </w:p>
        </w:tc>
        <w:tc>
          <w:tcPr>
            <w:gridSpan w:val="2"/>
          </w:tcPr>
          <w:p w:rsidR="00000000" w:rsidDel="00000000" w:rsidP="00000000" w:rsidRDefault="00000000" w:rsidRPr="00000000" w14:paraId="0000019B">
            <w:pPr>
              <w:spacing w:line="240" w:lineRule="auto"/>
              <w:ind w:right="-31"/>
              <w:rPr>
                <w:color w:val="000000"/>
                <w:sz w:val="20"/>
                <w:szCs w:val="20"/>
              </w:rPr>
            </w:pPr>
            <w:r w:rsidDel="00000000" w:rsidR="00000000" w:rsidRPr="00000000">
              <w:rPr>
                <w:color w:val="000000"/>
                <w:sz w:val="20"/>
                <w:szCs w:val="20"/>
                <w:rtl w:val="0"/>
              </w:rPr>
              <w:t xml:space="preserve">Choudhary, P. A., &amp; Singh, S. (2017). Neural Network Based Bug Priority Prediction Model using Text Classification Techniques. International Journal of Advanced Research in Computer Science, 8(5).</w:t>
            </w:r>
          </w:p>
        </w:tc>
      </w:tr>
      <w:tr>
        <w:trPr>
          <w:cantSplit w:val="0"/>
          <w:trHeight w:val="510" w:hRule="atLeast"/>
          <w:tblHeader w:val="0"/>
        </w:trPr>
        <w:tc>
          <w:tcPr/>
          <w:p w:rsidR="00000000" w:rsidDel="00000000" w:rsidP="00000000" w:rsidRDefault="00000000" w:rsidRPr="00000000" w14:paraId="0000019D">
            <w:pPr>
              <w:spacing w:line="240" w:lineRule="auto"/>
              <w:ind w:right="-31"/>
              <w:rPr>
                <w:color w:val="000000"/>
                <w:sz w:val="20"/>
                <w:szCs w:val="20"/>
              </w:rPr>
            </w:pPr>
            <w:r w:rsidDel="00000000" w:rsidR="00000000" w:rsidRPr="00000000">
              <w:rPr>
                <w:color w:val="000000"/>
                <w:sz w:val="20"/>
                <w:szCs w:val="20"/>
                <w:rtl w:val="0"/>
              </w:rPr>
              <w:t xml:space="preserve">P40</w:t>
            </w:r>
          </w:p>
        </w:tc>
        <w:tc>
          <w:tcPr>
            <w:gridSpan w:val="2"/>
          </w:tcPr>
          <w:p w:rsidR="00000000" w:rsidDel="00000000" w:rsidP="00000000" w:rsidRDefault="00000000" w:rsidRPr="00000000" w14:paraId="0000019E">
            <w:pPr>
              <w:spacing w:line="240" w:lineRule="auto"/>
              <w:ind w:right="-31"/>
              <w:rPr>
                <w:color w:val="000000"/>
                <w:sz w:val="20"/>
                <w:szCs w:val="20"/>
              </w:rPr>
            </w:pPr>
            <w:hyperlink r:id="rId30">
              <w:r w:rsidDel="00000000" w:rsidR="00000000" w:rsidRPr="00000000">
                <w:rPr>
                  <w:color w:val="000000"/>
                  <w:sz w:val="20"/>
                  <w:szCs w:val="20"/>
                  <w:u w:val="single"/>
                  <w:rtl w:val="0"/>
                </w:rPr>
                <w:t xml:space="preserve">Umer, Q., Liu, H., &amp; Sultan, Y. (2018). Emotion based automated priority prediction for bug reports. IEEE Access, 6, 35743-35752. https://doi.org/10.1109/access.2018.2850910</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A0">
            <w:pPr>
              <w:spacing w:line="240" w:lineRule="auto"/>
              <w:ind w:right="-31"/>
              <w:rPr>
                <w:color w:val="000000"/>
                <w:sz w:val="20"/>
                <w:szCs w:val="20"/>
              </w:rPr>
            </w:pPr>
            <w:r w:rsidDel="00000000" w:rsidR="00000000" w:rsidRPr="00000000">
              <w:rPr>
                <w:color w:val="000000"/>
                <w:sz w:val="20"/>
                <w:szCs w:val="20"/>
                <w:rtl w:val="0"/>
              </w:rPr>
              <w:t xml:space="preserve">P41</w:t>
            </w:r>
          </w:p>
        </w:tc>
        <w:tc>
          <w:tcPr>
            <w:gridSpan w:val="2"/>
          </w:tcPr>
          <w:p w:rsidR="00000000" w:rsidDel="00000000" w:rsidP="00000000" w:rsidRDefault="00000000" w:rsidRPr="00000000" w14:paraId="000001A1">
            <w:pPr>
              <w:spacing w:line="240" w:lineRule="auto"/>
              <w:ind w:right="-31"/>
              <w:rPr>
                <w:color w:val="000000"/>
                <w:sz w:val="20"/>
                <w:szCs w:val="20"/>
              </w:rPr>
            </w:pPr>
            <w:hyperlink r:id="rId31">
              <w:r w:rsidDel="00000000" w:rsidR="00000000" w:rsidRPr="00000000">
                <w:rPr>
                  <w:color w:val="000000"/>
                  <w:sz w:val="20"/>
                  <w:szCs w:val="20"/>
                  <w:u w:val="single"/>
                  <w:rtl w:val="0"/>
                </w:rPr>
                <w:t xml:space="preserve">Habayeb, M., Murtaza, S. S., Miranskyy, A., &amp; Bener, A. B. (2018). On the use of hidden Markov model to predict the time to fix bugs. IEEE Transactions on Software Engineering, 44(12), 1224-1244. https://doi.org/10.1109/tse.2017.2757480</w:t>
              </w:r>
            </w:hyperlink>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A3">
            <w:pPr>
              <w:spacing w:line="240" w:lineRule="auto"/>
              <w:ind w:right="-31"/>
              <w:rPr>
                <w:color w:val="000000"/>
                <w:sz w:val="20"/>
                <w:szCs w:val="20"/>
              </w:rPr>
            </w:pPr>
            <w:r w:rsidDel="00000000" w:rsidR="00000000" w:rsidRPr="00000000">
              <w:rPr>
                <w:color w:val="000000"/>
                <w:sz w:val="20"/>
                <w:szCs w:val="20"/>
                <w:rtl w:val="0"/>
              </w:rPr>
              <w:t xml:space="preserve">P42</w:t>
            </w:r>
          </w:p>
        </w:tc>
        <w:tc>
          <w:tcPr>
            <w:gridSpan w:val="2"/>
          </w:tcPr>
          <w:p w:rsidR="00000000" w:rsidDel="00000000" w:rsidP="00000000" w:rsidRDefault="00000000" w:rsidRPr="00000000" w14:paraId="000001A4">
            <w:pPr>
              <w:spacing w:line="240" w:lineRule="auto"/>
              <w:ind w:right="-31"/>
              <w:rPr>
                <w:color w:val="000000"/>
                <w:sz w:val="20"/>
                <w:szCs w:val="20"/>
              </w:rPr>
            </w:pPr>
            <w:r w:rsidDel="00000000" w:rsidR="00000000" w:rsidRPr="00000000">
              <w:rPr>
                <w:color w:val="000000"/>
                <w:sz w:val="20"/>
                <w:szCs w:val="20"/>
                <w:rtl w:val="0"/>
              </w:rPr>
              <w:t xml:space="preserve">Hillah, N. (2018). A Conceptual Tool to Improve the Management of Software Defects. In International Symposium on Business Modeling and Software Design (pp. 443-451). Springer, Cham.</w:t>
            </w:r>
          </w:p>
        </w:tc>
      </w:tr>
      <w:tr>
        <w:trPr>
          <w:cantSplit w:val="0"/>
          <w:trHeight w:val="510" w:hRule="atLeast"/>
          <w:tblHeader w:val="0"/>
        </w:trPr>
        <w:tc>
          <w:tcPr/>
          <w:p w:rsidR="00000000" w:rsidDel="00000000" w:rsidP="00000000" w:rsidRDefault="00000000" w:rsidRPr="00000000" w14:paraId="000001A6">
            <w:pPr>
              <w:spacing w:line="240" w:lineRule="auto"/>
              <w:ind w:right="-31"/>
              <w:rPr>
                <w:color w:val="000000"/>
                <w:sz w:val="20"/>
                <w:szCs w:val="20"/>
              </w:rPr>
            </w:pPr>
            <w:r w:rsidDel="00000000" w:rsidR="00000000" w:rsidRPr="00000000">
              <w:rPr>
                <w:color w:val="000000"/>
                <w:sz w:val="20"/>
                <w:szCs w:val="20"/>
                <w:rtl w:val="0"/>
              </w:rPr>
              <w:t xml:space="preserve">P43</w:t>
            </w:r>
          </w:p>
        </w:tc>
        <w:tc>
          <w:tcPr>
            <w:gridSpan w:val="2"/>
          </w:tcPr>
          <w:p w:rsidR="00000000" w:rsidDel="00000000" w:rsidP="00000000" w:rsidRDefault="00000000" w:rsidRPr="00000000" w14:paraId="000001A7">
            <w:pPr>
              <w:spacing w:line="240" w:lineRule="auto"/>
              <w:ind w:right="-31"/>
              <w:rPr>
                <w:color w:val="000000"/>
                <w:sz w:val="20"/>
                <w:szCs w:val="20"/>
              </w:rPr>
            </w:pPr>
            <w:r w:rsidDel="00000000" w:rsidR="00000000" w:rsidRPr="00000000">
              <w:rPr>
                <w:color w:val="000000"/>
                <w:sz w:val="20"/>
                <w:szCs w:val="20"/>
                <w:rtl w:val="0"/>
              </w:rPr>
              <w:t xml:space="preserve">Akbarinasaji, S. (2018). Prioritizing lingering bugs. ACM SIGSOFT Software Engineering Notes, 43(1), 1-6.</w:t>
            </w:r>
          </w:p>
        </w:tc>
      </w:tr>
      <w:tr>
        <w:trPr>
          <w:cantSplit w:val="0"/>
          <w:trHeight w:val="765" w:hRule="atLeast"/>
          <w:tblHeader w:val="0"/>
        </w:trPr>
        <w:tc>
          <w:tcPr/>
          <w:p w:rsidR="00000000" w:rsidDel="00000000" w:rsidP="00000000" w:rsidRDefault="00000000" w:rsidRPr="00000000" w14:paraId="000001A9">
            <w:pPr>
              <w:spacing w:line="240" w:lineRule="auto"/>
              <w:ind w:right="-31"/>
              <w:rPr>
                <w:color w:val="000000"/>
                <w:sz w:val="20"/>
                <w:szCs w:val="20"/>
              </w:rPr>
            </w:pPr>
            <w:r w:rsidDel="00000000" w:rsidR="00000000" w:rsidRPr="00000000">
              <w:rPr>
                <w:color w:val="000000"/>
                <w:sz w:val="20"/>
                <w:szCs w:val="20"/>
                <w:rtl w:val="0"/>
              </w:rPr>
              <w:t xml:space="preserve">P44</w:t>
            </w:r>
          </w:p>
        </w:tc>
        <w:tc>
          <w:tcPr>
            <w:gridSpan w:val="2"/>
          </w:tcPr>
          <w:p w:rsidR="00000000" w:rsidDel="00000000" w:rsidP="00000000" w:rsidRDefault="00000000" w:rsidRPr="00000000" w14:paraId="000001AA">
            <w:pPr>
              <w:spacing w:line="240" w:lineRule="auto"/>
              <w:ind w:right="-31"/>
              <w:rPr>
                <w:color w:val="000000"/>
                <w:sz w:val="20"/>
                <w:szCs w:val="20"/>
              </w:rPr>
            </w:pPr>
            <w:r w:rsidDel="00000000" w:rsidR="00000000" w:rsidRPr="00000000">
              <w:rPr>
                <w:color w:val="000000"/>
                <w:sz w:val="20"/>
                <w:szCs w:val="20"/>
                <w:rtl w:val="0"/>
              </w:rPr>
              <w:t xml:space="preserve">Wang, H., Zhou, M., Cheng, X., Chen, G., &amp; Gu, M. (2018, November). Which defect should be fixed first? semantic prioritization of static analysis report. In International Conference on Software Analysis, Testing, and Evolution (pp. 3-19). Springer, Cham.</w:t>
            </w:r>
          </w:p>
        </w:tc>
      </w:tr>
      <w:tr>
        <w:trPr>
          <w:cantSplit w:val="0"/>
          <w:trHeight w:val="510" w:hRule="atLeast"/>
          <w:tblHeader w:val="0"/>
        </w:trPr>
        <w:tc>
          <w:tcPr/>
          <w:p w:rsidR="00000000" w:rsidDel="00000000" w:rsidP="00000000" w:rsidRDefault="00000000" w:rsidRPr="00000000" w14:paraId="000001AC">
            <w:pPr>
              <w:spacing w:line="240" w:lineRule="auto"/>
              <w:ind w:right="-31"/>
              <w:rPr>
                <w:color w:val="000000"/>
                <w:sz w:val="20"/>
                <w:szCs w:val="20"/>
              </w:rPr>
            </w:pPr>
            <w:r w:rsidDel="00000000" w:rsidR="00000000" w:rsidRPr="00000000">
              <w:rPr>
                <w:color w:val="000000"/>
                <w:sz w:val="20"/>
                <w:szCs w:val="20"/>
                <w:rtl w:val="0"/>
              </w:rPr>
              <w:t xml:space="preserve">P45</w:t>
            </w:r>
          </w:p>
        </w:tc>
        <w:tc>
          <w:tcPr>
            <w:gridSpan w:val="2"/>
          </w:tcPr>
          <w:p w:rsidR="00000000" w:rsidDel="00000000" w:rsidP="00000000" w:rsidRDefault="00000000" w:rsidRPr="00000000" w14:paraId="000001AD">
            <w:pPr>
              <w:spacing w:line="240" w:lineRule="auto"/>
              <w:ind w:right="-31"/>
              <w:rPr>
                <w:color w:val="000000"/>
                <w:sz w:val="20"/>
                <w:szCs w:val="20"/>
              </w:rPr>
            </w:pPr>
            <w:r w:rsidDel="00000000" w:rsidR="00000000" w:rsidRPr="00000000">
              <w:rPr>
                <w:color w:val="000000"/>
                <w:sz w:val="20"/>
                <w:szCs w:val="20"/>
                <w:rtl w:val="0"/>
              </w:rPr>
              <w:t xml:space="preserve">Gao, G., Li, H., Chen, R., Ge, X., &amp; Guo, S. (2018, October). Identification of high priority bug reports via integration method. In CCF Conference on Big Data (pp. 336-349). Springer, Singapore.</w:t>
            </w:r>
          </w:p>
        </w:tc>
      </w:tr>
      <w:tr>
        <w:trPr>
          <w:cantSplit w:val="0"/>
          <w:trHeight w:val="765" w:hRule="atLeast"/>
          <w:tblHeader w:val="0"/>
        </w:trPr>
        <w:tc>
          <w:tcPr/>
          <w:p w:rsidR="00000000" w:rsidDel="00000000" w:rsidP="00000000" w:rsidRDefault="00000000" w:rsidRPr="00000000" w14:paraId="000001AF">
            <w:pPr>
              <w:spacing w:line="240" w:lineRule="auto"/>
              <w:ind w:right="-31"/>
              <w:rPr>
                <w:color w:val="000000"/>
                <w:sz w:val="20"/>
                <w:szCs w:val="20"/>
              </w:rPr>
            </w:pPr>
            <w:r w:rsidDel="00000000" w:rsidR="00000000" w:rsidRPr="00000000">
              <w:rPr>
                <w:color w:val="000000"/>
                <w:sz w:val="20"/>
                <w:szCs w:val="20"/>
                <w:rtl w:val="0"/>
              </w:rPr>
              <w:t xml:space="preserve">P46</w:t>
            </w:r>
          </w:p>
        </w:tc>
        <w:tc>
          <w:tcPr>
            <w:gridSpan w:val="2"/>
          </w:tcPr>
          <w:p w:rsidR="00000000" w:rsidDel="00000000" w:rsidP="00000000" w:rsidRDefault="00000000" w:rsidRPr="00000000" w14:paraId="000001B0">
            <w:pPr>
              <w:spacing w:line="240" w:lineRule="auto"/>
              <w:ind w:right="-31"/>
              <w:rPr>
                <w:color w:val="000000"/>
                <w:sz w:val="20"/>
                <w:szCs w:val="20"/>
              </w:rPr>
            </w:pPr>
            <w:hyperlink r:id="rId32">
              <w:r w:rsidDel="00000000" w:rsidR="00000000" w:rsidRPr="00000000">
                <w:rPr>
                  <w:color w:val="000000"/>
                  <w:sz w:val="20"/>
                  <w:szCs w:val="20"/>
                  <w:u w:val="single"/>
                  <w:rtl w:val="0"/>
                </w:rPr>
                <w:t xml:space="preserve">Kumari, M., &amp; Singh, V. B. (2019). An Improved Classifier Based on Entropy and Deep Learning for Bug Priority Prediction. Advances in Intelligent Systems and Computing, 571-580. Springer, Cham. https://doi.org/10.1007/978-3-030-16657-1_53</w:t>
              </w:r>
            </w:hyperlink>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B2">
            <w:pPr>
              <w:spacing w:line="240" w:lineRule="auto"/>
              <w:ind w:right="-31"/>
              <w:rPr>
                <w:color w:val="000000"/>
                <w:sz w:val="20"/>
                <w:szCs w:val="20"/>
              </w:rPr>
            </w:pPr>
            <w:r w:rsidDel="00000000" w:rsidR="00000000" w:rsidRPr="00000000">
              <w:rPr>
                <w:color w:val="000000"/>
                <w:sz w:val="20"/>
                <w:szCs w:val="20"/>
                <w:rtl w:val="0"/>
              </w:rPr>
              <w:t xml:space="preserve">P47</w:t>
            </w:r>
          </w:p>
        </w:tc>
        <w:tc>
          <w:tcPr>
            <w:gridSpan w:val="2"/>
          </w:tcPr>
          <w:p w:rsidR="00000000" w:rsidDel="00000000" w:rsidP="00000000" w:rsidRDefault="00000000" w:rsidRPr="00000000" w14:paraId="000001B3">
            <w:pPr>
              <w:spacing w:line="240" w:lineRule="auto"/>
              <w:ind w:right="-31"/>
              <w:rPr>
                <w:color w:val="000000"/>
                <w:sz w:val="20"/>
                <w:szCs w:val="20"/>
              </w:rPr>
            </w:pPr>
            <w:hyperlink r:id="rId33">
              <w:r w:rsidDel="00000000" w:rsidR="00000000" w:rsidRPr="00000000">
                <w:rPr>
                  <w:color w:val="000000"/>
                  <w:sz w:val="20"/>
                  <w:szCs w:val="20"/>
                  <w:u w:val="single"/>
                  <w:rtl w:val="0"/>
                </w:rPr>
                <w:t xml:space="preserve">Zhang, W., &amp; Challis, C. (2019). Automatic bug priority prediction using DNN based regression. Advances in Natural Computation, Fuzzy Systems and Knowledge Discovery, 333-340. Springer, Cham. https://doi.org/10.1007/978-3-030-32456-8_36</w:t>
              </w:r>
            </w:hyperlink>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B5">
            <w:pPr>
              <w:spacing w:line="240" w:lineRule="auto"/>
              <w:ind w:right="-31"/>
              <w:rPr>
                <w:color w:val="000000"/>
                <w:sz w:val="20"/>
                <w:szCs w:val="20"/>
              </w:rPr>
            </w:pPr>
            <w:r w:rsidDel="00000000" w:rsidR="00000000" w:rsidRPr="00000000">
              <w:rPr>
                <w:color w:val="000000"/>
                <w:sz w:val="20"/>
                <w:szCs w:val="20"/>
                <w:rtl w:val="0"/>
              </w:rPr>
              <w:t xml:space="preserve">P48</w:t>
            </w:r>
          </w:p>
        </w:tc>
        <w:tc>
          <w:tcPr>
            <w:gridSpan w:val="2"/>
          </w:tcPr>
          <w:p w:rsidR="00000000" w:rsidDel="00000000" w:rsidP="00000000" w:rsidRDefault="00000000" w:rsidRPr="00000000" w14:paraId="000001B6">
            <w:pPr>
              <w:spacing w:line="240" w:lineRule="auto"/>
              <w:ind w:right="-31"/>
              <w:rPr>
                <w:color w:val="000000"/>
                <w:sz w:val="20"/>
                <w:szCs w:val="20"/>
              </w:rPr>
            </w:pPr>
            <w:r w:rsidDel="00000000" w:rsidR="00000000" w:rsidRPr="00000000">
              <w:rPr>
                <w:color w:val="000000"/>
                <w:sz w:val="20"/>
                <w:szCs w:val="20"/>
                <w:rtl w:val="0"/>
              </w:rPr>
              <w:t xml:space="preserve">Gomes, L. A. F., da Silva Torres, R., &amp; Côrtes, M. L. (2019). Bug report severity level prediction in open source software: A survey and research opportunities. Information and software technology, 115, 58-78.</w:t>
            </w:r>
          </w:p>
        </w:tc>
      </w:tr>
      <w:tr>
        <w:trPr>
          <w:cantSplit w:val="0"/>
          <w:trHeight w:val="765" w:hRule="atLeast"/>
          <w:tblHeader w:val="0"/>
        </w:trPr>
        <w:tc>
          <w:tcPr/>
          <w:p w:rsidR="00000000" w:rsidDel="00000000" w:rsidP="00000000" w:rsidRDefault="00000000" w:rsidRPr="00000000" w14:paraId="000001B8">
            <w:pPr>
              <w:spacing w:line="240" w:lineRule="auto"/>
              <w:ind w:right="-31"/>
              <w:rPr>
                <w:color w:val="000000"/>
                <w:sz w:val="20"/>
                <w:szCs w:val="20"/>
              </w:rPr>
            </w:pPr>
            <w:r w:rsidDel="00000000" w:rsidR="00000000" w:rsidRPr="00000000">
              <w:rPr>
                <w:color w:val="000000"/>
                <w:sz w:val="20"/>
                <w:szCs w:val="20"/>
                <w:rtl w:val="0"/>
              </w:rPr>
              <w:t xml:space="preserve">P49</w:t>
            </w:r>
          </w:p>
        </w:tc>
        <w:tc>
          <w:tcPr>
            <w:gridSpan w:val="2"/>
          </w:tcPr>
          <w:p w:rsidR="00000000" w:rsidDel="00000000" w:rsidP="00000000" w:rsidRDefault="00000000" w:rsidRPr="00000000" w14:paraId="000001B9">
            <w:pPr>
              <w:spacing w:line="240" w:lineRule="auto"/>
              <w:ind w:right="-31"/>
              <w:rPr>
                <w:color w:val="000000"/>
                <w:sz w:val="20"/>
                <w:szCs w:val="20"/>
              </w:rPr>
            </w:pPr>
            <w:r w:rsidDel="00000000" w:rsidR="00000000" w:rsidRPr="00000000">
              <w:rPr>
                <w:color w:val="000000"/>
                <w:sz w:val="20"/>
                <w:szCs w:val="20"/>
                <w:rtl w:val="0"/>
              </w:rPr>
              <w:t xml:space="preserve">Abou Khalil, Z., Constantinou, E., Mens, T., Duchien, L. and Quinton, C., 2019, September. A longitudinal analysis of bug handling across eclipse releases. In 2019 IEEE International Conference on Software Maintenance and Evolution (ICSME) (pp. 1-12). IEEE.</w:t>
            </w:r>
          </w:p>
        </w:tc>
      </w:tr>
      <w:tr>
        <w:trPr>
          <w:cantSplit w:val="0"/>
          <w:trHeight w:val="510" w:hRule="atLeast"/>
          <w:tblHeader w:val="0"/>
        </w:trPr>
        <w:tc>
          <w:tcPr/>
          <w:p w:rsidR="00000000" w:rsidDel="00000000" w:rsidP="00000000" w:rsidRDefault="00000000" w:rsidRPr="00000000" w14:paraId="000001BB">
            <w:pPr>
              <w:spacing w:line="240" w:lineRule="auto"/>
              <w:ind w:right="-31"/>
              <w:rPr>
                <w:color w:val="000000"/>
                <w:sz w:val="20"/>
                <w:szCs w:val="20"/>
              </w:rPr>
            </w:pPr>
            <w:r w:rsidDel="00000000" w:rsidR="00000000" w:rsidRPr="00000000">
              <w:rPr>
                <w:color w:val="000000"/>
                <w:sz w:val="20"/>
                <w:szCs w:val="20"/>
                <w:rtl w:val="0"/>
              </w:rPr>
              <w:t xml:space="preserve">P50</w:t>
            </w:r>
          </w:p>
        </w:tc>
        <w:tc>
          <w:tcPr>
            <w:gridSpan w:val="2"/>
          </w:tcPr>
          <w:p w:rsidR="00000000" w:rsidDel="00000000" w:rsidP="00000000" w:rsidRDefault="00000000" w:rsidRPr="00000000" w14:paraId="000001BC">
            <w:pPr>
              <w:spacing w:line="240" w:lineRule="auto"/>
              <w:ind w:right="-31"/>
              <w:rPr>
                <w:color w:val="000000"/>
                <w:sz w:val="20"/>
                <w:szCs w:val="20"/>
              </w:rPr>
            </w:pPr>
            <w:r w:rsidDel="00000000" w:rsidR="00000000" w:rsidRPr="00000000">
              <w:rPr>
                <w:color w:val="000000"/>
                <w:sz w:val="20"/>
                <w:szCs w:val="20"/>
                <w:rtl w:val="0"/>
              </w:rPr>
              <w:t xml:space="preserve">Noei, E., Zhang, F., Wang, S., &amp; Zou, Y. (2019). Towards prioritizing user-related issue reports of mobile applications. Empirical Software Engineering, 24(4), 1964-1996.</w:t>
            </w:r>
          </w:p>
        </w:tc>
      </w:tr>
      <w:tr>
        <w:trPr>
          <w:cantSplit w:val="0"/>
          <w:trHeight w:val="510" w:hRule="atLeast"/>
          <w:tblHeader w:val="0"/>
        </w:trPr>
        <w:tc>
          <w:tcPr/>
          <w:p w:rsidR="00000000" w:rsidDel="00000000" w:rsidP="00000000" w:rsidRDefault="00000000" w:rsidRPr="00000000" w14:paraId="000001BE">
            <w:pPr>
              <w:spacing w:line="240" w:lineRule="auto"/>
              <w:ind w:right="-31"/>
              <w:rPr>
                <w:color w:val="000000"/>
                <w:sz w:val="20"/>
                <w:szCs w:val="20"/>
              </w:rPr>
            </w:pPr>
            <w:r w:rsidDel="00000000" w:rsidR="00000000" w:rsidRPr="00000000">
              <w:rPr>
                <w:color w:val="000000"/>
                <w:sz w:val="20"/>
                <w:szCs w:val="20"/>
                <w:rtl w:val="0"/>
              </w:rPr>
              <w:t xml:space="preserve">P51</w:t>
            </w:r>
          </w:p>
        </w:tc>
        <w:tc>
          <w:tcPr>
            <w:gridSpan w:val="2"/>
          </w:tcPr>
          <w:p w:rsidR="00000000" w:rsidDel="00000000" w:rsidP="00000000" w:rsidRDefault="00000000" w:rsidRPr="00000000" w14:paraId="000001BF">
            <w:pPr>
              <w:spacing w:line="240" w:lineRule="auto"/>
              <w:ind w:right="-31"/>
              <w:rPr>
                <w:color w:val="000000"/>
                <w:sz w:val="20"/>
                <w:szCs w:val="20"/>
              </w:rPr>
            </w:pPr>
            <w:r w:rsidDel="00000000" w:rsidR="00000000" w:rsidRPr="00000000">
              <w:rPr>
                <w:color w:val="000000"/>
                <w:sz w:val="20"/>
                <w:szCs w:val="20"/>
                <w:rtl w:val="0"/>
              </w:rPr>
              <w:t xml:space="preserve">Gupta, V., Kumar, D., &amp; Kapur, P. K. (2019). Optimizing the Defect Prioritization in Enterprise Application Integration. In Software Engineering (pp. 585-597). Springer, Singapore.</w:t>
            </w:r>
          </w:p>
        </w:tc>
      </w:tr>
      <w:tr>
        <w:trPr>
          <w:cantSplit w:val="0"/>
          <w:trHeight w:val="510" w:hRule="atLeast"/>
          <w:tblHeader w:val="0"/>
        </w:trPr>
        <w:tc>
          <w:tcPr/>
          <w:p w:rsidR="00000000" w:rsidDel="00000000" w:rsidP="00000000" w:rsidRDefault="00000000" w:rsidRPr="00000000" w14:paraId="000001C1">
            <w:pPr>
              <w:spacing w:line="240" w:lineRule="auto"/>
              <w:ind w:right="-31"/>
              <w:rPr>
                <w:color w:val="000000"/>
                <w:sz w:val="20"/>
                <w:szCs w:val="20"/>
              </w:rPr>
            </w:pPr>
            <w:r w:rsidDel="00000000" w:rsidR="00000000" w:rsidRPr="00000000">
              <w:rPr>
                <w:color w:val="000000"/>
                <w:sz w:val="20"/>
                <w:szCs w:val="20"/>
                <w:rtl w:val="0"/>
              </w:rPr>
              <w:t xml:space="preserve">P52</w:t>
            </w:r>
          </w:p>
        </w:tc>
        <w:tc>
          <w:tcPr>
            <w:gridSpan w:val="2"/>
          </w:tcPr>
          <w:p w:rsidR="00000000" w:rsidDel="00000000" w:rsidP="00000000" w:rsidRDefault="00000000" w:rsidRPr="00000000" w14:paraId="000001C2">
            <w:pPr>
              <w:spacing w:line="240" w:lineRule="auto"/>
              <w:ind w:right="-31"/>
              <w:rPr>
                <w:color w:val="000000"/>
                <w:sz w:val="20"/>
                <w:szCs w:val="20"/>
              </w:rPr>
            </w:pPr>
            <w:r w:rsidDel="00000000" w:rsidR="00000000" w:rsidRPr="00000000">
              <w:rPr>
                <w:color w:val="000000"/>
                <w:sz w:val="20"/>
                <w:szCs w:val="20"/>
                <w:rtl w:val="0"/>
              </w:rPr>
              <w:t xml:space="preserve"> Umer, Q., Liu, H., &amp; Illahi, I. (2019). CNN-based automatic prioritization of bug reports. IEEE Transactions on Reliability, 69(4), 1341-1354.</w:t>
            </w:r>
          </w:p>
        </w:tc>
      </w:tr>
      <w:tr>
        <w:trPr>
          <w:cantSplit w:val="0"/>
          <w:trHeight w:val="765" w:hRule="atLeast"/>
          <w:tblHeader w:val="0"/>
        </w:trPr>
        <w:tc>
          <w:tcPr/>
          <w:p w:rsidR="00000000" w:rsidDel="00000000" w:rsidP="00000000" w:rsidRDefault="00000000" w:rsidRPr="00000000" w14:paraId="000001C4">
            <w:pPr>
              <w:spacing w:line="240" w:lineRule="auto"/>
              <w:ind w:right="-31"/>
              <w:rPr>
                <w:color w:val="000000"/>
                <w:sz w:val="20"/>
                <w:szCs w:val="20"/>
              </w:rPr>
            </w:pPr>
            <w:r w:rsidDel="00000000" w:rsidR="00000000" w:rsidRPr="00000000">
              <w:rPr>
                <w:color w:val="000000"/>
                <w:sz w:val="20"/>
                <w:szCs w:val="20"/>
                <w:rtl w:val="0"/>
              </w:rPr>
              <w:t xml:space="preserve">P53</w:t>
            </w:r>
          </w:p>
        </w:tc>
        <w:tc>
          <w:tcPr>
            <w:gridSpan w:val="2"/>
          </w:tcPr>
          <w:p w:rsidR="00000000" w:rsidDel="00000000" w:rsidP="00000000" w:rsidRDefault="00000000" w:rsidRPr="00000000" w14:paraId="000001C5">
            <w:pPr>
              <w:spacing w:line="240" w:lineRule="auto"/>
              <w:ind w:right="-31"/>
              <w:rPr>
                <w:color w:val="000000"/>
                <w:sz w:val="20"/>
                <w:szCs w:val="20"/>
              </w:rPr>
            </w:pPr>
            <w:r w:rsidDel="00000000" w:rsidR="00000000" w:rsidRPr="00000000">
              <w:rPr>
                <w:color w:val="000000"/>
                <w:sz w:val="20"/>
                <w:szCs w:val="20"/>
                <w:rtl w:val="0"/>
              </w:rPr>
              <w:t xml:space="preserve">Yusop, N. S. M., Grundy, J., Schneider, J. G., &amp; Vasa, R. (2020). How usability defects defer from non-usability defects?: A case study on open source projects. International Journal on Advanced Science, Engineering and Information Technology, 10(1), 98-105.</w:t>
            </w:r>
          </w:p>
        </w:tc>
      </w:tr>
      <w:tr>
        <w:trPr>
          <w:cantSplit w:val="0"/>
          <w:trHeight w:val="765" w:hRule="atLeast"/>
          <w:tblHeader w:val="0"/>
        </w:trPr>
        <w:tc>
          <w:tcPr/>
          <w:p w:rsidR="00000000" w:rsidDel="00000000" w:rsidP="00000000" w:rsidRDefault="00000000" w:rsidRPr="00000000" w14:paraId="000001C7">
            <w:pPr>
              <w:spacing w:line="240" w:lineRule="auto"/>
              <w:ind w:right="-31"/>
              <w:rPr>
                <w:color w:val="000000"/>
                <w:sz w:val="20"/>
                <w:szCs w:val="20"/>
              </w:rPr>
            </w:pPr>
            <w:r w:rsidDel="00000000" w:rsidR="00000000" w:rsidRPr="00000000">
              <w:rPr>
                <w:color w:val="000000"/>
                <w:sz w:val="20"/>
                <w:szCs w:val="20"/>
                <w:rtl w:val="0"/>
              </w:rPr>
              <w:t xml:space="preserve">P54</w:t>
            </w:r>
          </w:p>
        </w:tc>
        <w:tc>
          <w:tcPr>
            <w:gridSpan w:val="2"/>
          </w:tcPr>
          <w:p w:rsidR="00000000" w:rsidDel="00000000" w:rsidP="00000000" w:rsidRDefault="00000000" w:rsidRPr="00000000" w14:paraId="000001C8">
            <w:pPr>
              <w:spacing w:line="240" w:lineRule="auto"/>
              <w:ind w:right="-31"/>
              <w:rPr>
                <w:color w:val="000000"/>
                <w:sz w:val="20"/>
                <w:szCs w:val="20"/>
              </w:rPr>
            </w:pPr>
            <w:r w:rsidDel="00000000" w:rsidR="00000000" w:rsidRPr="00000000">
              <w:rPr>
                <w:color w:val="000000"/>
                <w:sz w:val="20"/>
                <w:szCs w:val="20"/>
                <w:rtl w:val="0"/>
              </w:rPr>
              <w:t xml:space="preserve">Kumari, M., Singh, U. K., &amp; Sharma, M. (2020, July). Entropy based machine learning models for software bug severity assessment in cross project context. In International Conference on Computational Science and Its Applications (pp. 939-953). Springer, Cham.</w:t>
            </w:r>
          </w:p>
        </w:tc>
      </w:tr>
      <w:tr>
        <w:trPr>
          <w:cantSplit w:val="0"/>
          <w:trHeight w:val="765" w:hRule="atLeast"/>
          <w:tblHeader w:val="0"/>
        </w:trPr>
        <w:tc>
          <w:tcPr/>
          <w:p w:rsidR="00000000" w:rsidDel="00000000" w:rsidP="00000000" w:rsidRDefault="00000000" w:rsidRPr="00000000" w14:paraId="000001CA">
            <w:pPr>
              <w:spacing w:line="240" w:lineRule="auto"/>
              <w:ind w:right="-31"/>
              <w:rPr>
                <w:color w:val="000000"/>
                <w:sz w:val="20"/>
                <w:szCs w:val="20"/>
              </w:rPr>
            </w:pPr>
            <w:r w:rsidDel="00000000" w:rsidR="00000000" w:rsidRPr="00000000">
              <w:rPr>
                <w:color w:val="000000"/>
                <w:sz w:val="20"/>
                <w:szCs w:val="20"/>
                <w:rtl w:val="0"/>
              </w:rPr>
              <w:t xml:space="preserve">P55</w:t>
            </w:r>
          </w:p>
        </w:tc>
        <w:tc>
          <w:tcPr>
            <w:gridSpan w:val="2"/>
          </w:tcPr>
          <w:p w:rsidR="00000000" w:rsidDel="00000000" w:rsidP="00000000" w:rsidRDefault="00000000" w:rsidRPr="00000000" w14:paraId="000001CB">
            <w:pPr>
              <w:spacing w:line="240" w:lineRule="auto"/>
              <w:ind w:right="-31"/>
              <w:rPr>
                <w:color w:val="000000"/>
                <w:sz w:val="20"/>
                <w:szCs w:val="20"/>
              </w:rPr>
            </w:pPr>
            <w:r w:rsidDel="00000000" w:rsidR="00000000" w:rsidRPr="00000000">
              <w:rPr>
                <w:color w:val="000000"/>
                <w:sz w:val="20"/>
                <w:szCs w:val="20"/>
                <w:rtl w:val="0"/>
              </w:rPr>
              <w:t xml:space="preserve">Almhana, R., Ferreira, T., Kessentini, M., &amp; Sharma, T. (2020). Understanding and Characterizing Changes in Bugs Priority: The Practitioners’ Perceptive. In 2020 IEEE 20th International Working Conference on Source Code Analysis and Manipulation (SCAM) (pp. 87-97). IEEE.</w:t>
            </w:r>
          </w:p>
        </w:tc>
      </w:tr>
      <w:tr>
        <w:trPr>
          <w:cantSplit w:val="0"/>
          <w:trHeight w:val="510" w:hRule="atLeast"/>
          <w:tblHeader w:val="0"/>
        </w:trPr>
        <w:tc>
          <w:tcPr/>
          <w:p w:rsidR="00000000" w:rsidDel="00000000" w:rsidP="00000000" w:rsidRDefault="00000000" w:rsidRPr="00000000" w14:paraId="000001CD">
            <w:pPr>
              <w:spacing w:line="240" w:lineRule="auto"/>
              <w:ind w:right="-31"/>
              <w:rPr>
                <w:color w:val="000000"/>
                <w:sz w:val="20"/>
                <w:szCs w:val="20"/>
              </w:rPr>
            </w:pPr>
            <w:r w:rsidDel="00000000" w:rsidR="00000000" w:rsidRPr="00000000">
              <w:rPr>
                <w:color w:val="000000"/>
                <w:sz w:val="20"/>
                <w:szCs w:val="20"/>
                <w:rtl w:val="0"/>
              </w:rPr>
              <w:t xml:space="preserve">P56</w:t>
            </w:r>
          </w:p>
        </w:tc>
        <w:tc>
          <w:tcPr>
            <w:gridSpan w:val="2"/>
          </w:tcPr>
          <w:p w:rsidR="00000000" w:rsidDel="00000000" w:rsidP="00000000" w:rsidRDefault="00000000" w:rsidRPr="00000000" w14:paraId="000001CE">
            <w:pPr>
              <w:spacing w:line="240" w:lineRule="auto"/>
              <w:ind w:right="-31"/>
              <w:rPr>
                <w:color w:val="000000"/>
                <w:sz w:val="20"/>
                <w:szCs w:val="20"/>
              </w:rPr>
            </w:pPr>
            <w:r w:rsidDel="00000000" w:rsidR="00000000" w:rsidRPr="00000000">
              <w:rPr>
                <w:color w:val="000000"/>
                <w:sz w:val="20"/>
                <w:szCs w:val="20"/>
                <w:rtl w:val="0"/>
              </w:rPr>
              <w:t xml:space="preserve">Iqbal, S., Naseem, R., Jan, S., Alshmrany, S., Yasar, M., &amp; Ali, A. (2020). Determining bug prioritization using feature reduction and clustering with classification. IEEE Access, 8, 215661-215678.</w:t>
            </w:r>
          </w:p>
        </w:tc>
      </w:tr>
      <w:tr>
        <w:trPr>
          <w:cantSplit w:val="0"/>
          <w:trHeight w:val="225" w:hRule="atLeast"/>
          <w:tblHeader w:val="0"/>
        </w:trPr>
        <w:tc>
          <w:tcPr/>
          <w:p w:rsidR="00000000" w:rsidDel="00000000" w:rsidP="00000000" w:rsidRDefault="00000000" w:rsidRPr="00000000" w14:paraId="000001D0">
            <w:pPr>
              <w:spacing w:line="240" w:lineRule="auto"/>
              <w:ind w:right="-31"/>
              <w:rPr>
                <w:color w:val="000000"/>
                <w:sz w:val="20"/>
                <w:szCs w:val="20"/>
              </w:rPr>
            </w:pPr>
            <w:r w:rsidDel="00000000" w:rsidR="00000000" w:rsidRPr="00000000">
              <w:rPr>
                <w:color w:val="000000"/>
                <w:sz w:val="20"/>
                <w:szCs w:val="20"/>
                <w:rtl w:val="0"/>
              </w:rPr>
              <w:t xml:space="preserve">P57</w:t>
            </w:r>
          </w:p>
        </w:tc>
        <w:tc>
          <w:tcPr>
            <w:gridSpan w:val="2"/>
          </w:tcPr>
          <w:p w:rsidR="00000000" w:rsidDel="00000000" w:rsidP="00000000" w:rsidRDefault="00000000" w:rsidRPr="00000000" w14:paraId="000001D1">
            <w:pPr>
              <w:spacing w:line="240" w:lineRule="auto"/>
              <w:ind w:right="-31"/>
              <w:rPr>
                <w:color w:val="000000"/>
                <w:sz w:val="20"/>
                <w:szCs w:val="20"/>
              </w:rPr>
            </w:pPr>
            <w:r w:rsidDel="00000000" w:rsidR="00000000" w:rsidRPr="00000000">
              <w:rPr>
                <w:color w:val="000000"/>
                <w:sz w:val="20"/>
                <w:szCs w:val="20"/>
                <w:rtl w:val="0"/>
              </w:rPr>
              <w:t xml:space="preserve">Lenz, L., Felderer, M., Schwedes, S., &amp; Müller, K. (2020). Explainable Priority Assessment of Software-Defects using Categorical Features at SAP HANA. In Proceedings of the Evaluation and Assessment in Software Engineering (pp. 366-367).</w:t>
            </w:r>
          </w:p>
        </w:tc>
      </w:tr>
      <w:tr>
        <w:trPr>
          <w:cantSplit w:val="0"/>
          <w:trHeight w:val="441" w:hRule="atLeast"/>
          <w:tblHeader w:val="0"/>
        </w:trPr>
        <w:tc>
          <w:tcPr/>
          <w:p w:rsidR="00000000" w:rsidDel="00000000" w:rsidP="00000000" w:rsidRDefault="00000000" w:rsidRPr="00000000" w14:paraId="000001D3">
            <w:pPr>
              <w:spacing w:line="240" w:lineRule="auto"/>
              <w:ind w:right="-31"/>
              <w:rPr>
                <w:color w:val="000000"/>
                <w:sz w:val="20"/>
                <w:szCs w:val="20"/>
              </w:rPr>
            </w:pPr>
            <w:r w:rsidDel="00000000" w:rsidR="00000000" w:rsidRPr="00000000">
              <w:rPr>
                <w:color w:val="000000"/>
                <w:sz w:val="20"/>
                <w:szCs w:val="20"/>
                <w:rtl w:val="0"/>
              </w:rPr>
              <w:t xml:space="preserve">P58</w:t>
            </w:r>
          </w:p>
        </w:tc>
        <w:tc>
          <w:tcPr>
            <w:gridSpan w:val="2"/>
          </w:tcPr>
          <w:p w:rsidR="00000000" w:rsidDel="00000000" w:rsidP="00000000" w:rsidRDefault="00000000" w:rsidRPr="00000000" w14:paraId="000001D4">
            <w:pPr>
              <w:spacing w:line="240" w:lineRule="auto"/>
              <w:ind w:right="-31"/>
              <w:rPr>
                <w:color w:val="000000"/>
                <w:sz w:val="20"/>
                <w:szCs w:val="20"/>
              </w:rPr>
            </w:pPr>
            <w:r w:rsidDel="00000000" w:rsidR="00000000" w:rsidRPr="00000000">
              <w:rPr>
                <w:color w:val="000000"/>
                <w:sz w:val="20"/>
                <w:szCs w:val="20"/>
                <w:rtl w:val="0"/>
              </w:rPr>
              <w:t xml:space="preserve">Akbarinasaji, S., Kavaklioglu, C., Başar, A., &amp; Neal, A. (2020). Partially observable Markov decision process to generate policies in software defect management. </w:t>
            </w:r>
            <w:r w:rsidDel="00000000" w:rsidR="00000000" w:rsidRPr="00000000">
              <w:rPr>
                <w:i w:val="1"/>
                <w:color w:val="000000"/>
                <w:sz w:val="20"/>
                <w:szCs w:val="20"/>
                <w:rtl w:val="0"/>
              </w:rPr>
              <w:t xml:space="preserve">Journal of Systems and Software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163</w:t>
            </w:r>
            <w:r w:rsidDel="00000000" w:rsidR="00000000" w:rsidRPr="00000000">
              <w:rPr>
                <w:color w:val="000000"/>
                <w:sz w:val="20"/>
                <w:szCs w:val="20"/>
                <w:rtl w:val="0"/>
              </w:rPr>
              <w:t xml:space="preserve">, 110518.</w:t>
            </w:r>
          </w:p>
        </w:tc>
      </w:tr>
      <w:tr>
        <w:trPr>
          <w:cantSplit w:val="0"/>
          <w:trHeight w:val="510" w:hRule="atLeast"/>
          <w:tblHeader w:val="0"/>
        </w:trPr>
        <w:tc>
          <w:tcPr/>
          <w:p w:rsidR="00000000" w:rsidDel="00000000" w:rsidP="00000000" w:rsidRDefault="00000000" w:rsidRPr="00000000" w14:paraId="000001D6">
            <w:pPr>
              <w:spacing w:line="240" w:lineRule="auto"/>
              <w:ind w:right="-31"/>
              <w:rPr>
                <w:color w:val="000000"/>
                <w:sz w:val="20"/>
                <w:szCs w:val="20"/>
              </w:rPr>
            </w:pPr>
            <w:r w:rsidDel="00000000" w:rsidR="00000000" w:rsidRPr="00000000">
              <w:rPr>
                <w:color w:val="000000"/>
                <w:sz w:val="20"/>
                <w:szCs w:val="20"/>
                <w:rtl w:val="0"/>
              </w:rPr>
              <w:t xml:space="preserve">P59</w:t>
            </w:r>
          </w:p>
        </w:tc>
        <w:tc>
          <w:tcPr>
            <w:gridSpan w:val="2"/>
          </w:tcPr>
          <w:p w:rsidR="00000000" w:rsidDel="00000000" w:rsidP="00000000" w:rsidRDefault="00000000" w:rsidRPr="00000000" w14:paraId="000001D7">
            <w:pPr>
              <w:spacing w:line="240" w:lineRule="auto"/>
              <w:ind w:right="-31"/>
              <w:rPr>
                <w:color w:val="000000"/>
                <w:sz w:val="20"/>
                <w:szCs w:val="20"/>
              </w:rPr>
            </w:pPr>
            <w:r w:rsidDel="00000000" w:rsidR="00000000" w:rsidRPr="00000000">
              <w:rPr>
                <w:color w:val="000000"/>
                <w:sz w:val="20"/>
                <w:szCs w:val="20"/>
                <w:rtl w:val="0"/>
              </w:rPr>
              <w:t xml:space="preserve">Waqar, A. (2020). Software Bug Prioritization in Beta Testing Using Machine Learning Techniques. Journal of Computers for Society, 1(1), 24-34.</w:t>
            </w:r>
          </w:p>
        </w:tc>
      </w:tr>
      <w:tr>
        <w:trPr>
          <w:cantSplit w:val="0"/>
          <w:trHeight w:val="765" w:hRule="atLeast"/>
          <w:tblHeader w:val="0"/>
        </w:trPr>
        <w:tc>
          <w:tcPr/>
          <w:p w:rsidR="00000000" w:rsidDel="00000000" w:rsidP="00000000" w:rsidRDefault="00000000" w:rsidRPr="00000000" w14:paraId="000001D9">
            <w:pPr>
              <w:spacing w:line="240" w:lineRule="auto"/>
              <w:ind w:right="-31"/>
              <w:rPr>
                <w:color w:val="000000"/>
                <w:sz w:val="20"/>
                <w:szCs w:val="20"/>
              </w:rPr>
            </w:pPr>
            <w:r w:rsidDel="00000000" w:rsidR="00000000" w:rsidRPr="00000000">
              <w:rPr>
                <w:color w:val="000000"/>
                <w:sz w:val="20"/>
                <w:szCs w:val="20"/>
                <w:rtl w:val="0"/>
              </w:rPr>
              <w:t xml:space="preserve">P60</w:t>
            </w:r>
          </w:p>
        </w:tc>
        <w:tc>
          <w:tcPr>
            <w:gridSpan w:val="2"/>
          </w:tcPr>
          <w:p w:rsidR="00000000" w:rsidDel="00000000" w:rsidP="00000000" w:rsidRDefault="00000000" w:rsidRPr="00000000" w14:paraId="000001DA">
            <w:pPr>
              <w:spacing w:line="240" w:lineRule="auto"/>
              <w:ind w:right="-31"/>
              <w:rPr>
                <w:color w:val="000000"/>
                <w:sz w:val="20"/>
                <w:szCs w:val="20"/>
              </w:rPr>
            </w:pPr>
            <w:r w:rsidDel="00000000" w:rsidR="00000000" w:rsidRPr="00000000">
              <w:rPr>
                <w:color w:val="000000"/>
                <w:sz w:val="20"/>
                <w:szCs w:val="20"/>
                <w:rtl w:val="0"/>
              </w:rPr>
              <w:t xml:space="preserve">Liu, Y., Ma, C., Dong, Z., Zhang, T., Cheng, J., &amp; Zhang, J. (2020, April). Research on Defect Priority Classification of Crowdsourcing Testing for Mobile Applications. In Journal of Physics: Conference Series (Vol. 1518, No. 1, p. 012008). IOP Publishing.</w:t>
            </w:r>
          </w:p>
        </w:tc>
      </w:tr>
      <w:tr>
        <w:trPr>
          <w:cantSplit w:val="0"/>
          <w:trHeight w:val="510" w:hRule="atLeast"/>
          <w:tblHeader w:val="0"/>
        </w:trPr>
        <w:tc>
          <w:tcPr/>
          <w:p w:rsidR="00000000" w:rsidDel="00000000" w:rsidP="00000000" w:rsidRDefault="00000000" w:rsidRPr="00000000" w14:paraId="000001DC">
            <w:pPr>
              <w:spacing w:line="240" w:lineRule="auto"/>
              <w:ind w:right="-31"/>
              <w:rPr>
                <w:color w:val="000000"/>
                <w:sz w:val="20"/>
                <w:szCs w:val="20"/>
              </w:rPr>
            </w:pPr>
            <w:r w:rsidDel="00000000" w:rsidR="00000000" w:rsidRPr="00000000">
              <w:rPr>
                <w:color w:val="000000"/>
                <w:sz w:val="20"/>
                <w:szCs w:val="20"/>
                <w:rtl w:val="0"/>
              </w:rPr>
              <w:t xml:space="preserve">P61</w:t>
            </w:r>
          </w:p>
        </w:tc>
        <w:tc>
          <w:tcPr>
            <w:gridSpan w:val="2"/>
          </w:tcPr>
          <w:p w:rsidR="00000000" w:rsidDel="00000000" w:rsidP="00000000" w:rsidRDefault="00000000" w:rsidRPr="00000000" w14:paraId="000001DD">
            <w:pPr>
              <w:spacing w:line="240" w:lineRule="auto"/>
              <w:ind w:right="-31"/>
              <w:rPr>
                <w:color w:val="000000"/>
                <w:sz w:val="20"/>
                <w:szCs w:val="20"/>
              </w:rPr>
            </w:pPr>
            <w:r w:rsidDel="00000000" w:rsidR="00000000" w:rsidRPr="00000000">
              <w:rPr>
                <w:color w:val="000000"/>
                <w:sz w:val="20"/>
                <w:szCs w:val="20"/>
                <w:rtl w:val="0"/>
              </w:rPr>
              <w:t xml:space="preserve">Izadi, M., Akbari, K., &amp; Heydarnoori, A. (2020). Predicting the Objective and Priority of Issue Reports in a Cross project Context. arXiv e-prints, arXiv-2012.</w:t>
            </w:r>
          </w:p>
        </w:tc>
      </w:tr>
      <w:tr>
        <w:trPr>
          <w:cantSplit w:val="0"/>
          <w:trHeight w:val="765" w:hRule="atLeast"/>
          <w:tblHeader w:val="0"/>
        </w:trPr>
        <w:tc>
          <w:tcPr/>
          <w:p w:rsidR="00000000" w:rsidDel="00000000" w:rsidP="00000000" w:rsidRDefault="00000000" w:rsidRPr="00000000" w14:paraId="000001DF">
            <w:pPr>
              <w:spacing w:line="240" w:lineRule="auto"/>
              <w:ind w:right="-31"/>
              <w:rPr>
                <w:color w:val="000000"/>
                <w:sz w:val="20"/>
                <w:szCs w:val="20"/>
              </w:rPr>
            </w:pPr>
            <w:r w:rsidDel="00000000" w:rsidR="00000000" w:rsidRPr="00000000">
              <w:rPr>
                <w:color w:val="000000"/>
                <w:sz w:val="20"/>
                <w:szCs w:val="20"/>
                <w:rtl w:val="0"/>
              </w:rPr>
              <w:t xml:space="preserve">P62</w:t>
            </w:r>
          </w:p>
        </w:tc>
        <w:tc>
          <w:tcPr>
            <w:gridSpan w:val="2"/>
          </w:tcPr>
          <w:p w:rsidR="00000000" w:rsidDel="00000000" w:rsidP="00000000" w:rsidRDefault="00000000" w:rsidRPr="00000000" w14:paraId="000001E0">
            <w:pPr>
              <w:spacing w:line="240" w:lineRule="auto"/>
              <w:ind w:right="-31"/>
              <w:rPr>
                <w:color w:val="000000"/>
                <w:sz w:val="20"/>
                <w:szCs w:val="20"/>
              </w:rPr>
            </w:pPr>
            <w:r w:rsidDel="00000000" w:rsidR="00000000" w:rsidRPr="00000000">
              <w:rPr>
                <w:color w:val="000000"/>
                <w:sz w:val="20"/>
                <w:szCs w:val="20"/>
                <w:rtl w:val="0"/>
              </w:rPr>
              <w:t xml:space="preserve">Yusop, N. S. M., Grundy, J., Schneider, J. G., &amp; Vasa, R. (2020). How usability defects defer from non-usability defects?: A case study on open source projects. International Journal on Advanced Science, Engineering and Information Technology, 10(1), 98-105.</w:t>
            </w:r>
          </w:p>
        </w:tc>
      </w:tr>
      <w:tr>
        <w:trPr>
          <w:cantSplit w:val="0"/>
          <w:trHeight w:val="510" w:hRule="atLeast"/>
          <w:tblHeader w:val="0"/>
        </w:trPr>
        <w:tc>
          <w:tcPr/>
          <w:p w:rsidR="00000000" w:rsidDel="00000000" w:rsidP="00000000" w:rsidRDefault="00000000" w:rsidRPr="00000000" w14:paraId="000001E2">
            <w:pPr>
              <w:spacing w:line="240" w:lineRule="auto"/>
              <w:ind w:right="-31"/>
              <w:rPr>
                <w:color w:val="000000"/>
                <w:sz w:val="20"/>
                <w:szCs w:val="20"/>
              </w:rPr>
            </w:pPr>
            <w:r w:rsidDel="00000000" w:rsidR="00000000" w:rsidRPr="00000000">
              <w:rPr>
                <w:color w:val="000000"/>
                <w:sz w:val="20"/>
                <w:szCs w:val="20"/>
                <w:rtl w:val="0"/>
              </w:rPr>
              <w:t xml:space="preserve">P63</w:t>
            </w:r>
          </w:p>
        </w:tc>
        <w:tc>
          <w:tcPr>
            <w:gridSpan w:val="2"/>
          </w:tcPr>
          <w:p w:rsidR="00000000" w:rsidDel="00000000" w:rsidP="00000000" w:rsidRDefault="00000000" w:rsidRPr="00000000" w14:paraId="000001E3">
            <w:pPr>
              <w:spacing w:line="240" w:lineRule="auto"/>
              <w:ind w:right="-31"/>
              <w:rPr>
                <w:color w:val="000000"/>
                <w:sz w:val="20"/>
                <w:szCs w:val="20"/>
              </w:rPr>
            </w:pPr>
            <w:r w:rsidDel="00000000" w:rsidR="00000000" w:rsidRPr="00000000">
              <w:rPr>
                <w:color w:val="000000"/>
                <w:sz w:val="20"/>
                <w:szCs w:val="20"/>
                <w:rtl w:val="0"/>
              </w:rPr>
              <w:t xml:space="preserve">Abou Khalil, Z., Constantinou, E., Mens, T., &amp; Duchien, L. (2021). On the impact of release policies on bug handling activity: A case study of Eclipse. Journal of Systems and Software, 173, 110882.</w:t>
            </w:r>
          </w:p>
        </w:tc>
      </w:tr>
      <w:tr>
        <w:trPr>
          <w:cantSplit w:val="0"/>
          <w:trHeight w:val="510" w:hRule="atLeast"/>
          <w:tblHeader w:val="0"/>
        </w:trPr>
        <w:tc>
          <w:tcPr/>
          <w:p w:rsidR="00000000" w:rsidDel="00000000" w:rsidP="00000000" w:rsidRDefault="00000000" w:rsidRPr="00000000" w14:paraId="000001E5">
            <w:pPr>
              <w:spacing w:line="240" w:lineRule="auto"/>
              <w:ind w:right="-31"/>
              <w:rPr>
                <w:color w:val="000000"/>
                <w:sz w:val="20"/>
                <w:szCs w:val="20"/>
              </w:rPr>
            </w:pPr>
            <w:r w:rsidDel="00000000" w:rsidR="00000000" w:rsidRPr="00000000">
              <w:rPr>
                <w:color w:val="000000"/>
                <w:sz w:val="20"/>
                <w:szCs w:val="20"/>
                <w:rtl w:val="0"/>
              </w:rPr>
              <w:t xml:space="preserve">P64</w:t>
            </w:r>
          </w:p>
        </w:tc>
        <w:tc>
          <w:tcPr>
            <w:gridSpan w:val="2"/>
          </w:tcPr>
          <w:p w:rsidR="00000000" w:rsidDel="00000000" w:rsidP="00000000" w:rsidRDefault="00000000" w:rsidRPr="00000000" w14:paraId="000001E6">
            <w:pPr>
              <w:spacing w:line="240" w:lineRule="auto"/>
              <w:ind w:right="-31"/>
              <w:rPr>
                <w:color w:val="000000"/>
                <w:sz w:val="20"/>
                <w:szCs w:val="20"/>
              </w:rPr>
            </w:pPr>
            <w:r w:rsidDel="00000000" w:rsidR="00000000" w:rsidRPr="00000000">
              <w:rPr>
                <w:color w:val="000000"/>
                <w:sz w:val="20"/>
                <w:szCs w:val="20"/>
                <w:rtl w:val="0"/>
              </w:rPr>
              <w:t xml:space="preserve">Almhana, R. (2021). Intelligent Software Bugs Localization, Triage and Prioritization (Doctoral dissertation).</w:t>
            </w:r>
          </w:p>
        </w:tc>
      </w:tr>
      <w:tr>
        <w:trPr>
          <w:cantSplit w:val="0"/>
          <w:trHeight w:val="510" w:hRule="atLeast"/>
          <w:tblHeader w:val="0"/>
        </w:trPr>
        <w:tc>
          <w:tcPr/>
          <w:p w:rsidR="00000000" w:rsidDel="00000000" w:rsidP="00000000" w:rsidRDefault="00000000" w:rsidRPr="00000000" w14:paraId="000001E8">
            <w:pPr>
              <w:spacing w:line="240" w:lineRule="auto"/>
              <w:ind w:right="-31"/>
              <w:rPr>
                <w:color w:val="000000"/>
                <w:sz w:val="20"/>
                <w:szCs w:val="20"/>
              </w:rPr>
            </w:pPr>
            <w:bookmarkStart w:colFirst="0" w:colLast="0" w:name="_heading=h.3dy6vkm" w:id="20"/>
            <w:bookmarkEnd w:id="20"/>
            <w:r w:rsidDel="00000000" w:rsidR="00000000" w:rsidRPr="00000000">
              <w:rPr>
                <w:color w:val="000000"/>
                <w:sz w:val="20"/>
                <w:szCs w:val="20"/>
                <w:rtl w:val="0"/>
              </w:rPr>
              <w:t xml:space="preserve">P65</w:t>
            </w:r>
          </w:p>
        </w:tc>
        <w:tc>
          <w:tcPr>
            <w:gridSpan w:val="2"/>
          </w:tcPr>
          <w:p w:rsidR="00000000" w:rsidDel="00000000" w:rsidP="00000000" w:rsidRDefault="00000000" w:rsidRPr="00000000" w14:paraId="000001E9">
            <w:pPr>
              <w:spacing w:line="240" w:lineRule="auto"/>
              <w:ind w:right="-31"/>
              <w:rPr>
                <w:color w:val="000000"/>
                <w:sz w:val="20"/>
                <w:szCs w:val="20"/>
              </w:rPr>
            </w:pPr>
            <w:r w:rsidDel="00000000" w:rsidR="00000000" w:rsidRPr="00000000">
              <w:rPr>
                <w:color w:val="000000"/>
                <w:sz w:val="20"/>
                <w:szCs w:val="20"/>
                <w:rtl w:val="0"/>
              </w:rPr>
              <w:t xml:space="preserve">Almhana, R., &amp; Kessentini, M. (2021). Considering dependencies between bug reports to improve bugs triage. Automated Software Engineering, 28(1), 1-26.</w:t>
            </w:r>
          </w:p>
        </w:tc>
      </w:tr>
      <w:tr>
        <w:trPr>
          <w:cantSplit w:val="0"/>
          <w:trHeight w:val="765" w:hRule="atLeast"/>
          <w:tblHeader w:val="0"/>
        </w:trPr>
        <w:tc>
          <w:tcPr/>
          <w:p w:rsidR="00000000" w:rsidDel="00000000" w:rsidP="00000000" w:rsidRDefault="00000000" w:rsidRPr="00000000" w14:paraId="000001EB">
            <w:pPr>
              <w:spacing w:line="240" w:lineRule="auto"/>
              <w:ind w:right="-31"/>
              <w:rPr>
                <w:color w:val="000000"/>
                <w:sz w:val="20"/>
                <w:szCs w:val="20"/>
              </w:rPr>
            </w:pPr>
            <w:r w:rsidDel="00000000" w:rsidR="00000000" w:rsidRPr="00000000">
              <w:rPr>
                <w:color w:val="000000"/>
                <w:sz w:val="20"/>
                <w:szCs w:val="20"/>
                <w:rtl w:val="0"/>
              </w:rPr>
              <w:t xml:space="preserve">P66</w:t>
            </w:r>
          </w:p>
        </w:tc>
        <w:tc>
          <w:tcPr>
            <w:gridSpan w:val="2"/>
          </w:tcPr>
          <w:p w:rsidR="00000000" w:rsidDel="00000000" w:rsidP="00000000" w:rsidRDefault="00000000" w:rsidRPr="00000000" w14:paraId="000001EC">
            <w:pPr>
              <w:spacing w:line="240" w:lineRule="auto"/>
              <w:ind w:right="-31"/>
              <w:rPr>
                <w:color w:val="000000"/>
                <w:sz w:val="20"/>
                <w:szCs w:val="20"/>
              </w:rPr>
            </w:pPr>
            <w:r w:rsidDel="00000000" w:rsidR="00000000" w:rsidRPr="00000000">
              <w:rPr>
                <w:color w:val="000000"/>
                <w:sz w:val="20"/>
                <w:szCs w:val="20"/>
                <w:rtl w:val="0"/>
              </w:rPr>
              <w:t xml:space="preserve">Sharma, M., Kumari, M., &amp; Singh, V. B. (2021). Bug priority assessment in cross-project context using entropy-based measure. In Advances in Machine Learning and Computational Intelligence (pp. 113-128). Springer, Singapore.</w:t>
            </w:r>
          </w:p>
        </w:tc>
      </w:tr>
      <w:tr>
        <w:trPr>
          <w:cantSplit w:val="0"/>
          <w:trHeight w:val="720" w:hRule="atLeast"/>
          <w:tblHeader w:val="0"/>
        </w:trPr>
        <w:tc>
          <w:tcPr/>
          <w:p w:rsidR="00000000" w:rsidDel="00000000" w:rsidP="00000000" w:rsidRDefault="00000000" w:rsidRPr="00000000" w14:paraId="000001EE">
            <w:pPr>
              <w:spacing w:line="240" w:lineRule="auto"/>
              <w:ind w:right="-31"/>
              <w:rPr>
                <w:color w:val="000000"/>
                <w:sz w:val="20"/>
                <w:szCs w:val="20"/>
              </w:rPr>
            </w:pPr>
            <w:r w:rsidDel="00000000" w:rsidR="00000000" w:rsidRPr="00000000">
              <w:rPr>
                <w:color w:val="000000"/>
                <w:sz w:val="20"/>
                <w:szCs w:val="20"/>
                <w:rtl w:val="0"/>
              </w:rPr>
              <w:t xml:space="preserve">P67</w:t>
            </w:r>
          </w:p>
        </w:tc>
        <w:tc>
          <w:tcPr>
            <w:gridSpan w:val="2"/>
          </w:tcPr>
          <w:p w:rsidR="00000000" w:rsidDel="00000000" w:rsidP="00000000" w:rsidRDefault="00000000" w:rsidRPr="00000000" w14:paraId="000001EF">
            <w:pPr>
              <w:spacing w:line="240" w:lineRule="auto"/>
              <w:ind w:right="-31"/>
              <w:rPr>
                <w:color w:val="000000"/>
                <w:sz w:val="20"/>
                <w:szCs w:val="20"/>
              </w:rPr>
            </w:pPr>
            <w:r w:rsidDel="00000000" w:rsidR="00000000" w:rsidRPr="00000000">
              <w:rPr>
                <w:color w:val="000000"/>
                <w:sz w:val="20"/>
                <w:szCs w:val="20"/>
                <w:rtl w:val="0"/>
              </w:rPr>
              <w:t xml:space="preserve">Panichella, S., Canfora, G., &amp; Di Sorbo, A. (2021). “Won’t We Fix this Issue?” Qualitative characterization and automated identification of won fix issues on GitHub. Information and Software Technology, 139, 106665.</w:t>
            </w:r>
          </w:p>
        </w:tc>
      </w:tr>
      <w:tr>
        <w:trPr>
          <w:cantSplit w:val="0"/>
          <w:trHeight w:val="765" w:hRule="atLeast"/>
          <w:tblHeader w:val="0"/>
        </w:trPr>
        <w:tc>
          <w:tcPr/>
          <w:p w:rsidR="00000000" w:rsidDel="00000000" w:rsidP="00000000" w:rsidRDefault="00000000" w:rsidRPr="00000000" w14:paraId="000001F1">
            <w:pPr>
              <w:spacing w:line="240" w:lineRule="auto"/>
              <w:ind w:right="-31"/>
              <w:rPr>
                <w:color w:val="000000"/>
                <w:sz w:val="20"/>
                <w:szCs w:val="20"/>
              </w:rPr>
            </w:pPr>
            <w:r w:rsidDel="00000000" w:rsidR="00000000" w:rsidRPr="00000000">
              <w:rPr>
                <w:color w:val="000000"/>
                <w:sz w:val="20"/>
                <w:szCs w:val="20"/>
                <w:rtl w:val="0"/>
              </w:rPr>
              <w:t xml:space="preserve">P68</w:t>
            </w:r>
          </w:p>
        </w:tc>
        <w:tc>
          <w:tcPr>
            <w:gridSpan w:val="2"/>
          </w:tcPr>
          <w:p w:rsidR="00000000" w:rsidDel="00000000" w:rsidP="00000000" w:rsidRDefault="00000000" w:rsidRPr="00000000" w14:paraId="000001F2">
            <w:pPr>
              <w:spacing w:line="240" w:lineRule="auto"/>
              <w:ind w:right="-31"/>
              <w:rPr>
                <w:color w:val="000000"/>
                <w:sz w:val="20"/>
                <w:szCs w:val="20"/>
              </w:rPr>
            </w:pPr>
            <w:r w:rsidDel="00000000" w:rsidR="00000000" w:rsidRPr="00000000">
              <w:rPr>
                <w:color w:val="000000"/>
                <w:sz w:val="20"/>
                <w:szCs w:val="20"/>
                <w:rtl w:val="0"/>
              </w:rPr>
              <w:t xml:space="preserve">Malhotra, R., Dabas, A., Hariharasudhan, A. S., &amp; Pant, M. (2021, January). A study on machine learning applied to software bug priority prediction. In 2021 11th International Conference on Cloud Computing, Data Science &amp; Engineering (Confluence) (pp. 965-970). IEEE.</w:t>
            </w:r>
          </w:p>
        </w:tc>
      </w:tr>
      <w:tr>
        <w:trPr>
          <w:cantSplit w:val="0"/>
          <w:trHeight w:val="510" w:hRule="atLeast"/>
          <w:tblHeader w:val="0"/>
        </w:trPr>
        <w:tc>
          <w:tcPr/>
          <w:p w:rsidR="00000000" w:rsidDel="00000000" w:rsidP="00000000" w:rsidRDefault="00000000" w:rsidRPr="00000000" w14:paraId="000001F4">
            <w:pPr>
              <w:spacing w:line="240" w:lineRule="auto"/>
              <w:ind w:right="-31"/>
              <w:rPr>
                <w:color w:val="000000"/>
                <w:sz w:val="20"/>
                <w:szCs w:val="20"/>
              </w:rPr>
            </w:pPr>
            <w:r w:rsidDel="00000000" w:rsidR="00000000" w:rsidRPr="00000000">
              <w:rPr>
                <w:color w:val="000000"/>
                <w:sz w:val="20"/>
                <w:szCs w:val="20"/>
                <w:rtl w:val="0"/>
              </w:rPr>
              <w:t xml:space="preserve">P69</w:t>
            </w:r>
          </w:p>
        </w:tc>
        <w:tc>
          <w:tcPr>
            <w:gridSpan w:val="2"/>
          </w:tcPr>
          <w:p w:rsidR="00000000" w:rsidDel="00000000" w:rsidP="00000000" w:rsidRDefault="00000000" w:rsidRPr="00000000" w14:paraId="000001F5">
            <w:pPr>
              <w:spacing w:line="240" w:lineRule="auto"/>
              <w:ind w:right="-31"/>
              <w:rPr>
                <w:color w:val="000000"/>
                <w:sz w:val="20"/>
                <w:szCs w:val="20"/>
              </w:rPr>
            </w:pPr>
            <w:r w:rsidDel="00000000" w:rsidR="00000000" w:rsidRPr="00000000">
              <w:rPr>
                <w:color w:val="000000"/>
                <w:sz w:val="20"/>
                <w:szCs w:val="20"/>
                <w:rtl w:val="0"/>
              </w:rPr>
              <w:t xml:space="preserve">Ahmed, H. A., Bawany, N. Z., &amp; Shamsi, J. A. (2021). CapBug-a framework for automatic bug categorization and prioritization using NLP and machine learning algorithms. IEEE Access, 9, 50496-50512.</w:t>
            </w:r>
          </w:p>
        </w:tc>
      </w:tr>
      <w:tr>
        <w:trPr>
          <w:cantSplit w:val="0"/>
          <w:trHeight w:val="510" w:hRule="atLeast"/>
          <w:tblHeader w:val="0"/>
        </w:trPr>
        <w:tc>
          <w:tcPr/>
          <w:p w:rsidR="00000000" w:rsidDel="00000000" w:rsidP="00000000" w:rsidRDefault="00000000" w:rsidRPr="00000000" w14:paraId="000001F7">
            <w:pPr>
              <w:spacing w:line="240" w:lineRule="auto"/>
              <w:ind w:right="-31"/>
              <w:rPr>
                <w:color w:val="000000"/>
                <w:sz w:val="20"/>
                <w:szCs w:val="20"/>
              </w:rPr>
            </w:pPr>
            <w:r w:rsidDel="00000000" w:rsidR="00000000" w:rsidRPr="00000000">
              <w:rPr>
                <w:color w:val="000000"/>
                <w:sz w:val="20"/>
                <w:szCs w:val="20"/>
                <w:rtl w:val="0"/>
              </w:rPr>
              <w:t xml:space="preserve">P70</w:t>
            </w:r>
          </w:p>
        </w:tc>
        <w:tc>
          <w:tcPr>
            <w:gridSpan w:val="2"/>
          </w:tcPr>
          <w:p w:rsidR="00000000" w:rsidDel="00000000" w:rsidP="00000000" w:rsidRDefault="00000000" w:rsidRPr="00000000" w14:paraId="000001F8">
            <w:pPr>
              <w:spacing w:line="240" w:lineRule="auto"/>
              <w:ind w:right="-31"/>
              <w:rPr>
                <w:color w:val="000000"/>
                <w:sz w:val="20"/>
                <w:szCs w:val="20"/>
              </w:rPr>
            </w:pPr>
            <w:r w:rsidDel="00000000" w:rsidR="00000000" w:rsidRPr="00000000">
              <w:rPr>
                <w:color w:val="000000"/>
                <w:sz w:val="20"/>
                <w:szCs w:val="20"/>
                <w:rtl w:val="0"/>
              </w:rPr>
              <w:t xml:space="preserve">Bani-Salameh, H., &amp; Sallam, M. (2021). A deep-learning-based bug priority prediction using RNN-LSTM neural networks. e-Informatica Software Engineering Journal, 15(1).</w:t>
            </w:r>
          </w:p>
        </w:tc>
      </w:tr>
      <w:tr>
        <w:trPr>
          <w:cantSplit w:val="0"/>
          <w:trHeight w:val="510" w:hRule="atLeast"/>
          <w:tblHeader w:val="0"/>
        </w:trPr>
        <w:tc>
          <w:tcPr/>
          <w:p w:rsidR="00000000" w:rsidDel="00000000" w:rsidP="00000000" w:rsidRDefault="00000000" w:rsidRPr="00000000" w14:paraId="000001FA">
            <w:pPr>
              <w:spacing w:line="240" w:lineRule="auto"/>
              <w:ind w:right="-31"/>
              <w:rPr>
                <w:color w:val="000000"/>
                <w:sz w:val="20"/>
                <w:szCs w:val="20"/>
              </w:rPr>
            </w:pPr>
            <w:r w:rsidDel="00000000" w:rsidR="00000000" w:rsidRPr="00000000">
              <w:rPr>
                <w:color w:val="000000"/>
                <w:sz w:val="20"/>
                <w:szCs w:val="20"/>
                <w:rtl w:val="0"/>
              </w:rPr>
              <w:t xml:space="preserve">P71</w:t>
            </w:r>
          </w:p>
        </w:tc>
        <w:tc>
          <w:tcPr>
            <w:gridSpan w:val="2"/>
          </w:tcPr>
          <w:p w:rsidR="00000000" w:rsidDel="00000000" w:rsidP="00000000" w:rsidRDefault="00000000" w:rsidRPr="00000000" w14:paraId="000001FB">
            <w:pPr>
              <w:spacing w:line="240" w:lineRule="auto"/>
              <w:ind w:right="-31"/>
              <w:rPr>
                <w:color w:val="000000"/>
                <w:sz w:val="20"/>
                <w:szCs w:val="20"/>
              </w:rPr>
            </w:pPr>
            <w:r w:rsidDel="00000000" w:rsidR="00000000" w:rsidRPr="00000000">
              <w:rPr>
                <w:color w:val="000000"/>
                <w:sz w:val="20"/>
                <w:szCs w:val="20"/>
                <w:rtl w:val="0"/>
              </w:rPr>
              <w:t xml:space="preserve">Goyal, A., &amp; Sardana, N. (2021). Bug handling in service sector software. In Research Anthology on Recent Trends, Tools, and Implications of Computer Programming (pp. 1941-1960). IGI Global.</w:t>
            </w:r>
          </w:p>
        </w:tc>
      </w:tr>
      <w:tr>
        <w:trPr>
          <w:cantSplit w:val="0"/>
          <w:trHeight w:val="510" w:hRule="atLeast"/>
          <w:tblHeader w:val="0"/>
        </w:trPr>
        <w:tc>
          <w:tcPr/>
          <w:p w:rsidR="00000000" w:rsidDel="00000000" w:rsidP="00000000" w:rsidRDefault="00000000" w:rsidRPr="00000000" w14:paraId="000001FD">
            <w:pPr>
              <w:spacing w:line="240" w:lineRule="auto"/>
              <w:ind w:right="-31"/>
              <w:rPr>
                <w:color w:val="000000"/>
                <w:sz w:val="20"/>
                <w:szCs w:val="20"/>
              </w:rPr>
            </w:pPr>
            <w:r w:rsidDel="00000000" w:rsidR="00000000" w:rsidRPr="00000000">
              <w:rPr>
                <w:color w:val="000000"/>
                <w:sz w:val="20"/>
                <w:szCs w:val="20"/>
                <w:rtl w:val="0"/>
              </w:rPr>
              <w:t xml:space="preserve">P72</w:t>
            </w:r>
          </w:p>
        </w:tc>
        <w:tc>
          <w:tcPr>
            <w:gridSpan w:val="2"/>
          </w:tcPr>
          <w:p w:rsidR="00000000" w:rsidDel="00000000" w:rsidP="00000000" w:rsidRDefault="00000000" w:rsidRPr="00000000" w14:paraId="000001FE">
            <w:pPr>
              <w:spacing w:line="240" w:lineRule="auto"/>
              <w:ind w:right="-31"/>
              <w:rPr>
                <w:color w:val="000000"/>
                <w:sz w:val="20"/>
                <w:szCs w:val="20"/>
              </w:rPr>
            </w:pPr>
            <w:r w:rsidDel="00000000" w:rsidR="00000000" w:rsidRPr="00000000">
              <w:rPr>
                <w:color w:val="222222"/>
                <w:sz w:val="20"/>
                <w:szCs w:val="20"/>
                <w:highlight w:val="white"/>
                <w:rtl w:val="0"/>
              </w:rPr>
              <w:t xml:space="preserve">Li, Z., Cai, G., Yu, Q., Liang, P., Mo, R., &amp; Liu, H. (2024). Bug priority change: An empirical study on Apache projects. </w:t>
            </w:r>
            <w:r w:rsidDel="00000000" w:rsidR="00000000" w:rsidRPr="00000000">
              <w:rPr>
                <w:i w:val="1"/>
                <w:color w:val="222222"/>
                <w:sz w:val="20"/>
                <w:szCs w:val="20"/>
                <w:highlight w:val="white"/>
                <w:rtl w:val="0"/>
              </w:rPr>
              <w:t xml:space="preserve">Journal of Systems and Software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212</w:t>
            </w:r>
            <w:r w:rsidDel="00000000" w:rsidR="00000000" w:rsidRPr="00000000">
              <w:rPr>
                <w:color w:val="222222"/>
                <w:sz w:val="20"/>
                <w:szCs w:val="20"/>
                <w:highlight w:val="white"/>
                <w:rtl w:val="0"/>
              </w:rPr>
              <w:t xml:space="preserve">, 112019.</w:t>
            </w:r>
            <w:r w:rsidDel="00000000" w:rsidR="00000000" w:rsidRPr="00000000">
              <w:rPr>
                <w:rtl w:val="0"/>
              </w:rPr>
            </w:r>
          </w:p>
        </w:tc>
      </w:tr>
      <w:tr>
        <w:trPr>
          <w:cantSplit w:val="0"/>
          <w:trHeight w:val="510" w:hRule="atLeast"/>
          <w:tblHeader w:val="0"/>
        </w:trPr>
        <w:tc>
          <w:tcPr>
            <w:gridSpan w:val="2"/>
            <w:shd w:fill="auto" w:val="clear"/>
            <w:vAlign w:val="bottom"/>
          </w:tcPr>
          <w:p w:rsidR="00000000" w:rsidDel="00000000" w:rsidP="00000000" w:rsidRDefault="00000000" w:rsidRPr="00000000" w14:paraId="00000200">
            <w:pPr>
              <w:spacing w:line="240" w:lineRule="auto"/>
              <w:jc w:val="left"/>
              <w:rPr>
                <w:color w:val="000000"/>
                <w:sz w:val="20"/>
                <w:szCs w:val="20"/>
              </w:rPr>
            </w:pPr>
            <w:r w:rsidDel="00000000" w:rsidR="00000000" w:rsidRPr="00000000">
              <w:rPr>
                <w:color w:val="000000"/>
                <w:sz w:val="20"/>
                <w:szCs w:val="20"/>
                <w:rtl w:val="0"/>
              </w:rPr>
              <w:t xml:space="preserve">P72</w:t>
            </w:r>
          </w:p>
        </w:tc>
        <w:tc>
          <w:tcPr>
            <w:shd w:fill="auto" w:val="clear"/>
            <w:vAlign w:val="bottom"/>
          </w:tcPr>
          <w:p w:rsidR="00000000" w:rsidDel="00000000" w:rsidP="00000000" w:rsidRDefault="00000000" w:rsidRPr="00000000" w14:paraId="00000202">
            <w:pPr>
              <w:spacing w:line="240" w:lineRule="auto"/>
              <w:jc w:val="left"/>
              <w:rPr>
                <w:color w:val="222222"/>
                <w:sz w:val="20"/>
                <w:szCs w:val="20"/>
              </w:rPr>
            </w:pPr>
            <w:r w:rsidDel="00000000" w:rsidR="00000000" w:rsidRPr="00000000">
              <w:rPr>
                <w:color w:val="222222"/>
                <w:sz w:val="20"/>
                <w:szCs w:val="20"/>
                <w:rtl w:val="0"/>
              </w:rPr>
              <w:t xml:space="preserve">Gökçeoğlu, M., &amp; Sözer, H. (2021). Automated defect prioritization based on defects resolved at various project periods. </w:t>
            </w:r>
            <w:r w:rsidDel="00000000" w:rsidR="00000000" w:rsidRPr="00000000">
              <w:rPr>
                <w:i w:val="1"/>
                <w:color w:val="222222"/>
                <w:sz w:val="20"/>
                <w:szCs w:val="20"/>
                <w:rtl w:val="0"/>
              </w:rPr>
              <w:t xml:space="preserve">Journal of Systems and Software</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179</w:t>
            </w:r>
            <w:r w:rsidDel="00000000" w:rsidR="00000000" w:rsidRPr="00000000">
              <w:rPr>
                <w:color w:val="222222"/>
                <w:sz w:val="20"/>
                <w:szCs w:val="20"/>
                <w:rtl w:val="0"/>
              </w:rPr>
              <w:t xml:space="preserve">, 110993.</w:t>
            </w:r>
          </w:p>
        </w:tc>
      </w:tr>
      <w:tr>
        <w:trPr>
          <w:cantSplit w:val="0"/>
          <w:trHeight w:val="765" w:hRule="atLeast"/>
          <w:tblHeader w:val="0"/>
        </w:trPr>
        <w:tc>
          <w:tcPr>
            <w:gridSpan w:val="2"/>
            <w:shd w:fill="auto" w:val="clear"/>
            <w:vAlign w:val="bottom"/>
          </w:tcPr>
          <w:p w:rsidR="00000000" w:rsidDel="00000000" w:rsidP="00000000" w:rsidRDefault="00000000" w:rsidRPr="00000000" w14:paraId="00000203">
            <w:pPr>
              <w:spacing w:line="240" w:lineRule="auto"/>
              <w:jc w:val="left"/>
              <w:rPr>
                <w:color w:val="000000"/>
                <w:sz w:val="20"/>
                <w:szCs w:val="20"/>
              </w:rPr>
            </w:pPr>
            <w:r w:rsidDel="00000000" w:rsidR="00000000" w:rsidRPr="00000000">
              <w:rPr>
                <w:color w:val="000000"/>
                <w:sz w:val="20"/>
                <w:szCs w:val="20"/>
                <w:rtl w:val="0"/>
              </w:rPr>
              <w:t xml:space="preserve">P73</w:t>
            </w:r>
          </w:p>
        </w:tc>
        <w:tc>
          <w:tcPr>
            <w:shd w:fill="auto" w:val="clear"/>
            <w:vAlign w:val="center"/>
          </w:tcPr>
          <w:p w:rsidR="00000000" w:rsidDel="00000000" w:rsidP="00000000" w:rsidRDefault="00000000" w:rsidRPr="00000000" w14:paraId="00000205">
            <w:pPr>
              <w:spacing w:line="240" w:lineRule="auto"/>
              <w:jc w:val="left"/>
              <w:rPr>
                <w:color w:val="000000"/>
                <w:sz w:val="20"/>
                <w:szCs w:val="20"/>
              </w:rPr>
            </w:pPr>
            <w:r w:rsidDel="00000000" w:rsidR="00000000" w:rsidRPr="00000000">
              <w:rPr>
                <w:color w:val="000000"/>
                <w:sz w:val="20"/>
                <w:szCs w:val="20"/>
                <w:rtl w:val="0"/>
              </w:rPr>
              <w:t xml:space="preserve">Shatnawi, M. Q., &amp; Alazzam, B. (2022). An Assessment of Eclipse Bugs' Priority and Severity Prediction Using Machine Learning. International Journal of Communication Networks and Information Security, 14(1), 62-69.</w:t>
            </w:r>
          </w:p>
        </w:tc>
      </w:tr>
      <w:tr>
        <w:trPr>
          <w:cantSplit w:val="0"/>
          <w:trHeight w:val="765" w:hRule="atLeast"/>
          <w:tblHeader w:val="0"/>
        </w:trPr>
        <w:tc>
          <w:tcPr>
            <w:gridSpan w:val="2"/>
            <w:shd w:fill="auto" w:val="clear"/>
            <w:vAlign w:val="bottom"/>
          </w:tcPr>
          <w:p w:rsidR="00000000" w:rsidDel="00000000" w:rsidP="00000000" w:rsidRDefault="00000000" w:rsidRPr="00000000" w14:paraId="00000206">
            <w:pPr>
              <w:spacing w:line="240" w:lineRule="auto"/>
              <w:jc w:val="left"/>
              <w:rPr>
                <w:color w:val="000000"/>
                <w:sz w:val="20"/>
                <w:szCs w:val="20"/>
              </w:rPr>
            </w:pPr>
            <w:r w:rsidDel="00000000" w:rsidR="00000000" w:rsidRPr="00000000">
              <w:rPr>
                <w:color w:val="000000"/>
                <w:sz w:val="20"/>
                <w:szCs w:val="20"/>
                <w:rtl w:val="0"/>
              </w:rPr>
              <w:t xml:space="preserve">P74</w:t>
            </w:r>
          </w:p>
        </w:tc>
        <w:tc>
          <w:tcPr>
            <w:shd w:fill="auto" w:val="clear"/>
            <w:vAlign w:val="bottom"/>
          </w:tcPr>
          <w:p w:rsidR="00000000" w:rsidDel="00000000" w:rsidP="00000000" w:rsidRDefault="00000000" w:rsidRPr="00000000" w14:paraId="00000208">
            <w:pPr>
              <w:spacing w:line="240" w:lineRule="auto"/>
              <w:jc w:val="left"/>
              <w:rPr>
                <w:color w:val="222222"/>
                <w:sz w:val="20"/>
                <w:szCs w:val="20"/>
              </w:rPr>
            </w:pPr>
            <w:r w:rsidDel="00000000" w:rsidR="00000000" w:rsidRPr="00000000">
              <w:rPr>
                <w:color w:val="222222"/>
                <w:sz w:val="20"/>
                <w:szCs w:val="20"/>
                <w:rtl w:val="0"/>
              </w:rPr>
              <w:t xml:space="preserve">Jahanshahi, H., Cevik, M., Navas-Sú, J., Başar, A., &amp; González-Torres, A. (2022). Wayback Machine: A tool to capture the evolutionary behavior of the bug reports and their triage process in open-source software systems. </w:t>
            </w:r>
            <w:r w:rsidDel="00000000" w:rsidR="00000000" w:rsidRPr="00000000">
              <w:rPr>
                <w:i w:val="1"/>
                <w:color w:val="222222"/>
                <w:sz w:val="20"/>
                <w:szCs w:val="20"/>
                <w:rtl w:val="0"/>
              </w:rPr>
              <w:t xml:space="preserve">Journal of Systems and Software</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189</w:t>
            </w:r>
            <w:r w:rsidDel="00000000" w:rsidR="00000000" w:rsidRPr="00000000">
              <w:rPr>
                <w:color w:val="222222"/>
                <w:sz w:val="20"/>
                <w:szCs w:val="20"/>
                <w:rtl w:val="0"/>
              </w:rPr>
              <w:t xml:space="preserve">, 111308.</w:t>
            </w:r>
          </w:p>
        </w:tc>
      </w:tr>
      <w:tr>
        <w:trPr>
          <w:cantSplit w:val="0"/>
          <w:trHeight w:val="510" w:hRule="atLeast"/>
          <w:tblHeader w:val="0"/>
        </w:trPr>
        <w:tc>
          <w:tcPr>
            <w:gridSpan w:val="2"/>
            <w:shd w:fill="auto" w:val="clear"/>
            <w:vAlign w:val="bottom"/>
          </w:tcPr>
          <w:p w:rsidR="00000000" w:rsidDel="00000000" w:rsidP="00000000" w:rsidRDefault="00000000" w:rsidRPr="00000000" w14:paraId="00000209">
            <w:pPr>
              <w:spacing w:line="240" w:lineRule="auto"/>
              <w:jc w:val="left"/>
              <w:rPr>
                <w:color w:val="000000"/>
                <w:sz w:val="20"/>
                <w:szCs w:val="20"/>
              </w:rPr>
            </w:pPr>
            <w:r w:rsidDel="00000000" w:rsidR="00000000" w:rsidRPr="00000000">
              <w:rPr>
                <w:color w:val="000000"/>
                <w:sz w:val="20"/>
                <w:szCs w:val="20"/>
                <w:rtl w:val="0"/>
              </w:rPr>
              <w:t xml:space="preserve">P75</w:t>
            </w:r>
          </w:p>
        </w:tc>
        <w:tc>
          <w:tcPr>
            <w:shd w:fill="auto" w:val="clear"/>
            <w:vAlign w:val="bottom"/>
          </w:tcPr>
          <w:p w:rsidR="00000000" w:rsidDel="00000000" w:rsidP="00000000" w:rsidRDefault="00000000" w:rsidRPr="00000000" w14:paraId="0000020B">
            <w:pPr>
              <w:spacing w:line="240" w:lineRule="auto"/>
              <w:jc w:val="left"/>
              <w:rPr>
                <w:color w:val="222222"/>
                <w:sz w:val="20"/>
                <w:szCs w:val="20"/>
              </w:rPr>
            </w:pPr>
            <w:r w:rsidDel="00000000" w:rsidR="00000000" w:rsidRPr="00000000">
              <w:rPr>
                <w:color w:val="222222"/>
                <w:sz w:val="20"/>
                <w:szCs w:val="20"/>
                <w:rtl w:val="0"/>
              </w:rPr>
              <w:t xml:space="preserve">Wang WY, Wu CH, He J. Clebpi: Contrastive learning for bug priority inference. Information and Software Technology. 2023 Dec 1;164:107302.</w:t>
            </w:r>
          </w:p>
        </w:tc>
      </w:tr>
      <w:tr>
        <w:trPr>
          <w:cantSplit w:val="0"/>
          <w:trHeight w:val="765" w:hRule="atLeast"/>
          <w:tblHeader w:val="0"/>
        </w:trPr>
        <w:tc>
          <w:tcPr>
            <w:gridSpan w:val="2"/>
            <w:shd w:fill="auto" w:val="clear"/>
            <w:vAlign w:val="bottom"/>
          </w:tcPr>
          <w:p w:rsidR="00000000" w:rsidDel="00000000" w:rsidP="00000000" w:rsidRDefault="00000000" w:rsidRPr="00000000" w14:paraId="0000020C">
            <w:pPr>
              <w:spacing w:line="240" w:lineRule="auto"/>
              <w:jc w:val="left"/>
              <w:rPr>
                <w:color w:val="000000"/>
                <w:sz w:val="20"/>
                <w:szCs w:val="20"/>
              </w:rPr>
            </w:pPr>
            <w:r w:rsidDel="00000000" w:rsidR="00000000" w:rsidRPr="00000000">
              <w:rPr>
                <w:color w:val="000000"/>
                <w:sz w:val="20"/>
                <w:szCs w:val="20"/>
                <w:rtl w:val="0"/>
              </w:rPr>
              <w:t xml:space="preserve">P76</w:t>
            </w:r>
          </w:p>
        </w:tc>
        <w:tc>
          <w:tcPr>
            <w:shd w:fill="auto" w:val="clear"/>
            <w:vAlign w:val="bottom"/>
          </w:tcPr>
          <w:p w:rsidR="00000000" w:rsidDel="00000000" w:rsidP="00000000" w:rsidRDefault="00000000" w:rsidRPr="00000000" w14:paraId="0000020E">
            <w:pPr>
              <w:spacing w:line="240" w:lineRule="auto"/>
              <w:jc w:val="left"/>
              <w:rPr>
                <w:color w:val="222222"/>
                <w:sz w:val="20"/>
                <w:szCs w:val="20"/>
              </w:rPr>
            </w:pPr>
            <w:r w:rsidDel="00000000" w:rsidR="00000000" w:rsidRPr="00000000">
              <w:rPr>
                <w:color w:val="222222"/>
                <w:sz w:val="20"/>
                <w:szCs w:val="20"/>
                <w:rtl w:val="0"/>
              </w:rPr>
              <w:t xml:space="preserve">Raja, S. A., Aziz, M. S. A., &amp; Shah, A. (2023). Modeling the Workflow of Bug Prioritization Tasks Descriptively Using the Past Events. </w:t>
            </w:r>
            <w:r w:rsidDel="00000000" w:rsidR="00000000" w:rsidRPr="00000000">
              <w:rPr>
                <w:i w:val="1"/>
                <w:color w:val="222222"/>
                <w:sz w:val="20"/>
                <w:szCs w:val="20"/>
                <w:rtl w:val="0"/>
              </w:rPr>
              <w:t xml:space="preserve">International Journal on Perceptive and Cognitive Computing</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9</w:t>
            </w:r>
            <w:r w:rsidDel="00000000" w:rsidR="00000000" w:rsidRPr="00000000">
              <w:rPr>
                <w:color w:val="222222"/>
                <w:sz w:val="20"/>
                <w:szCs w:val="20"/>
                <w:rtl w:val="0"/>
              </w:rPr>
              <w:t xml:space="preserve">(2), 14-24.</w:t>
            </w:r>
          </w:p>
        </w:tc>
      </w:tr>
      <w:tr>
        <w:trPr>
          <w:cantSplit w:val="0"/>
          <w:trHeight w:val="765" w:hRule="atLeast"/>
          <w:tblHeader w:val="0"/>
        </w:trPr>
        <w:tc>
          <w:tcPr>
            <w:gridSpan w:val="2"/>
            <w:shd w:fill="auto" w:val="clear"/>
            <w:vAlign w:val="bottom"/>
          </w:tcPr>
          <w:p w:rsidR="00000000" w:rsidDel="00000000" w:rsidP="00000000" w:rsidRDefault="00000000" w:rsidRPr="00000000" w14:paraId="0000020F">
            <w:pPr>
              <w:spacing w:line="240" w:lineRule="auto"/>
              <w:jc w:val="left"/>
              <w:rPr>
                <w:color w:val="000000"/>
                <w:sz w:val="20"/>
                <w:szCs w:val="20"/>
              </w:rPr>
            </w:pPr>
            <w:r w:rsidDel="00000000" w:rsidR="00000000" w:rsidRPr="00000000">
              <w:rPr>
                <w:color w:val="000000"/>
                <w:sz w:val="20"/>
                <w:szCs w:val="20"/>
                <w:rtl w:val="0"/>
              </w:rPr>
              <w:t xml:space="preserve">P77</w:t>
            </w:r>
          </w:p>
        </w:tc>
        <w:tc>
          <w:tcPr>
            <w:shd w:fill="auto" w:val="clear"/>
            <w:vAlign w:val="bottom"/>
          </w:tcPr>
          <w:p w:rsidR="00000000" w:rsidDel="00000000" w:rsidP="00000000" w:rsidRDefault="00000000" w:rsidRPr="00000000" w14:paraId="00000211">
            <w:pPr>
              <w:spacing w:line="240" w:lineRule="auto"/>
              <w:jc w:val="left"/>
              <w:rPr>
                <w:color w:val="222222"/>
                <w:sz w:val="20"/>
                <w:szCs w:val="20"/>
              </w:rPr>
            </w:pPr>
            <w:r w:rsidDel="00000000" w:rsidR="00000000" w:rsidRPr="00000000">
              <w:rPr>
                <w:color w:val="222222"/>
                <w:sz w:val="20"/>
                <w:szCs w:val="20"/>
                <w:rtl w:val="0"/>
              </w:rPr>
              <w:t xml:space="preserve">Panda, R. R., &amp; Nagwani, N. K. (2024). Software bug priority prediction technique based on intuitionistic fuzzy representation and class imbalance learning. </w:t>
            </w:r>
            <w:r w:rsidDel="00000000" w:rsidR="00000000" w:rsidRPr="00000000">
              <w:rPr>
                <w:i w:val="1"/>
                <w:color w:val="222222"/>
                <w:sz w:val="20"/>
                <w:szCs w:val="20"/>
                <w:rtl w:val="0"/>
              </w:rPr>
              <w:t xml:space="preserve">Knowledge and Information Systems</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66</w:t>
            </w:r>
            <w:r w:rsidDel="00000000" w:rsidR="00000000" w:rsidRPr="00000000">
              <w:rPr>
                <w:color w:val="222222"/>
                <w:sz w:val="20"/>
                <w:szCs w:val="20"/>
                <w:rtl w:val="0"/>
              </w:rPr>
              <w:t xml:space="preserve">(3), 2135-2164.</w:t>
            </w:r>
          </w:p>
        </w:tc>
      </w:tr>
      <w:tr>
        <w:trPr>
          <w:cantSplit w:val="0"/>
          <w:trHeight w:val="510" w:hRule="atLeast"/>
          <w:tblHeader w:val="0"/>
        </w:trPr>
        <w:tc>
          <w:tcPr>
            <w:gridSpan w:val="2"/>
            <w:shd w:fill="auto" w:val="clear"/>
            <w:vAlign w:val="bottom"/>
          </w:tcPr>
          <w:p w:rsidR="00000000" w:rsidDel="00000000" w:rsidP="00000000" w:rsidRDefault="00000000" w:rsidRPr="00000000" w14:paraId="00000212">
            <w:pPr>
              <w:spacing w:line="240" w:lineRule="auto"/>
              <w:jc w:val="left"/>
              <w:rPr>
                <w:color w:val="000000"/>
                <w:sz w:val="20"/>
                <w:szCs w:val="20"/>
              </w:rPr>
            </w:pPr>
            <w:r w:rsidDel="00000000" w:rsidR="00000000" w:rsidRPr="00000000">
              <w:rPr>
                <w:color w:val="000000"/>
                <w:sz w:val="20"/>
                <w:szCs w:val="20"/>
                <w:rtl w:val="0"/>
              </w:rPr>
              <w:t xml:space="preserve">P78</w:t>
            </w:r>
          </w:p>
        </w:tc>
        <w:tc>
          <w:tcPr>
            <w:shd w:fill="auto" w:val="clear"/>
            <w:vAlign w:val="bottom"/>
          </w:tcPr>
          <w:p w:rsidR="00000000" w:rsidDel="00000000" w:rsidP="00000000" w:rsidRDefault="00000000" w:rsidRPr="00000000" w14:paraId="00000214">
            <w:pPr>
              <w:spacing w:line="240" w:lineRule="auto"/>
              <w:jc w:val="left"/>
              <w:rPr>
                <w:color w:val="000000"/>
                <w:sz w:val="20"/>
                <w:szCs w:val="20"/>
              </w:rPr>
            </w:pPr>
            <w:r w:rsidDel="00000000" w:rsidR="00000000" w:rsidRPr="00000000">
              <w:rPr>
                <w:color w:val="000000"/>
                <w:sz w:val="20"/>
                <w:szCs w:val="20"/>
                <w:rtl w:val="0"/>
              </w:rPr>
              <w:t xml:space="preserve">Li, Z., Cai, G., Yu, Q., Liang, P., Mo, R., &amp; Liu, H. (2024). Bug priority change: An empirical study on Apache projects. Journal of Systems and Software, 212, 112019.</w:t>
            </w:r>
          </w:p>
        </w:tc>
      </w:tr>
    </w:tbl>
    <w:p w:rsidR="00000000" w:rsidDel="00000000" w:rsidP="00000000" w:rsidRDefault="00000000" w:rsidRPr="00000000" w14:paraId="00000215">
      <w:pPr>
        <w:rPr/>
      </w:pPr>
      <w:r w:rsidDel="00000000" w:rsidR="00000000" w:rsidRPr="00000000">
        <w:rPr>
          <w:rtl w:val="0"/>
        </w:rPr>
      </w:r>
    </w:p>
    <w:sectPr>
      <w:pgSz w:h="15840" w:w="12240" w:orient="portrait"/>
      <w:pgMar w:bottom="1418" w:top="1418" w:left="2155"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rFonts w:ascii="Times New Roman" w:cs="Times New Roman" w:eastAsia="Times New Roman" w:hAnsi="Times New Roman"/>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4"/>
      <w:numFmt w:val="decimal"/>
      <w:lvlText w:val="%1.%2"/>
      <w:lvlJc w:val="left"/>
      <w:pPr>
        <w:ind w:left="936" w:hanging="576"/>
      </w:pPr>
      <w:rPr/>
    </w:lvl>
    <w:lvl w:ilvl="2">
      <w:start w:val="2"/>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
    <w:lvl w:ilvl="0">
      <w:start w:val="1"/>
      <w:numFmt w:val="decimal"/>
      <w:lvlText w:val="%1."/>
      <w:lvlJc w:val="left"/>
      <w:pPr>
        <w:ind w:left="720" w:hanging="360"/>
      </w:pPr>
      <w:rPr>
        <w:b w:val="0"/>
      </w:rPr>
    </w:lvl>
    <w:lvl w:ilvl="1">
      <w:start w:val="4"/>
      <w:numFmt w:val="decimal"/>
      <w:lvlText w:val="%1.%2"/>
      <w:lvlJc w:val="left"/>
      <w:pPr>
        <w:ind w:left="936" w:hanging="576"/>
      </w:pPr>
      <w:rPr/>
    </w:lvl>
    <w:lvl w:ilvl="2">
      <w:start w:val="2"/>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D3316"/>
    <w:pPr>
      <w:spacing w:after="0" w:line="360" w:lineRule="auto"/>
      <w:jc w:val="lowKashida"/>
    </w:pPr>
    <w:rPr>
      <w:rFonts w:ascii="Times New Roman" w:cs="Times New Roman" w:hAnsi="Times New Roman" w:eastAsiaTheme="minorEastAsia"/>
      <w:kern w:val="0"/>
      <w:lang w:val="en-GB"/>
    </w:rPr>
  </w:style>
  <w:style w:type="paragraph" w:styleId="Heading1">
    <w:name w:val="heading 1"/>
    <w:basedOn w:val="Normal"/>
    <w:next w:val="Normal"/>
    <w:link w:val="Heading1Char"/>
    <w:uiPriority w:val="9"/>
    <w:qFormat w:val="1"/>
    <w:rsid w:val="00090E5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90E5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90E5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90E5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90E5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90E51"/>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90E5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90E5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90E5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90E5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90E5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90E5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90E5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90E5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90E5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90E5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90E5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90E5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90E5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90E5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90E5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90E5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90E5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90E51"/>
    <w:rPr>
      <w:i w:val="1"/>
      <w:iCs w:val="1"/>
      <w:color w:val="404040" w:themeColor="text1" w:themeTint="0000BF"/>
    </w:rPr>
  </w:style>
  <w:style w:type="paragraph" w:styleId="ListParagraph">
    <w:name w:val="List Paragraph"/>
    <w:aliases w:val="HEADING 2"/>
    <w:basedOn w:val="Normal"/>
    <w:uiPriority w:val="34"/>
    <w:qFormat w:val="1"/>
    <w:rsid w:val="00090E51"/>
    <w:pPr>
      <w:ind w:left="720"/>
      <w:contextualSpacing w:val="1"/>
    </w:pPr>
  </w:style>
  <w:style w:type="character" w:styleId="IntenseEmphasis">
    <w:name w:val="Intense Emphasis"/>
    <w:basedOn w:val="DefaultParagraphFont"/>
    <w:uiPriority w:val="21"/>
    <w:qFormat w:val="1"/>
    <w:rsid w:val="00090E51"/>
    <w:rPr>
      <w:i w:val="1"/>
      <w:iCs w:val="1"/>
      <w:color w:val="0f4761" w:themeColor="accent1" w:themeShade="0000BF"/>
    </w:rPr>
  </w:style>
  <w:style w:type="paragraph" w:styleId="IntenseQuote">
    <w:name w:val="Intense Quote"/>
    <w:basedOn w:val="Normal"/>
    <w:next w:val="Normal"/>
    <w:link w:val="IntenseQuoteChar"/>
    <w:uiPriority w:val="30"/>
    <w:qFormat w:val="1"/>
    <w:rsid w:val="00090E5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90E51"/>
    <w:rPr>
      <w:i w:val="1"/>
      <w:iCs w:val="1"/>
      <w:color w:val="0f4761" w:themeColor="accent1" w:themeShade="0000BF"/>
    </w:rPr>
  </w:style>
  <w:style w:type="character" w:styleId="IntenseReference">
    <w:name w:val="Intense Reference"/>
    <w:basedOn w:val="DefaultParagraphFont"/>
    <w:uiPriority w:val="32"/>
    <w:qFormat w:val="1"/>
    <w:rsid w:val="00090E51"/>
    <w:rPr>
      <w:b w:val="1"/>
      <w:bCs w:val="1"/>
      <w:smallCaps w:val="1"/>
      <w:color w:val="0f4761" w:themeColor="accent1" w:themeShade="0000BF"/>
      <w:spacing w:val="5"/>
    </w:rPr>
  </w:style>
  <w:style w:type="paragraph" w:styleId="Caption">
    <w:name w:val="caption"/>
    <w:basedOn w:val="Normal"/>
    <w:next w:val="Normal"/>
    <w:uiPriority w:val="35"/>
    <w:unhideWhenUsed w:val="1"/>
    <w:qFormat w:val="1"/>
    <w:rsid w:val="000D3316"/>
    <w:pPr>
      <w:spacing w:after="200" w:line="240" w:lineRule="auto"/>
    </w:pPr>
    <w:rPr>
      <w:i w:val="1"/>
      <w:iCs w:val="1"/>
      <w:color w:val="0e2841" w:themeColor="text2"/>
      <w:sz w:val="18"/>
      <w:szCs w:val="18"/>
    </w:rPr>
  </w:style>
  <w:style w:type="table" w:styleId="TableGrid">
    <w:name w:val="Table Grid"/>
    <w:basedOn w:val="TableNormal"/>
    <w:uiPriority w:val="39"/>
    <w:rsid w:val="000D3316"/>
    <w:pPr>
      <w:spacing w:after="0" w:line="240" w:lineRule="auto"/>
    </w:pPr>
    <w:rPr>
      <w:kern w:val="0"/>
      <w:sz w:val="22"/>
      <w:szCs w:val="22"/>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D3316"/>
    <w:rPr>
      <w:color w:val="0000ff"/>
      <w:u w:val="single"/>
    </w:rPr>
  </w:style>
  <w:style w:type="table" w:styleId="TableGrid2" w:customStyle="1">
    <w:name w:val="Table Grid2"/>
    <w:basedOn w:val="TableNormal"/>
    <w:next w:val="TableGrid"/>
    <w:uiPriority w:val="39"/>
    <w:rsid w:val="000D3316"/>
    <w:pPr>
      <w:spacing w:after="0" w:line="240" w:lineRule="auto"/>
    </w:pPr>
    <w:rPr>
      <w:rFonts w:ascii="Times New Roman" w:cs="Times New Roman" w:eastAsia="SimSun" w:hAnsi="Times New Roman"/>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Title" w:customStyle="1">
    <w:name w:val="Table Title"/>
    <w:basedOn w:val="Normal"/>
    <w:link w:val="TableTitleChar"/>
    <w:qFormat w:val="1"/>
    <w:rsid w:val="000D3316"/>
    <w:pPr>
      <w:spacing w:line="240" w:lineRule="auto"/>
      <w:jc w:val="center"/>
    </w:pPr>
    <w:rPr>
      <w:color w:val="000000" w:themeColor="text1"/>
    </w:rPr>
  </w:style>
  <w:style w:type="character" w:styleId="TableTitleChar" w:customStyle="1">
    <w:name w:val="Table Title Char"/>
    <w:basedOn w:val="DefaultParagraphFont"/>
    <w:link w:val="TableTitle"/>
    <w:rsid w:val="000D3316"/>
    <w:rPr>
      <w:rFonts w:ascii="Times New Roman" w:cs="Times New Roman" w:hAnsi="Times New Roman" w:eastAsiaTheme="minorEastAsia"/>
      <w:color w:val="000000" w:themeColor="text1"/>
      <w:kern w:val="0"/>
      <w:lang w:val="en-GB"/>
    </w:rPr>
  </w:style>
  <w:style w:type="table" w:styleId="17" w:customStyle="1">
    <w:name w:val="17"/>
    <w:basedOn w:val="TableNormal"/>
    <w:rsid w:val="000D3316"/>
    <w:pPr>
      <w:spacing w:after="0" w:line="240" w:lineRule="auto"/>
      <w:jc w:val="both"/>
    </w:pPr>
    <w:rPr>
      <w:rFonts w:ascii="Times New Roman" w:cs="Times New Roman" w:eastAsia="Times New Roman" w:hAnsi="Times New Roman"/>
      <w:kern w:val="0"/>
      <w:sz w:val="20"/>
      <w:szCs w:val="20"/>
      <w:lang w:eastAsia="en-MY" w:val="en-GB"/>
    </w:rPr>
    <w:tblPr>
      <w:tblStyleRowBandSize w:val="1"/>
      <w:tblStyleColBandSize w:val="1"/>
      <w:tblCellMar>
        <w:left w:w="115.0" w:type="dxa"/>
        <w:right w:w="115.0" w:type="dxa"/>
      </w:tblCellMar>
    </w:tblPr>
    <w:tcPr>
      <w:shd w:color="auto" w:fill="ededed" w:val="clear"/>
    </w:tcPr>
  </w:style>
  <w:style w:type="table" w:styleId="16" w:customStyle="1">
    <w:name w:val="16"/>
    <w:basedOn w:val="TableNormal"/>
    <w:rsid w:val="000D3316"/>
    <w:pPr>
      <w:spacing w:after="0" w:line="240" w:lineRule="auto"/>
      <w:jc w:val="both"/>
    </w:pPr>
    <w:rPr>
      <w:rFonts w:ascii="Times New Roman" w:cs="Times New Roman" w:eastAsia="Times New Roman" w:hAnsi="Times New Roman"/>
      <w:kern w:val="0"/>
      <w:sz w:val="20"/>
      <w:szCs w:val="20"/>
      <w:lang w:eastAsia="en-MY" w:val="en-GB"/>
    </w:rPr>
    <w:tblPr>
      <w:tblStyleRowBandSize w:val="1"/>
      <w:tblStyleColBandSize w:val="1"/>
      <w:tblCellMar>
        <w:left w:w="115.0" w:type="dxa"/>
        <w:right w:w="115.0" w:type="dxa"/>
      </w:tblCellMar>
    </w:tblPr>
    <w:tcPr>
      <w:shd w:color="auto" w:fill="ededed" w:val="clear"/>
    </w:tcPr>
  </w:style>
  <w:style w:type="table" w:styleId="15" w:customStyle="1">
    <w:name w:val="15"/>
    <w:basedOn w:val="TableNormal"/>
    <w:rsid w:val="000D3316"/>
    <w:pPr>
      <w:spacing w:after="0" w:line="240" w:lineRule="auto"/>
      <w:jc w:val="both"/>
    </w:pPr>
    <w:rPr>
      <w:rFonts w:ascii="Times New Roman" w:cs="Times New Roman" w:eastAsia="Times New Roman" w:hAnsi="Times New Roman"/>
      <w:kern w:val="0"/>
      <w:sz w:val="20"/>
      <w:szCs w:val="20"/>
      <w:lang w:eastAsia="en-MY" w:val="en-GB"/>
    </w:rPr>
    <w:tblPr>
      <w:tblStyleRowBandSize w:val="1"/>
      <w:tblStyleColBandSize w:val="1"/>
      <w:tblCellMar>
        <w:left w:w="115.0" w:type="dxa"/>
        <w:right w:w="115.0" w:type="dxa"/>
      </w:tblCellMar>
    </w:tblPr>
    <w:tcPr>
      <w:shd w:color="auto" w:fill="ededed" w:val="clear"/>
    </w:tcPr>
  </w:style>
  <w:style w:type="table" w:styleId="11" w:customStyle="1">
    <w:name w:val="11"/>
    <w:basedOn w:val="TableNormal"/>
    <w:rsid w:val="000D3316"/>
    <w:pPr>
      <w:spacing w:after="0" w:line="240" w:lineRule="auto"/>
      <w:jc w:val="both"/>
    </w:pPr>
    <w:rPr>
      <w:rFonts w:ascii="Times New Roman" w:cs="Times New Roman" w:eastAsia="Times New Roman" w:hAnsi="Times New Roman"/>
      <w:kern w:val="0"/>
      <w:sz w:val="20"/>
      <w:szCs w:val="20"/>
      <w:lang w:eastAsia="en-MY" w:val="en-GB"/>
    </w:rPr>
    <w:tblPr>
      <w:tblStyleRowBandSize w:val="1"/>
      <w:tblStyleColBandSize w:val="1"/>
      <w:tblCellMar>
        <w:left w:w="115.0" w:type="dxa"/>
        <w:right w:w="115.0" w:type="dxa"/>
      </w:tblCellMar>
    </w:tblPr>
    <w:tcPr>
      <w:shd w:color="auto" w:fill="ededed" w:val="clear"/>
    </w:tcPr>
  </w:style>
  <w:style w:type="table" w:styleId="TableGrid3" w:customStyle="1">
    <w:name w:val="Table Grid3"/>
    <w:basedOn w:val="TableNormal"/>
    <w:next w:val="TableGrid"/>
    <w:uiPriority w:val="39"/>
    <w:rsid w:val="000D3316"/>
    <w:pPr>
      <w:spacing w:after="0" w:line="240" w:lineRule="auto"/>
    </w:pPr>
    <w:rPr>
      <w:kern w:val="0"/>
      <w:sz w:val="22"/>
      <w:szCs w:val="22"/>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jc w:val="both"/>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jc w:val="both"/>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jc w:val="both"/>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jc w:val="both"/>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jc w:val="both"/>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jc w:val="both"/>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jc w:val="both"/>
    </w:pPr>
    <w:rPr>
      <w:rFonts w:ascii="Times New Roman" w:cs="Times New Roman" w:eastAsia="Times New Roman" w:hAnsi="Times New Roman"/>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https://doi.org/10.1109/msr.2017.59"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i.org/10.1109/tse.2016.2638427" TargetMode="External"/><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hyperlink" Target="about:blank" TargetMode="External"/><Relationship Id="rId30" Type="http://schemas.openxmlformats.org/officeDocument/2006/relationships/hyperlink" Target="about:blank" TargetMode="External"/><Relationship Id="rId11" Type="http://schemas.openxmlformats.org/officeDocument/2006/relationships/hyperlink" Target="about:blank" TargetMode="External"/><Relationship Id="rId33" Type="http://schemas.openxmlformats.org/officeDocument/2006/relationships/hyperlink" Target="https://doi.org/10.1007/978-3-030-32456-8_36" TargetMode="External"/><Relationship Id="rId10" Type="http://schemas.openxmlformats.org/officeDocument/2006/relationships/image" Target="media/image1.png"/><Relationship Id="rId32"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https://doi.org/10.1109/icmla.2013.114" TargetMode="External"/><Relationship Id="rId14" Type="http://schemas.openxmlformats.org/officeDocument/2006/relationships/hyperlink" Target="https://doi.org/10.1109/icsm.2013.31" TargetMode="External"/><Relationship Id="rId17" Type="http://schemas.openxmlformats.org/officeDocument/2006/relationships/hyperlink" Target="about:blank" TargetMode="External"/><Relationship Id="rId16" Type="http://schemas.openxmlformats.org/officeDocument/2006/relationships/hyperlink" Target="https://doi.org/10.1007/s13198-014-0219-4" TargetMode="External"/><Relationship Id="rId19" Type="http://schemas.openxmlformats.org/officeDocument/2006/relationships/hyperlink" Target="about:blank" TargetMode="External"/><Relationship Id="rId18" Type="http://schemas.openxmlformats.org/officeDocument/2006/relationships/hyperlink" Target="https://doi.org/10.1007/s11432-014-524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LXryVwugSyiprwKGCnpFsrMlPw==">CgMxLjAyCGguZ2pkZ3hzMgloLjRkdTF3dXgyCWguMTg0bWhhajIIaC5tZXVrZHkyDmgudGtpZDA1b3FqdW5rMg5oLnRwdDR2ODNjOHc5MjIOaC5sOHoyOWVpbTRtM2gyDmguZzBuZWhzeDh4Z3E3Mg5oLnlicHE0aHh5dDUzNjIJaC40NWpmdnhkMgloLjJrb3E2NTYyCGguenUwZ2N6MgloLjF5eXk5OGwyCWguMzBqMHpsbDIJaC4xZm9iOXRlMgloLjN6bnlzaDcyCWguMmV0OTJwMDIJaC4zeDh0dXp0MghoLnJqZWZmZjIIaC50eWpjd3QyCWguM2R5NnZrbTgAciExM3V0M1I0U1BxVHpRRVY5YlZjbXhIQVR5eHRaaEl5S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2024-11-20T23:44:00Z</dcterms:created>
  <dc:creator>RAJA SOHAIB ALTAF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1644611d2f6ee2e69468865753f847ae045929938b464e0a0267537aa4f0f8a1</vt:lpwstr>
  </property>
</Properties>
</file>