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9657B" w14:textId="77777777" w:rsidR="00615B46" w:rsidRDefault="00615B46" w:rsidP="00902C18">
      <w:pPr>
        <w:ind w:left="-720" w:right="-990"/>
      </w:pPr>
      <w:r>
        <w:t xml:space="preserve">One DB Context and One DB, </w:t>
      </w:r>
    </w:p>
    <w:p w14:paraId="4F76FDB8" w14:textId="77777777" w:rsidR="003E63F7" w:rsidRDefault="003E63F7" w:rsidP="00902C18">
      <w:pPr>
        <w:ind w:left="-720" w:right="-990"/>
      </w:pPr>
      <w:r>
        <w:t xml:space="preserve">Problem is, when working with default folder structure, PMC know where is the DB Context, </w:t>
      </w:r>
      <w:proofErr w:type="gramStart"/>
      <w:r>
        <w:t>Where</w:t>
      </w:r>
      <w:proofErr w:type="gramEnd"/>
      <w:r>
        <w:t xml:space="preserve"> is Migrations folder and Where is the Configuration files, but now we have changed them, so in this new context, how the PMC will works. </w:t>
      </w:r>
    </w:p>
    <w:p w14:paraId="22F0541D" w14:textId="77777777" w:rsidR="003E63F7" w:rsidRDefault="003E63F7" w:rsidP="00902C18">
      <w:pPr>
        <w:ind w:left="-720" w:right="-990"/>
      </w:pPr>
      <w:r>
        <w:t xml:space="preserve">Still we have Single DB and Single PMC in the Project. Nothing changed </w:t>
      </w:r>
    </w:p>
    <w:p w14:paraId="78D78EF5" w14:textId="77777777" w:rsidR="003E63F7" w:rsidRDefault="003E63F7" w:rsidP="00902C18">
      <w:pPr>
        <w:ind w:left="-720" w:right="-990"/>
      </w:pPr>
      <w:r>
        <w:t xml:space="preserve">Next, One DB, Two DB Context/UOW, is this </w:t>
      </w:r>
      <w:proofErr w:type="gramStart"/>
      <w:r>
        <w:t>right ????</w:t>
      </w:r>
      <w:proofErr w:type="gramEnd"/>
    </w:p>
    <w:p w14:paraId="00945694" w14:textId="77777777" w:rsidR="003E63F7" w:rsidRDefault="003E63F7" w:rsidP="00902C18">
      <w:pPr>
        <w:ind w:left="-720" w:right="-990"/>
      </w:pPr>
      <w:r>
        <w:t xml:space="preserve">Next </w:t>
      </w:r>
      <w:proofErr w:type="spellStart"/>
      <w:r>
        <w:t>Mutiple</w:t>
      </w:r>
      <w:proofErr w:type="spellEnd"/>
      <w:r>
        <w:t xml:space="preserve"> DBs and Multiple DB Context/UOW</w:t>
      </w:r>
    </w:p>
    <w:p w14:paraId="55CA0BC2" w14:textId="77777777" w:rsidR="00615B46" w:rsidRDefault="00615B46" w:rsidP="00902C18">
      <w:pPr>
        <w:ind w:left="-720" w:right="-990"/>
      </w:pPr>
      <w:r>
        <w:t xml:space="preserve">There is no One to one relationship between </w:t>
      </w:r>
      <w:proofErr w:type="spellStart"/>
      <w:r>
        <w:t>DBContext</w:t>
      </w:r>
      <w:proofErr w:type="spellEnd"/>
      <w:r>
        <w:t xml:space="preserve"> and DB, Two DB context and can target One DB. </w:t>
      </w:r>
    </w:p>
    <w:p w14:paraId="433200D2" w14:textId="77777777" w:rsidR="00615B46" w:rsidRDefault="00615B46" w:rsidP="00902C18">
      <w:pPr>
        <w:ind w:left="-720" w:right="-990"/>
      </w:pPr>
      <w:proofErr w:type="spellStart"/>
      <w:r>
        <w:t>DBContext</w:t>
      </w:r>
      <w:proofErr w:type="spellEnd"/>
      <w:r>
        <w:t xml:space="preserve"> is UOW, DDD suggest on UOW for one BC, I </w:t>
      </w:r>
      <w:proofErr w:type="gramStart"/>
      <w:r>
        <w:t>thinks</w:t>
      </w:r>
      <w:proofErr w:type="gramEnd"/>
      <w:r>
        <w:t xml:space="preserve"> so. </w:t>
      </w:r>
    </w:p>
    <w:p w14:paraId="70565A71" w14:textId="77777777" w:rsidR="00615B46" w:rsidRDefault="00615B46" w:rsidP="00902C18">
      <w:pPr>
        <w:ind w:left="-720" w:right="-990"/>
      </w:pPr>
      <w:r>
        <w:t>UOW bind the Collection of Domain Objects are those are needed to be updated together in a BC or Use Case.</w:t>
      </w:r>
    </w:p>
    <w:p w14:paraId="3BD89F4E" w14:textId="77777777" w:rsidR="00615B46" w:rsidRDefault="00615B46" w:rsidP="00902C18">
      <w:pPr>
        <w:ind w:left="-720" w:right="-990"/>
      </w:pPr>
      <w:r>
        <w:t xml:space="preserve">We Can have more than one UOW in one BC, I think totally depend upon the Domain Invariants and UC we are implementing. </w:t>
      </w:r>
    </w:p>
    <w:p w14:paraId="00644FBA" w14:textId="77777777" w:rsidR="00615B46" w:rsidRDefault="00615B46" w:rsidP="00902C18">
      <w:pPr>
        <w:ind w:left="-720" w:right="-990"/>
      </w:pPr>
      <w:r>
        <w:t xml:space="preserve">Is it just the grouping to Domain </w:t>
      </w:r>
      <w:proofErr w:type="gramStart"/>
      <w:r>
        <w:t>Objects  or</w:t>
      </w:r>
      <w:proofErr w:type="gramEnd"/>
      <w:r>
        <w:t xml:space="preserve"> it affects are working of the UOW.</w:t>
      </w:r>
    </w:p>
    <w:p w14:paraId="235344A0" w14:textId="77777777" w:rsidR="00615B46" w:rsidRDefault="00615B46" w:rsidP="00902C18">
      <w:pPr>
        <w:ind w:left="-720" w:right="-990"/>
      </w:pPr>
      <w:r>
        <w:t>If an application has 10 entities, having one UOW/</w:t>
      </w:r>
      <w:proofErr w:type="spellStart"/>
      <w:r>
        <w:t>DBContext</w:t>
      </w:r>
      <w:proofErr w:type="spellEnd"/>
      <w:r>
        <w:t xml:space="preserve"> that wraps all 10 </w:t>
      </w:r>
      <w:proofErr w:type="spellStart"/>
      <w:r>
        <w:t>entites</w:t>
      </w:r>
      <w:proofErr w:type="spellEnd"/>
      <w:r>
        <w:t xml:space="preserve"> and having 2 UOW those wrap 5 entities each are equal. Does this affect the </w:t>
      </w:r>
      <w:proofErr w:type="spellStart"/>
      <w:r>
        <w:t>functinlaity</w:t>
      </w:r>
      <w:proofErr w:type="spellEnd"/>
      <w:r>
        <w:t xml:space="preserve"> of the UOW, Concurrency, Transactions </w:t>
      </w:r>
      <w:proofErr w:type="gramStart"/>
      <w:r>
        <w:t>issues.</w:t>
      </w:r>
      <w:proofErr w:type="gramEnd"/>
    </w:p>
    <w:p w14:paraId="4C7C6E7D" w14:textId="77777777" w:rsidR="00615B46" w:rsidRDefault="00615B46" w:rsidP="00902C18">
      <w:pPr>
        <w:ind w:left="-720" w:right="-990"/>
      </w:pPr>
    </w:p>
    <w:p w14:paraId="5CA79AC2" w14:textId="77777777" w:rsidR="00902C18" w:rsidRDefault="00902C18" w:rsidP="00902C18">
      <w:pPr>
        <w:ind w:left="-720" w:right="-990"/>
      </w:pPr>
      <w:r>
        <w:t>Migration blank folder already exist in the Solution, now run the command</w:t>
      </w:r>
    </w:p>
    <w:p w14:paraId="24E8ED27" w14:textId="77777777" w:rsidR="00902C18" w:rsidRDefault="00902C18" w:rsidP="00902C18">
      <w:pPr>
        <w:ind w:left="-720" w:right="-990"/>
      </w:pPr>
    </w:p>
    <w:p w14:paraId="16DEC17E" w14:textId="77777777" w:rsidR="00A359CD" w:rsidRDefault="007959F2" w:rsidP="00902C18">
      <w:pPr>
        <w:ind w:left="-720" w:right="-990"/>
      </w:pPr>
      <w:r>
        <w:rPr>
          <w:highlight w:val="yellow"/>
        </w:rPr>
        <w:t>e</w:t>
      </w:r>
      <w:r w:rsidR="00902C18" w:rsidRPr="003658CE">
        <w:rPr>
          <w:highlight w:val="yellow"/>
        </w:rPr>
        <w:t>nable-</w:t>
      </w:r>
      <w:r>
        <w:rPr>
          <w:highlight w:val="yellow"/>
        </w:rPr>
        <w:t>m</w:t>
      </w:r>
      <w:r w:rsidR="00902C18" w:rsidRPr="003658CE">
        <w:rPr>
          <w:highlight w:val="yellow"/>
        </w:rPr>
        <w:t>igrations -</w:t>
      </w:r>
      <w:proofErr w:type="spellStart"/>
      <w:r w:rsidR="00902C18" w:rsidRPr="003658CE">
        <w:rPr>
          <w:highlight w:val="yellow"/>
        </w:rPr>
        <w:t>ContextTypeName</w:t>
      </w:r>
      <w:proofErr w:type="spellEnd"/>
      <w:r w:rsidR="00902C18" w:rsidRPr="003658CE">
        <w:rPr>
          <w:highlight w:val="yellow"/>
        </w:rPr>
        <w:t xml:space="preserve"> </w:t>
      </w:r>
      <w:proofErr w:type="spellStart"/>
      <w:r w:rsidR="00902C18" w:rsidRPr="003658CE">
        <w:rPr>
          <w:highlight w:val="yellow"/>
        </w:rPr>
        <w:t>CleanArchTemplate.Common.UOW.ApplicationDbContext</w:t>
      </w:r>
      <w:proofErr w:type="spellEnd"/>
      <w:r w:rsidR="00902C18" w:rsidRPr="003658CE">
        <w:rPr>
          <w:highlight w:val="yellow"/>
        </w:rPr>
        <w:t xml:space="preserve"> -</w:t>
      </w:r>
      <w:proofErr w:type="spellStart"/>
      <w:r w:rsidR="00902C18" w:rsidRPr="003658CE">
        <w:rPr>
          <w:highlight w:val="yellow"/>
        </w:rPr>
        <w:t>MigrationsDirectory</w:t>
      </w:r>
      <w:proofErr w:type="spellEnd"/>
      <w:r w:rsidR="00902C18" w:rsidRPr="003658CE">
        <w:rPr>
          <w:highlight w:val="yellow"/>
        </w:rPr>
        <w:t xml:space="preserve"> Common\Migrations</w:t>
      </w:r>
    </w:p>
    <w:p w14:paraId="7AB1CDD2" w14:textId="77777777" w:rsidR="00902C18" w:rsidRDefault="00902C18" w:rsidP="00902C18">
      <w:pPr>
        <w:ind w:left="-720" w:right="-990"/>
      </w:pPr>
      <w:r>
        <w:t xml:space="preserve">After running the </w:t>
      </w:r>
      <w:proofErr w:type="spellStart"/>
      <w:r>
        <w:t>Comand</w:t>
      </w:r>
      <w:proofErr w:type="spellEnd"/>
      <w:r>
        <w:t xml:space="preserve"> Configuration Class is generated.</w:t>
      </w:r>
    </w:p>
    <w:p w14:paraId="1231E355" w14:textId="77777777" w:rsidR="00902C18" w:rsidRDefault="00902C18" w:rsidP="00902C18">
      <w:pPr>
        <w:ind w:left="-720" w:right="-990"/>
      </w:pPr>
      <w:r>
        <w:rPr>
          <w:noProof/>
        </w:rPr>
        <w:drawing>
          <wp:inline distT="0" distB="0" distL="0" distR="0" wp14:anchorId="1B68CB12" wp14:editId="1E43289D">
            <wp:extent cx="323850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F90A" w14:textId="77777777" w:rsidR="00902C18" w:rsidRDefault="00902C18" w:rsidP="00902C18">
      <w:pPr>
        <w:ind w:left="-720" w:right="-990"/>
      </w:pPr>
      <w:r>
        <w:lastRenderedPageBreak/>
        <w:t>Configuration Class Code</w:t>
      </w:r>
    </w:p>
    <w:p w14:paraId="3760C136" w14:textId="77777777" w:rsidR="00902C18" w:rsidRDefault="00902C18" w:rsidP="00902C18">
      <w:pPr>
        <w:ind w:left="-720" w:right="-990"/>
      </w:pPr>
    </w:p>
    <w:p w14:paraId="15E10086" w14:textId="77777777" w:rsidR="00902C18" w:rsidRDefault="00902C18" w:rsidP="00902C18">
      <w:pPr>
        <w:ind w:left="-720" w:right="-990"/>
      </w:pPr>
      <w:r>
        <w:rPr>
          <w:noProof/>
        </w:rPr>
        <w:drawing>
          <wp:inline distT="0" distB="0" distL="0" distR="0" wp14:anchorId="1179D5EC" wp14:editId="0A106BC5">
            <wp:extent cx="6886575" cy="321888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1025" cy="322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C83A" w14:textId="77777777" w:rsidR="007959F2" w:rsidRDefault="007959F2" w:rsidP="00902C18">
      <w:pPr>
        <w:ind w:left="-720" w:right="-990"/>
      </w:pPr>
    </w:p>
    <w:p w14:paraId="1E575813" w14:textId="77777777" w:rsidR="007959F2" w:rsidRDefault="007959F2" w:rsidP="00902C18">
      <w:pPr>
        <w:ind w:left="-720" w:right="-990"/>
      </w:pPr>
      <w:r w:rsidRPr="007959F2">
        <w:rPr>
          <w:highlight w:val="yellow"/>
        </w:rPr>
        <w:t xml:space="preserve">add-migration </w:t>
      </w:r>
      <w:proofErr w:type="spellStart"/>
      <w:r w:rsidRPr="007959F2">
        <w:rPr>
          <w:highlight w:val="yellow"/>
        </w:rPr>
        <w:t>InitialModel</w:t>
      </w:r>
      <w:proofErr w:type="spellEnd"/>
      <w:r w:rsidRPr="007959F2">
        <w:rPr>
          <w:highlight w:val="yellow"/>
        </w:rPr>
        <w:t xml:space="preserve"> –configuration </w:t>
      </w:r>
      <w:proofErr w:type="spellStart"/>
      <w:proofErr w:type="gramStart"/>
      <w:r w:rsidRPr="007959F2">
        <w:rPr>
          <w:highlight w:val="yellow"/>
        </w:rPr>
        <w:t>CleanArchTemplate.Common.Migrations.Configuration</w:t>
      </w:r>
      <w:proofErr w:type="spellEnd"/>
      <w:proofErr w:type="gramEnd"/>
    </w:p>
    <w:p w14:paraId="17DAA640" w14:textId="77777777" w:rsidR="007959F2" w:rsidRDefault="007959F2" w:rsidP="00902C18">
      <w:pPr>
        <w:ind w:left="-720" w:right="-990"/>
      </w:pPr>
    </w:p>
    <w:p w14:paraId="3A289475" w14:textId="77777777" w:rsidR="007959F2" w:rsidRDefault="007959F2" w:rsidP="00902C18">
      <w:pPr>
        <w:ind w:left="-720" w:right="-990"/>
      </w:pPr>
      <w:r>
        <w:rPr>
          <w:noProof/>
        </w:rPr>
        <w:drawing>
          <wp:inline distT="0" distB="0" distL="0" distR="0" wp14:anchorId="2BBA7861" wp14:editId="2BA8EB58">
            <wp:extent cx="2981325" cy="1466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109D" w14:textId="77777777" w:rsidR="007B179F" w:rsidRDefault="007B179F" w:rsidP="00902C18">
      <w:pPr>
        <w:ind w:left="-720" w:right="-990"/>
      </w:pPr>
    </w:p>
    <w:p w14:paraId="7F8E3524" w14:textId="77777777" w:rsidR="007B179F" w:rsidRDefault="007B179F" w:rsidP="00902C18">
      <w:pPr>
        <w:ind w:left="-720" w:right="-990"/>
      </w:pPr>
      <w:r>
        <w:t xml:space="preserve">Before updating the Data Base, Change the Database name in the Connection String, and Delete the DB from the </w:t>
      </w:r>
      <w:proofErr w:type="spellStart"/>
      <w:r>
        <w:t>App_Data</w:t>
      </w:r>
      <w:proofErr w:type="spellEnd"/>
      <w:r>
        <w:t xml:space="preserve"> folder. Now Run this Command, New DB will be created if not exist, 5 Tables will be created</w:t>
      </w:r>
    </w:p>
    <w:p w14:paraId="0D99ABAE" w14:textId="77777777" w:rsidR="007B179F" w:rsidRDefault="007B179F" w:rsidP="00902C18">
      <w:pPr>
        <w:ind w:left="-720" w:right="-990"/>
      </w:pPr>
      <w:r w:rsidRPr="007B179F">
        <w:rPr>
          <w:highlight w:val="yellow"/>
        </w:rPr>
        <w:t xml:space="preserve">update-database –configuration </w:t>
      </w:r>
      <w:proofErr w:type="spellStart"/>
      <w:proofErr w:type="gramStart"/>
      <w:r w:rsidRPr="007B179F">
        <w:rPr>
          <w:highlight w:val="yellow"/>
        </w:rPr>
        <w:t>CleanArchTemplate.Common.Migrations.Configuration</w:t>
      </w:r>
      <w:proofErr w:type="spellEnd"/>
      <w:proofErr w:type="gramEnd"/>
    </w:p>
    <w:p w14:paraId="5B5BE097" w14:textId="77777777" w:rsidR="007B179F" w:rsidRDefault="007B179F" w:rsidP="00902C18">
      <w:pPr>
        <w:ind w:left="-720" w:right="-990"/>
      </w:pPr>
    </w:p>
    <w:p w14:paraId="6EC3EB67" w14:textId="77777777" w:rsidR="007B179F" w:rsidRDefault="007B179F" w:rsidP="007B179F">
      <w:pPr>
        <w:ind w:right="-990"/>
      </w:pPr>
      <w:r>
        <w:rPr>
          <w:noProof/>
        </w:rPr>
        <w:drawing>
          <wp:inline distT="0" distB="0" distL="0" distR="0" wp14:anchorId="0A595B19" wp14:editId="2108968A">
            <wp:extent cx="3581400" cy="93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B37E" w14:textId="77777777" w:rsidR="007B179F" w:rsidRDefault="007B179F" w:rsidP="007B179F">
      <w:pPr>
        <w:ind w:right="-990"/>
      </w:pPr>
    </w:p>
    <w:p w14:paraId="1A34EA54" w14:textId="77777777" w:rsidR="007B179F" w:rsidRDefault="007B179F" w:rsidP="007B179F">
      <w:pPr>
        <w:ind w:right="-990"/>
      </w:pPr>
      <w:r>
        <w:t xml:space="preserve">IN the main </w:t>
      </w:r>
      <w:proofErr w:type="spellStart"/>
      <w:r>
        <w:t>web.config</w:t>
      </w:r>
      <w:proofErr w:type="spellEnd"/>
      <w:r>
        <w:t xml:space="preserve"> file</w:t>
      </w:r>
    </w:p>
    <w:p w14:paraId="7B0E4E3C" w14:textId="77777777" w:rsidR="00D279F0" w:rsidRDefault="00D279F0" w:rsidP="00D2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DC5D10" w14:textId="77777777" w:rsidR="00D279F0" w:rsidRDefault="00D279F0" w:rsidP="00D2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Source=(LocalDb)\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MSSQLLocalDB;AttachDbFilename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=|DataDirectory|\</w:t>
      </w:r>
      <w:r w:rsidRPr="00D279F0">
        <w:rPr>
          <w:rFonts w:ascii="Consolas" w:hAnsi="Consolas" w:cs="Consolas"/>
          <w:color w:val="0000FF"/>
          <w:sz w:val="19"/>
          <w:szCs w:val="19"/>
          <w:highlight w:val="yellow"/>
        </w:rPr>
        <w:t>CleanArchTemplateOneDBContextOneDB</w:t>
      </w:r>
      <w:r>
        <w:rPr>
          <w:rFonts w:ascii="Consolas" w:hAnsi="Consolas" w:cs="Consolas"/>
          <w:color w:val="0000FF"/>
          <w:sz w:val="19"/>
          <w:szCs w:val="19"/>
        </w:rPr>
        <w:t>.mdf;Initial Catalog=</w:t>
      </w:r>
      <w:proofErr w:type="spellStart"/>
      <w:r w:rsidRPr="00D279F0">
        <w:rPr>
          <w:rFonts w:ascii="Consolas" w:hAnsi="Consolas" w:cs="Consolas"/>
          <w:color w:val="0000FF"/>
          <w:sz w:val="19"/>
          <w:szCs w:val="19"/>
          <w:highlight w:val="yellow"/>
        </w:rPr>
        <w:t>CleanArchTemplateOneDBContextOneDB</w:t>
      </w:r>
      <w:r>
        <w:rPr>
          <w:rFonts w:ascii="Consolas" w:hAnsi="Consolas" w:cs="Consolas"/>
          <w:color w:val="0000FF"/>
          <w:sz w:val="19"/>
          <w:szCs w:val="19"/>
        </w:rPr>
        <w:t>;Integrated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Security=True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16EB2607" w14:textId="77777777" w:rsidR="00D279F0" w:rsidRDefault="00D279F0" w:rsidP="00D2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61E8DB8" w14:textId="77777777" w:rsidR="00E43594" w:rsidRDefault="00D279F0" w:rsidP="00D279F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2FA801" w14:textId="77777777" w:rsidR="00E43594" w:rsidRPr="00E43594" w:rsidRDefault="00E43594" w:rsidP="00E43594">
      <w:pPr>
        <w:ind w:left="-720" w:right="-990"/>
      </w:pPr>
    </w:p>
    <w:p w14:paraId="584D183C" w14:textId="77777777" w:rsidR="00E43594" w:rsidRDefault="00E43594" w:rsidP="00E43594">
      <w:pPr>
        <w:ind w:left="-720" w:right="-990"/>
      </w:pPr>
      <w:r w:rsidRPr="00E43594">
        <w:t xml:space="preserve">Connect to </w:t>
      </w:r>
      <w:r>
        <w:t xml:space="preserve">DB in the </w:t>
      </w:r>
      <w:proofErr w:type="spellStart"/>
      <w:r>
        <w:t>App_DB</w:t>
      </w:r>
      <w:proofErr w:type="spellEnd"/>
      <w:r>
        <w:t xml:space="preserve"> and See the changes </w:t>
      </w:r>
    </w:p>
    <w:p w14:paraId="20A7A8F7" w14:textId="77777777" w:rsidR="00E43594" w:rsidRDefault="00E43594" w:rsidP="00E43594">
      <w:pPr>
        <w:ind w:left="-720" w:right="-990"/>
      </w:pPr>
      <w:r>
        <w:rPr>
          <w:noProof/>
        </w:rPr>
        <w:drawing>
          <wp:inline distT="0" distB="0" distL="0" distR="0" wp14:anchorId="6183F868" wp14:editId="1EDDAA8A">
            <wp:extent cx="2657475" cy="3409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C62C" w14:textId="77777777" w:rsidR="00E43594" w:rsidRDefault="00E43594" w:rsidP="00E43594">
      <w:pPr>
        <w:ind w:left="-720" w:right="-990"/>
      </w:pPr>
    </w:p>
    <w:p w14:paraId="210479E7" w14:textId="77777777" w:rsidR="00E43594" w:rsidRDefault="00E43594" w:rsidP="00E43594">
      <w:pPr>
        <w:ind w:left="-720" w:right="-990"/>
      </w:pPr>
      <w:r>
        <w:rPr>
          <w:noProof/>
        </w:rPr>
        <w:lastRenderedPageBreak/>
        <w:drawing>
          <wp:inline distT="0" distB="0" distL="0" distR="0" wp14:anchorId="38E4342B" wp14:editId="25B22CC4">
            <wp:extent cx="4391025" cy="4495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4652" w14:textId="77777777" w:rsidR="00E43594" w:rsidRDefault="00E43594" w:rsidP="00E43594">
      <w:pPr>
        <w:ind w:left="-720" w:right="-990"/>
      </w:pPr>
    </w:p>
    <w:p w14:paraId="0227827F" w14:textId="77777777" w:rsidR="00DC3D8A" w:rsidRDefault="00E43594" w:rsidP="00E43594">
      <w:pPr>
        <w:ind w:left="-720" w:right="-990"/>
      </w:pPr>
      <w:r>
        <w:rPr>
          <w:noProof/>
        </w:rPr>
        <w:drawing>
          <wp:inline distT="0" distB="0" distL="0" distR="0" wp14:anchorId="3F6C1832" wp14:editId="30E90A76">
            <wp:extent cx="2790825" cy="2095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F949" w14:textId="77777777" w:rsidR="00DC3D8A" w:rsidRDefault="00DC3D8A" w:rsidP="00E43594">
      <w:pPr>
        <w:ind w:left="-720" w:right="-990"/>
      </w:pPr>
    </w:p>
    <w:p w14:paraId="05F93360" w14:textId="77777777" w:rsidR="00DC3D8A" w:rsidRDefault="00DC3D8A" w:rsidP="00E43594">
      <w:pPr>
        <w:ind w:left="-720" w:right="-990"/>
      </w:pPr>
      <w:r>
        <w:t>Delete Connection, Detaching DB in the Server Explorer only Delete the Connection to the DB, but do not delete the DB</w:t>
      </w:r>
    </w:p>
    <w:p w14:paraId="4434A9CA" w14:textId="77777777" w:rsidR="003E63F7" w:rsidRDefault="00DC3D8A" w:rsidP="00E43594">
      <w:pPr>
        <w:ind w:left="-720" w:right="-990"/>
      </w:pPr>
      <w:r>
        <w:rPr>
          <w:noProof/>
        </w:rPr>
        <w:lastRenderedPageBreak/>
        <w:drawing>
          <wp:inline distT="0" distB="0" distL="0" distR="0" wp14:anchorId="7743119A" wp14:editId="63073EC0">
            <wp:extent cx="5019675" cy="3667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81E6" w14:textId="77777777" w:rsidR="003E63F7" w:rsidRDefault="003E63F7" w:rsidP="00E43594">
      <w:pPr>
        <w:ind w:left="-720" w:right="-990"/>
      </w:pPr>
      <w:r>
        <w:t>Final shape of DB after first migration</w:t>
      </w:r>
    </w:p>
    <w:p w14:paraId="651E3463" w14:textId="77777777" w:rsidR="003E63F7" w:rsidRDefault="003E63F7" w:rsidP="00E43594">
      <w:pPr>
        <w:ind w:left="-720" w:right="-990"/>
      </w:pPr>
      <w:r>
        <w:rPr>
          <w:noProof/>
        </w:rPr>
        <w:drawing>
          <wp:inline distT="0" distB="0" distL="0" distR="0" wp14:anchorId="27FF24B1" wp14:editId="022F6515">
            <wp:extent cx="2876550" cy="4200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A004" w14:textId="77777777" w:rsidR="003E63F7" w:rsidRDefault="003E63F7" w:rsidP="00E43594">
      <w:pPr>
        <w:ind w:left="-720" w:right="-990"/>
      </w:pPr>
    </w:p>
    <w:p w14:paraId="081EE87B" w14:textId="77777777" w:rsidR="00396D2C" w:rsidRDefault="00396D2C">
      <w:pPr>
        <w:rPr>
          <w:highlight w:val="yellow"/>
        </w:rPr>
      </w:pPr>
      <w:r>
        <w:rPr>
          <w:highlight w:val="yellow"/>
        </w:rPr>
        <w:br w:type="page"/>
      </w:r>
    </w:p>
    <w:p w14:paraId="1C40C035" w14:textId="47EA1C61" w:rsidR="000D250B" w:rsidRDefault="000D250B" w:rsidP="00396D2C">
      <w:pPr>
        <w:ind w:left="-720" w:right="-990"/>
        <w:rPr>
          <w:highlight w:val="yellow"/>
        </w:rPr>
      </w:pPr>
      <w:r>
        <w:rPr>
          <w:highlight w:val="yellow"/>
        </w:rPr>
        <w:lastRenderedPageBreak/>
        <w:t>For one DB Context and One DB</w:t>
      </w:r>
    </w:p>
    <w:p w14:paraId="58500083" w14:textId="3D4F0A09" w:rsidR="00396D2C" w:rsidRDefault="00396D2C" w:rsidP="00396D2C">
      <w:pPr>
        <w:ind w:left="-720" w:right="-990"/>
      </w:pPr>
      <w:r>
        <w:rPr>
          <w:highlight w:val="yellow"/>
        </w:rPr>
        <w:t>e</w:t>
      </w:r>
      <w:r w:rsidRPr="003658CE">
        <w:rPr>
          <w:highlight w:val="yellow"/>
        </w:rPr>
        <w:t>nable-</w:t>
      </w:r>
      <w:r>
        <w:rPr>
          <w:highlight w:val="yellow"/>
        </w:rPr>
        <w:t>m</w:t>
      </w:r>
      <w:r w:rsidRPr="003658CE">
        <w:rPr>
          <w:highlight w:val="yellow"/>
        </w:rPr>
        <w:t>igrations -</w:t>
      </w:r>
      <w:proofErr w:type="spellStart"/>
      <w:r w:rsidRPr="003658CE">
        <w:rPr>
          <w:highlight w:val="yellow"/>
        </w:rPr>
        <w:t>ContextTypeName</w:t>
      </w:r>
      <w:proofErr w:type="spellEnd"/>
      <w:r w:rsidRPr="003658CE">
        <w:rPr>
          <w:highlight w:val="yellow"/>
        </w:rPr>
        <w:t xml:space="preserve"> </w:t>
      </w:r>
      <w:proofErr w:type="spellStart"/>
      <w:r w:rsidRPr="003658CE">
        <w:rPr>
          <w:highlight w:val="yellow"/>
        </w:rPr>
        <w:t>CleanArchTemplate.Common.UOW.ApplicationDbContext</w:t>
      </w:r>
      <w:proofErr w:type="spellEnd"/>
      <w:r w:rsidRPr="003658CE">
        <w:rPr>
          <w:highlight w:val="yellow"/>
        </w:rPr>
        <w:t xml:space="preserve"> -</w:t>
      </w:r>
      <w:proofErr w:type="spellStart"/>
      <w:r w:rsidRPr="003658CE">
        <w:rPr>
          <w:highlight w:val="yellow"/>
        </w:rPr>
        <w:t>MigrationsDirectory</w:t>
      </w:r>
      <w:proofErr w:type="spellEnd"/>
      <w:r w:rsidRPr="003658CE">
        <w:rPr>
          <w:highlight w:val="yellow"/>
        </w:rPr>
        <w:t xml:space="preserve"> Common\Migrations</w:t>
      </w:r>
    </w:p>
    <w:p w14:paraId="1030938F" w14:textId="77777777" w:rsidR="00396D2C" w:rsidRDefault="00396D2C" w:rsidP="00396D2C">
      <w:pPr>
        <w:ind w:left="-720" w:right="-990"/>
      </w:pPr>
      <w:r w:rsidRPr="007959F2">
        <w:rPr>
          <w:highlight w:val="yellow"/>
        </w:rPr>
        <w:t xml:space="preserve">add-migration </w:t>
      </w:r>
      <w:proofErr w:type="spellStart"/>
      <w:r w:rsidRPr="007959F2">
        <w:rPr>
          <w:highlight w:val="yellow"/>
        </w:rPr>
        <w:t>InitialModel</w:t>
      </w:r>
      <w:proofErr w:type="spellEnd"/>
      <w:r w:rsidRPr="007959F2">
        <w:rPr>
          <w:highlight w:val="yellow"/>
        </w:rPr>
        <w:t xml:space="preserve"> –configuration </w:t>
      </w:r>
      <w:proofErr w:type="spellStart"/>
      <w:proofErr w:type="gramStart"/>
      <w:r w:rsidRPr="007959F2">
        <w:rPr>
          <w:highlight w:val="yellow"/>
        </w:rPr>
        <w:t>CleanArchTemplate.Common.Migrations.Configuration</w:t>
      </w:r>
      <w:proofErr w:type="spellEnd"/>
      <w:proofErr w:type="gramEnd"/>
    </w:p>
    <w:p w14:paraId="329992FE" w14:textId="77777777" w:rsidR="00396D2C" w:rsidRDefault="00396D2C" w:rsidP="00396D2C">
      <w:pPr>
        <w:ind w:left="-720" w:right="-990"/>
      </w:pPr>
      <w:r w:rsidRPr="007B179F">
        <w:rPr>
          <w:highlight w:val="yellow"/>
        </w:rPr>
        <w:t xml:space="preserve">update-database –configuration </w:t>
      </w:r>
      <w:proofErr w:type="spellStart"/>
      <w:proofErr w:type="gramStart"/>
      <w:r w:rsidRPr="007B179F">
        <w:rPr>
          <w:highlight w:val="yellow"/>
        </w:rPr>
        <w:t>CleanArchTemplate.Common.Migrations.Configuration</w:t>
      </w:r>
      <w:proofErr w:type="spellEnd"/>
      <w:proofErr w:type="gramEnd"/>
    </w:p>
    <w:p w14:paraId="7028959C" w14:textId="7B4F96CB" w:rsidR="00396D2C" w:rsidRDefault="00396D2C" w:rsidP="003E63F7">
      <w:pPr>
        <w:ind w:left="-720" w:right="-990"/>
        <w:rPr>
          <w:highlight w:val="yellow"/>
        </w:rPr>
      </w:pPr>
    </w:p>
    <w:p w14:paraId="3758D69E" w14:textId="7B73B2A4" w:rsidR="000D250B" w:rsidRDefault="000D250B" w:rsidP="003E63F7">
      <w:pPr>
        <w:ind w:left="-720" w:right="-990"/>
        <w:rPr>
          <w:highlight w:val="yellow"/>
        </w:rPr>
      </w:pPr>
      <w:r>
        <w:rPr>
          <w:highlight w:val="yellow"/>
        </w:rPr>
        <w:t xml:space="preserve">For Two </w:t>
      </w:r>
      <w:proofErr w:type="spellStart"/>
      <w:r>
        <w:rPr>
          <w:highlight w:val="yellow"/>
        </w:rPr>
        <w:t>DBContext</w:t>
      </w:r>
      <w:proofErr w:type="spellEnd"/>
      <w:r>
        <w:rPr>
          <w:highlight w:val="yellow"/>
        </w:rPr>
        <w:t xml:space="preserve"> and One DB</w:t>
      </w:r>
    </w:p>
    <w:p w14:paraId="1875A2B4" w14:textId="5849D8B7" w:rsidR="000D250B" w:rsidRDefault="000D250B" w:rsidP="000D250B">
      <w:pPr>
        <w:ind w:right="-990"/>
        <w:rPr>
          <w:highlight w:val="yellow"/>
        </w:rPr>
      </w:pPr>
      <w:r>
        <w:rPr>
          <w:highlight w:val="yellow"/>
        </w:rPr>
        <w:t xml:space="preserve">Try to keep Common Migration Folder but did not work. It one migration is pending, apply that migration then generated new migration. But previous migration has been applied. Then I </w:t>
      </w:r>
      <w:proofErr w:type="spellStart"/>
      <w:r>
        <w:rPr>
          <w:highlight w:val="yellow"/>
        </w:rPr>
        <w:t>seperted</w:t>
      </w:r>
      <w:proofErr w:type="spellEnd"/>
      <w:r>
        <w:rPr>
          <w:highlight w:val="yellow"/>
        </w:rPr>
        <w:t xml:space="preserve"> both of the Migrations folders and now it worked.</w:t>
      </w:r>
    </w:p>
    <w:p w14:paraId="303D6657" w14:textId="24CBC3A1" w:rsidR="000D250B" w:rsidRDefault="000D250B" w:rsidP="003E63F7">
      <w:pPr>
        <w:ind w:left="-720" w:right="-990"/>
        <w:rPr>
          <w:highlight w:val="yellow"/>
        </w:rPr>
      </w:pPr>
    </w:p>
    <w:p w14:paraId="381CC9FC" w14:textId="003CA036" w:rsidR="004F1A83" w:rsidRPr="00267B58" w:rsidRDefault="004F1A83" w:rsidP="003E63F7">
      <w:pPr>
        <w:ind w:left="-720" w:right="-990"/>
        <w:rPr>
          <w:highlight w:val="green"/>
        </w:rPr>
      </w:pPr>
      <w:r w:rsidRPr="00267B58">
        <w:rPr>
          <w:highlight w:val="green"/>
        </w:rPr>
        <w:t xml:space="preserve">Enable Migrations for Both of the DB Context having same </w:t>
      </w:r>
      <w:proofErr w:type="spellStart"/>
      <w:r w:rsidRPr="00267B58">
        <w:rPr>
          <w:highlight w:val="green"/>
        </w:rPr>
        <w:t>Conections</w:t>
      </w:r>
      <w:proofErr w:type="spellEnd"/>
      <w:r w:rsidRPr="00267B58">
        <w:rPr>
          <w:highlight w:val="green"/>
        </w:rPr>
        <w:t xml:space="preserve"> String</w:t>
      </w:r>
    </w:p>
    <w:p w14:paraId="0F23A26E" w14:textId="69AF8FBF" w:rsidR="003E63F7" w:rsidRDefault="003E63F7" w:rsidP="003E63F7">
      <w:pPr>
        <w:ind w:left="-720" w:right="-990"/>
        <w:rPr>
          <w:highlight w:val="yellow"/>
        </w:rPr>
      </w:pPr>
      <w:r w:rsidRPr="00396D2C">
        <w:rPr>
          <w:highlight w:val="yellow"/>
        </w:rPr>
        <w:t>enable-migrations -</w:t>
      </w:r>
      <w:proofErr w:type="spellStart"/>
      <w:r w:rsidRPr="00396D2C">
        <w:rPr>
          <w:highlight w:val="yellow"/>
        </w:rPr>
        <w:t>ContextTypeName</w:t>
      </w:r>
      <w:proofErr w:type="spellEnd"/>
      <w:r w:rsidR="00396D2C" w:rsidRPr="00396D2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="00396D2C" w:rsidRPr="00396D2C">
        <w:rPr>
          <w:rFonts w:ascii="Consolas" w:hAnsi="Consolas" w:cs="Consolas"/>
          <w:color w:val="000000"/>
          <w:sz w:val="19"/>
          <w:szCs w:val="19"/>
          <w:highlight w:val="yellow"/>
        </w:rPr>
        <w:t>CleanArchTemplate.BC.AccessControl.UOW</w:t>
      </w:r>
      <w:r w:rsidRPr="00396D2C">
        <w:rPr>
          <w:highlight w:val="yellow"/>
        </w:rPr>
        <w:t>.ApplicationDbContext</w:t>
      </w:r>
      <w:proofErr w:type="spellEnd"/>
      <w:r w:rsidRPr="00396D2C">
        <w:rPr>
          <w:highlight w:val="yellow"/>
        </w:rPr>
        <w:t xml:space="preserve"> -</w:t>
      </w:r>
      <w:proofErr w:type="spellStart"/>
      <w:r w:rsidRPr="00396D2C">
        <w:rPr>
          <w:highlight w:val="yellow"/>
        </w:rPr>
        <w:t>MigrationsDirectory</w:t>
      </w:r>
      <w:proofErr w:type="spellEnd"/>
      <w:r w:rsidRPr="00396D2C">
        <w:rPr>
          <w:highlight w:val="yellow"/>
        </w:rPr>
        <w:t xml:space="preserve"> </w:t>
      </w:r>
      <w:r w:rsidR="008450B6" w:rsidRPr="008450B6">
        <w:t>BC\</w:t>
      </w:r>
      <w:proofErr w:type="spellStart"/>
      <w:r w:rsidR="008450B6" w:rsidRPr="008450B6">
        <w:t>AccessControl</w:t>
      </w:r>
      <w:proofErr w:type="spellEnd"/>
      <w:r w:rsidR="008450B6" w:rsidRPr="008450B6">
        <w:t>\UOW\Migrations</w:t>
      </w:r>
    </w:p>
    <w:p w14:paraId="74D55976" w14:textId="27D17F03" w:rsidR="0014323A" w:rsidRPr="0014323A" w:rsidRDefault="0014323A" w:rsidP="0014323A">
      <w:pPr>
        <w:ind w:left="-720" w:right="-99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ApplicationDbContextConfiguration.cs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Class name and File name</w:t>
      </w:r>
    </w:p>
    <w:p w14:paraId="24A13A52" w14:textId="41E39096" w:rsidR="00396D2C" w:rsidRDefault="00396D2C" w:rsidP="00396D2C">
      <w:pPr>
        <w:ind w:left="-720" w:right="-990"/>
      </w:pPr>
      <w:r w:rsidRPr="00396D2C">
        <w:rPr>
          <w:highlight w:val="yellow"/>
        </w:rPr>
        <w:t>enable-migration</w:t>
      </w:r>
      <w:bookmarkStart w:id="0" w:name="_GoBack"/>
      <w:bookmarkEnd w:id="0"/>
      <w:r w:rsidRPr="00396D2C">
        <w:rPr>
          <w:highlight w:val="yellow"/>
        </w:rPr>
        <w:t>s -</w:t>
      </w:r>
      <w:proofErr w:type="spellStart"/>
      <w:r w:rsidRPr="00396D2C">
        <w:rPr>
          <w:highlight w:val="yellow"/>
        </w:rPr>
        <w:t>ContextTypeName</w:t>
      </w:r>
      <w:proofErr w:type="spellEnd"/>
      <w:r w:rsidRPr="00396D2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96D2C">
        <w:rPr>
          <w:rFonts w:ascii="Consolas" w:hAnsi="Consolas" w:cs="Consolas"/>
          <w:color w:val="000000"/>
          <w:sz w:val="19"/>
          <w:szCs w:val="19"/>
          <w:highlight w:val="yellow"/>
        </w:rPr>
        <w:t>CleanArchTemplate.BC.Home.Domain.Persistence.UOW</w:t>
      </w:r>
      <w:r w:rsidRPr="00396D2C">
        <w:rPr>
          <w:highlight w:val="yellow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HomeDbContext</w:t>
      </w:r>
      <w:proofErr w:type="spellEnd"/>
      <w:r w:rsidRPr="00396D2C">
        <w:rPr>
          <w:highlight w:val="yellow"/>
        </w:rPr>
        <w:t xml:space="preserve"> -</w:t>
      </w:r>
      <w:proofErr w:type="spellStart"/>
      <w:r w:rsidRPr="00396D2C">
        <w:rPr>
          <w:highlight w:val="yellow"/>
        </w:rPr>
        <w:t>MigrationsDirectory</w:t>
      </w:r>
      <w:proofErr w:type="spellEnd"/>
      <w:r w:rsidRPr="00396D2C">
        <w:rPr>
          <w:highlight w:val="yellow"/>
        </w:rPr>
        <w:t xml:space="preserve"> </w:t>
      </w:r>
      <w:r w:rsidR="008450B6" w:rsidRPr="008450B6">
        <w:t>BC\Home\Domain\Persistence\UOW\Migrations</w:t>
      </w:r>
    </w:p>
    <w:p w14:paraId="7855AC8E" w14:textId="5352BFD9" w:rsidR="00396D2C" w:rsidRDefault="00396D2C" w:rsidP="00396D2C">
      <w:pPr>
        <w:ind w:left="-720" w:right="-990"/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HomeDbContextConfiguration</w:t>
      </w:r>
      <w:r>
        <w:rPr>
          <w:rFonts w:ascii="Consolas" w:hAnsi="Consolas" w:cs="Consolas"/>
          <w:color w:val="2B91AF"/>
          <w:sz w:val="19"/>
          <w:szCs w:val="19"/>
        </w:rPr>
        <w:t>.cs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Class name and File name</w:t>
      </w:r>
    </w:p>
    <w:p w14:paraId="2896D933" w14:textId="775CFCD2" w:rsidR="004F1A83" w:rsidRDefault="004F1A83" w:rsidP="00396D2C">
      <w:pPr>
        <w:ind w:left="-720" w:right="-990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=====================================================================================</w:t>
      </w:r>
    </w:p>
    <w:p w14:paraId="1EE07A97" w14:textId="29D3118C" w:rsidR="004F1A83" w:rsidRPr="00267B58" w:rsidRDefault="004F1A83" w:rsidP="00396D2C">
      <w:pPr>
        <w:ind w:left="-720" w:right="-990"/>
        <w:rPr>
          <w:highlight w:val="green"/>
        </w:rPr>
      </w:pPr>
      <w:r w:rsidRPr="00267B58">
        <w:rPr>
          <w:highlight w:val="green"/>
        </w:rPr>
        <w:t>Add and update Migration for One DB Context</w:t>
      </w:r>
    </w:p>
    <w:p w14:paraId="693AF167" w14:textId="455C046B" w:rsidR="0014323A" w:rsidRDefault="003E63F7" w:rsidP="004F1A83">
      <w:pPr>
        <w:ind w:left="-720" w:right="-990"/>
        <w:rPr>
          <w:highlight w:val="yellow"/>
        </w:rPr>
      </w:pPr>
      <w:r w:rsidRPr="00952F25">
        <w:rPr>
          <w:highlight w:val="yellow"/>
        </w:rPr>
        <w:t xml:space="preserve">add-migration </w:t>
      </w:r>
      <w:proofErr w:type="spellStart"/>
      <w:r w:rsidR="00952F25" w:rsidRPr="00952F25">
        <w:rPr>
          <w:rFonts w:ascii="Consolas" w:hAnsi="Consolas" w:cs="Consolas"/>
          <w:color w:val="000000"/>
          <w:sz w:val="19"/>
          <w:szCs w:val="19"/>
          <w:highlight w:val="yellow"/>
        </w:rPr>
        <w:t>ApplicationDb</w:t>
      </w:r>
      <w:r w:rsidRPr="00952F25">
        <w:rPr>
          <w:highlight w:val="yellow"/>
        </w:rPr>
        <w:t>InitialModel</w:t>
      </w:r>
      <w:proofErr w:type="spellEnd"/>
      <w:r w:rsidRPr="00952F25">
        <w:rPr>
          <w:highlight w:val="yellow"/>
        </w:rPr>
        <w:t xml:space="preserve"> –configuration</w:t>
      </w:r>
      <w:r w:rsidR="008450B6" w:rsidRPr="008450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8450B6">
        <w:rPr>
          <w:rFonts w:ascii="Consolas" w:hAnsi="Consolas" w:cs="Consolas"/>
          <w:color w:val="000000"/>
          <w:sz w:val="19"/>
          <w:szCs w:val="19"/>
        </w:rPr>
        <w:t>CleanArchTemplate.BC.AccessControl.UOW.Migrations</w:t>
      </w:r>
      <w:r w:rsidRPr="00952F25">
        <w:rPr>
          <w:highlight w:val="yellow"/>
        </w:rPr>
        <w:t>.</w:t>
      </w:r>
      <w:r w:rsidR="0014323A" w:rsidRPr="00952F25">
        <w:rPr>
          <w:rFonts w:ascii="Consolas" w:hAnsi="Consolas" w:cs="Consolas"/>
          <w:color w:val="000000"/>
          <w:sz w:val="19"/>
          <w:szCs w:val="19"/>
          <w:highlight w:val="yellow"/>
        </w:rPr>
        <w:t>ApplicationDbContextConfiguration</w:t>
      </w:r>
      <w:proofErr w:type="gramEnd"/>
    </w:p>
    <w:p w14:paraId="5C061FAC" w14:textId="00563927" w:rsidR="003E63F7" w:rsidRDefault="003E63F7" w:rsidP="003E63F7">
      <w:pPr>
        <w:ind w:left="-720" w:right="-990"/>
      </w:pPr>
      <w:r w:rsidRPr="007B179F">
        <w:rPr>
          <w:highlight w:val="yellow"/>
        </w:rPr>
        <w:t xml:space="preserve">update-database –configuration </w:t>
      </w:r>
      <w:proofErr w:type="gramStart"/>
      <w:r w:rsidR="008450B6">
        <w:rPr>
          <w:rFonts w:ascii="Consolas" w:hAnsi="Consolas" w:cs="Consolas"/>
          <w:color w:val="000000"/>
          <w:sz w:val="19"/>
          <w:szCs w:val="19"/>
        </w:rPr>
        <w:t>CleanArchTemplate.BC.AccessControl.UOW.Migrations</w:t>
      </w:r>
      <w:r w:rsidRPr="007B179F">
        <w:rPr>
          <w:highlight w:val="yellow"/>
        </w:rPr>
        <w:t>.</w:t>
      </w:r>
      <w:r w:rsidR="0014323A">
        <w:rPr>
          <w:rFonts w:ascii="Consolas" w:hAnsi="Consolas" w:cs="Consolas"/>
          <w:color w:val="000000"/>
          <w:sz w:val="19"/>
          <w:szCs w:val="19"/>
        </w:rPr>
        <w:t>ApplicationDbContextConfiguration</w:t>
      </w:r>
      <w:proofErr w:type="gramEnd"/>
    </w:p>
    <w:p w14:paraId="0EAC646F" w14:textId="40260D00" w:rsidR="00952F25" w:rsidRPr="00267B58" w:rsidRDefault="004F1A83" w:rsidP="0014323A">
      <w:pPr>
        <w:ind w:left="-720" w:right="-990"/>
        <w:rPr>
          <w:highlight w:val="green"/>
        </w:rPr>
      </w:pPr>
      <w:r w:rsidRPr="00267B58">
        <w:rPr>
          <w:highlight w:val="green"/>
        </w:rPr>
        <w:t>Add and update Migration for 2</w:t>
      </w:r>
      <w:r w:rsidRPr="00267B58">
        <w:rPr>
          <w:highlight w:val="green"/>
          <w:vertAlign w:val="superscript"/>
        </w:rPr>
        <w:t>nd</w:t>
      </w:r>
      <w:r w:rsidRPr="00267B58">
        <w:rPr>
          <w:highlight w:val="green"/>
        </w:rPr>
        <w:t xml:space="preserve"> DB Context </w:t>
      </w:r>
    </w:p>
    <w:p w14:paraId="7F8577D7" w14:textId="0EC2DD8F" w:rsidR="00952F25" w:rsidRDefault="00952F25" w:rsidP="00952F25">
      <w:pPr>
        <w:ind w:left="-720" w:right="-990"/>
      </w:pPr>
      <w:r w:rsidRPr="00952F25">
        <w:rPr>
          <w:highlight w:val="yellow"/>
        </w:rPr>
        <w:t xml:space="preserve">add-migration </w:t>
      </w:r>
      <w:proofErr w:type="spellStart"/>
      <w:r w:rsidRPr="00952F25">
        <w:rPr>
          <w:rFonts w:ascii="Consolas" w:hAnsi="Consolas" w:cs="Consolas"/>
          <w:color w:val="2B91AF"/>
          <w:sz w:val="19"/>
          <w:szCs w:val="19"/>
          <w:highlight w:val="yellow"/>
        </w:rPr>
        <w:t>HomeDbContextConfiguration</w:t>
      </w:r>
      <w:r w:rsidRPr="00952F25">
        <w:rPr>
          <w:highlight w:val="yellow"/>
        </w:rPr>
        <w:t>InitialModel</w:t>
      </w:r>
      <w:proofErr w:type="spellEnd"/>
      <w:r w:rsidRPr="00952F25">
        <w:rPr>
          <w:highlight w:val="yellow"/>
        </w:rPr>
        <w:t xml:space="preserve"> –configuration</w:t>
      </w:r>
      <w:proofErr w:type="spellStart"/>
      <w:r w:rsidR="008450B6" w:rsidRPr="008450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8450B6">
        <w:rPr>
          <w:rFonts w:ascii="Consolas" w:hAnsi="Consolas" w:cs="Consolas"/>
          <w:color w:val="000000"/>
          <w:sz w:val="19"/>
          <w:szCs w:val="19"/>
        </w:rPr>
        <w:t>CleanArchTemplate.BC.Home.</w:t>
      </w:r>
      <w:proofErr w:type="spellEnd"/>
      <w:r w:rsidR="008450B6">
        <w:rPr>
          <w:rFonts w:ascii="Consolas" w:hAnsi="Consolas" w:cs="Consolas"/>
          <w:color w:val="000000"/>
          <w:sz w:val="19"/>
          <w:szCs w:val="19"/>
        </w:rPr>
        <w:t>Domain.Persistence.UOW.Migrations</w:t>
      </w:r>
      <w:r w:rsidRPr="00952F25">
        <w:rPr>
          <w:highlight w:val="yellow"/>
        </w:rPr>
        <w:t>.</w:t>
      </w:r>
      <w:r w:rsidRPr="00952F25">
        <w:rPr>
          <w:rFonts w:ascii="Consolas" w:hAnsi="Consolas" w:cs="Consolas"/>
          <w:color w:val="2B91AF"/>
          <w:sz w:val="19"/>
          <w:szCs w:val="19"/>
          <w:highlight w:val="yellow"/>
        </w:rPr>
        <w:t>HomeDbContextConfiguration</w:t>
      </w:r>
      <w:proofErr w:type="gramEnd"/>
    </w:p>
    <w:p w14:paraId="0634F6EF" w14:textId="0ECD85CE" w:rsidR="0014323A" w:rsidRDefault="0014323A" w:rsidP="0014323A">
      <w:pPr>
        <w:ind w:left="-720" w:right="-990"/>
        <w:rPr>
          <w:rFonts w:ascii="Consolas" w:hAnsi="Consolas" w:cs="Consolas"/>
          <w:color w:val="2B91AF"/>
          <w:sz w:val="19"/>
          <w:szCs w:val="19"/>
        </w:rPr>
      </w:pPr>
      <w:r w:rsidRPr="007B179F">
        <w:rPr>
          <w:highlight w:val="yellow"/>
        </w:rPr>
        <w:t xml:space="preserve">update-database –configuration </w:t>
      </w:r>
      <w:proofErr w:type="gramStart"/>
      <w:r w:rsidR="008450B6">
        <w:rPr>
          <w:rFonts w:ascii="Consolas" w:hAnsi="Consolas" w:cs="Consolas"/>
          <w:color w:val="000000"/>
          <w:sz w:val="19"/>
          <w:szCs w:val="19"/>
        </w:rPr>
        <w:t>CleanArchTemplate.BC.Home.Domain.Persistence.UOW.Migrations</w:t>
      </w:r>
      <w:r w:rsidRPr="007B179F">
        <w:rPr>
          <w:highlight w:val="yellow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HomeDbContextConfiguration</w:t>
      </w:r>
      <w:proofErr w:type="gramEnd"/>
    </w:p>
    <w:p w14:paraId="7D92EA47" w14:textId="083299B6" w:rsidR="004F1A83" w:rsidRDefault="004F1A83" w:rsidP="0014323A">
      <w:pPr>
        <w:ind w:left="-720" w:right="-990"/>
        <w:rPr>
          <w:rFonts w:ascii="Consolas" w:hAnsi="Consolas" w:cs="Consolas"/>
          <w:color w:val="2B91AF"/>
          <w:sz w:val="19"/>
          <w:szCs w:val="19"/>
        </w:rPr>
      </w:pPr>
    </w:p>
    <w:p w14:paraId="183F8E98" w14:textId="1827C7E1" w:rsidR="004F1A83" w:rsidRDefault="004F1A83" w:rsidP="0014323A">
      <w:pPr>
        <w:ind w:left="-720" w:right="-990"/>
      </w:pPr>
      <w:r>
        <w:rPr>
          <w:noProof/>
        </w:rPr>
        <w:lastRenderedPageBreak/>
        <w:drawing>
          <wp:inline distT="0" distB="0" distL="0" distR="0" wp14:anchorId="492BC067" wp14:editId="2E811C11">
            <wp:extent cx="2543175" cy="2466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E042" w14:textId="77777777" w:rsidR="0014323A" w:rsidRDefault="0014323A" w:rsidP="003E63F7">
      <w:pPr>
        <w:ind w:left="-720" w:right="-990"/>
      </w:pPr>
    </w:p>
    <w:p w14:paraId="768B9E3F" w14:textId="6542D524" w:rsidR="00396D2C" w:rsidRDefault="00396D2C" w:rsidP="003E63F7">
      <w:pPr>
        <w:ind w:left="-720" w:right="-990"/>
      </w:pPr>
    </w:p>
    <w:p w14:paraId="4FF7A277" w14:textId="77777777" w:rsidR="00396D2C" w:rsidRDefault="00396D2C" w:rsidP="003E63F7">
      <w:pPr>
        <w:ind w:left="-720" w:right="-990"/>
      </w:pPr>
    </w:p>
    <w:p w14:paraId="71F9FD05" w14:textId="77777777" w:rsidR="003E63F7" w:rsidRDefault="003E63F7" w:rsidP="003E63F7">
      <w:pPr>
        <w:ind w:left="-720" w:right="-990"/>
      </w:pPr>
    </w:p>
    <w:p w14:paraId="1E6CAC78" w14:textId="77777777" w:rsidR="003E63F7" w:rsidRDefault="003E63F7" w:rsidP="003E63F7">
      <w:pPr>
        <w:ind w:left="-720" w:right="-990"/>
      </w:pPr>
    </w:p>
    <w:p w14:paraId="4A21309D" w14:textId="77777777" w:rsidR="007D45CD" w:rsidRPr="00E43594" w:rsidRDefault="007D45CD" w:rsidP="00E43594">
      <w:pPr>
        <w:ind w:left="-720" w:right="-990"/>
      </w:pPr>
      <w:r w:rsidRPr="00E43594">
        <w:br w:type="page"/>
      </w:r>
    </w:p>
    <w:p w14:paraId="7652D9A3" w14:textId="77777777" w:rsidR="007B179F" w:rsidRDefault="007B179F" w:rsidP="007B179F">
      <w:pPr>
        <w:ind w:right="-990"/>
      </w:pPr>
    </w:p>
    <w:sectPr w:rsidR="007B179F" w:rsidSect="00902C18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18"/>
    <w:rsid w:val="000D250B"/>
    <w:rsid w:val="001209A1"/>
    <w:rsid w:val="0014323A"/>
    <w:rsid w:val="00267B58"/>
    <w:rsid w:val="003658CE"/>
    <w:rsid w:val="00396D2C"/>
    <w:rsid w:val="003E63F7"/>
    <w:rsid w:val="004F1A83"/>
    <w:rsid w:val="00615B46"/>
    <w:rsid w:val="007959F2"/>
    <w:rsid w:val="007B179F"/>
    <w:rsid w:val="007D45CD"/>
    <w:rsid w:val="008450B6"/>
    <w:rsid w:val="00902C18"/>
    <w:rsid w:val="00952F25"/>
    <w:rsid w:val="00A23BA2"/>
    <w:rsid w:val="00A359CD"/>
    <w:rsid w:val="00D279F0"/>
    <w:rsid w:val="00DC3D8A"/>
    <w:rsid w:val="00E4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84AE"/>
  <w15:chartTrackingRefBased/>
  <w15:docId w15:val="{6C0F221B-3B00-40CE-9399-2D2DF0AE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</dc:creator>
  <cp:keywords/>
  <dc:description/>
  <cp:lastModifiedBy>Sohail</cp:lastModifiedBy>
  <cp:revision>14</cp:revision>
  <dcterms:created xsi:type="dcterms:W3CDTF">2019-09-16T12:20:00Z</dcterms:created>
  <dcterms:modified xsi:type="dcterms:W3CDTF">2019-09-16T17:48:00Z</dcterms:modified>
</cp:coreProperties>
</file>