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g4jjux787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Emergence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Analyst Take-Home Assessment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Growth &amp; GTM Analytics (MySQL- Python - Power BI)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tw0myc80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interest in the </w:t>
      </w:r>
      <w:r w:rsidDel="00000000" w:rsidR="00000000" w:rsidRPr="00000000">
        <w:rPr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take-home assessment is designed to evaluate your ability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 with messy, real-world data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SQL effectively for analytical problem-solving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Apply SaaS and GTM metric knowledge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Communicate insights clearly through documentation and dashboards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Independently use documentation and tools to solve problems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 trick test</w:t>
      </w:r>
      <w:r w:rsidDel="00000000" w:rsidR="00000000" w:rsidRPr="00000000">
        <w:rPr>
          <w:rtl w:val="0"/>
        </w:rPr>
        <w:t xml:space="preserve"> and does </w:t>
      </w:r>
      <w:r w:rsidDel="00000000" w:rsidR="00000000" w:rsidRPr="00000000">
        <w:rPr>
          <w:b w:val="1"/>
          <w:bCs w:val="1"/>
          <w:rtl w:val="0"/>
        </w:rPr>
        <w:t xml:space="preserve">not require perfect answers</w:t>
      </w:r>
      <w:r w:rsidDel="00000000" w:rsidR="00000000" w:rsidRPr="00000000">
        <w:rPr>
          <w:rtl w:val="0"/>
        </w:rPr>
        <w:t xml:space="preserve">.</w:t>
        <w:br w:type="textWrapping"/>
        <w:t xml:space="preserve">We care more about </w:t>
      </w:r>
      <w:r w:rsidDel="00000000" w:rsidR="00000000" w:rsidRPr="00000000">
        <w:rPr>
          <w:b w:val="1"/>
          <w:bCs w:val="1"/>
          <w:rtl w:val="0"/>
        </w:rPr>
        <w:t xml:space="preserve">your reasoning, assumptions, and approach</w:t>
      </w:r>
      <w:r w:rsidDel="00000000" w:rsidR="00000000" w:rsidRPr="00000000">
        <w:rPr>
          <w:rtl w:val="0"/>
        </w:rPr>
        <w:t xml:space="preserve"> than exact numbers.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yvdgvvqle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Context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Data Analyst at a B2B SaaS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leadership team wants to better understand: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Revenue performance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Customer churn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Funnel efficiency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Acquisition channel effectiveness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</w:t>
      </w:r>
      <w:r w:rsidDel="00000000" w:rsidR="00000000" w:rsidRPr="00000000">
        <w:rPr>
          <w:b w:val="1"/>
          <w:bCs w:val="1"/>
          <w:rtl w:val="0"/>
        </w:rPr>
        <w:t xml:space="preserve">raw CSV datasets</w:t>
      </w:r>
      <w:r w:rsidDel="00000000" w:rsidR="00000000" w:rsidRPr="00000000">
        <w:rPr>
          <w:rtl w:val="0"/>
        </w:rPr>
        <w:t xml:space="preserve"> that intentionally contain: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Inconsistent events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transform this data into </w:t>
      </w:r>
      <w:r w:rsidDel="00000000" w:rsidR="00000000" w:rsidRPr="00000000">
        <w:rPr>
          <w:b w:val="1"/>
          <w:bCs w:val="1"/>
          <w:rtl w:val="0"/>
        </w:rPr>
        <w:t xml:space="preserve">clear, actionable insights</w:t>
      </w:r>
      <w:r w:rsidDel="00000000" w:rsidR="00000000" w:rsidRPr="00000000">
        <w:rPr>
          <w:rtl w:val="0"/>
        </w:rPr>
        <w:t xml:space="preserve"> that leadership can use to make decisions.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0z1ktb3fa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Provided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 </w:t>
      </w:r>
      <w:r w:rsidDel="00000000" w:rsidR="00000000" w:rsidRPr="00000000">
        <w:rPr>
          <w:b w:val="1"/>
          <w:bCs w:val="1"/>
          <w:rtl w:val="0"/>
        </w:rPr>
        <w:t xml:space="preserve">three CSV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1lh25opaip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customers.csv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profile information.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fq0ndvs00uug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subscriptions.csv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lifecycle and revenue data.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ua7dlzvjak7x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events.csv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funnel events and acquisition source data.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The data is intentionally imperfect.</w:t>
        <w:br w:type="textWrapping"/>
        <w:t xml:space="preserve">You are expected to identify data issues, make reasonable assumptions, and clearly document those assumptions.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ui4z9fuoc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yr0op7k5j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rdy5wh2yx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izcvfu2dv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p9kon55ki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gylf3yi83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pnkzo7sz0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Required Tools (Mandatory)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use the following tools to complete this assessment.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ejjd3lhyv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MySQL (Mandatory)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Creating tables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cleaning logic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Analytical queries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Funnel analysis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SaaS metric calculations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usage includes: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CTEs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Window functions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Date-based aggregations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csyyve8qo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Python (Mandatory)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Loading CSV files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Initial data exploration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Validation and sanity checks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libraries: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pandas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numpy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MySQL connector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mysql-connector-python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xdkec0e2m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z0cqprm76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qdya8i0k9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BI / Dashboard Tool (Choose One)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Metabase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Looker / Looker Studio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visualize: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Revenue trends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Funnel conversion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Churn overview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Segment or acquisition source breakdown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sr47bqvye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Tasks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lby2t45d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Data Loading &amp; Cleaning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Load all CSV files into MySQL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Identify data quality issues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Duplicate records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Inconsistent or conflicting events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Clearly document assumptions in SQL comments and/or README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t0266u20q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Core SaaS Metrics (MySQL Required)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and explain: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Monthly MRR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Customer (logo) churn rate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Revenue churn rate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Average Revenue per Customer (ARPC)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i48slmx4a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Funnel Analysis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following funnel: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Signup → Trial → Activated → Paid → Churned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Conversion rates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Drop-off points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Funnel performance by acquisition source or customer segment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ik3j4ire1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Dashboard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one dashboard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MRR trend over time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Funnel conversion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Churn overview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Source or segment breakdown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clarity and insight</w:t>
      </w:r>
      <w:r w:rsidDel="00000000" w:rsidR="00000000" w:rsidRPr="00000000">
        <w:rPr>
          <w:rtl w:val="0"/>
        </w:rPr>
        <w:t xml:space="preserve">, not visual polish.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7voblfclm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Insights &amp; Recommendations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written insights covering: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growth bottlenecks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Strongest and weakest acquisition channels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you would investigate next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1–2 actionable recommendations</w:t>
      </w:r>
      <w:r w:rsidDel="00000000" w:rsidR="00000000" w:rsidRPr="00000000">
        <w:rPr>
          <w:rtl w:val="0"/>
        </w:rPr>
        <w:t xml:space="preserve"> for leadership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lw53c2evc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bugudh6y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szx84ck7y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Expected Output &amp; Submission Format (Very Important)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r2bq7fh7z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GitHub Repository (Public)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submit a </w:t>
      </w:r>
      <w:r w:rsidDel="00000000" w:rsidR="00000000" w:rsidRPr="00000000">
        <w:rPr>
          <w:b w:val="1"/>
          <w:bCs w:val="1"/>
          <w:rtl w:val="0"/>
        </w:rPr>
        <w:t xml:space="preserve">public GitHub repository</w:t>
      </w:r>
      <w:r w:rsidDel="00000000" w:rsidR="00000000" w:rsidRPr="00000000">
        <w:rPr>
          <w:rtl w:val="0"/>
        </w:rPr>
        <w:t xml:space="preserve"> with the following structure: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data-analyst-assessment/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data/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customers.csv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subscriptions.csv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events.csv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sql/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01_table_creation.sql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02_data_cleaning.sql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03_core_metrics.sql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04_funnel_analysis.sql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05_optional_analysis.sql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python/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data_validation.ipynb (or .py)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dashboard/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dashboard_screenshots.png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dashboard_link.txt   (if applicable)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xanfcnsk2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dpik3v99i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enyxsm3vu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3yuj873h4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Live Dashboard Access (Preferred)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BI tool supports public or read-only access, please include a </w:t>
      </w:r>
      <w:r w:rsidDel="00000000" w:rsidR="00000000" w:rsidRPr="00000000">
        <w:rPr>
          <w:b w:val="1"/>
          <w:bCs w:val="1"/>
          <w:rtl w:val="0"/>
        </w:rPr>
        <w:t xml:space="preserve">live dashboard 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options: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Public dashboard link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Read-only or viewer access link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Embedded dashboard URL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live link is </w:t>
      </w:r>
      <w:r w:rsidDel="00000000" w:rsidR="00000000" w:rsidRPr="00000000">
        <w:rPr>
          <w:b w:val="1"/>
          <w:bCs w:val="1"/>
          <w:rtl w:val="0"/>
        </w:rPr>
        <w:t xml:space="preserve">not possible</w:t>
      </w:r>
      <w:r w:rsidDel="00000000" w:rsidR="00000000" w:rsidRPr="00000000">
        <w:rPr>
          <w:rtl w:val="0"/>
        </w:rPr>
        <w:t xml:space="preserve"> due to tool or license limitations, please include </w:t>
      </w:r>
      <w:r w:rsidDel="00000000" w:rsidR="00000000" w:rsidRPr="00000000">
        <w:rPr>
          <w:b w:val="1"/>
          <w:bCs w:val="1"/>
          <w:rtl w:val="0"/>
        </w:rPr>
        <w:t xml:space="preserve">dashboard screenshots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either case: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Ensure the dashboard can be understood without additional explanation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Briefly explain each chart in your README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Providing a live dashboard link is </w:t>
      </w:r>
      <w:r w:rsidDel="00000000" w:rsidR="00000000" w:rsidRPr="00000000">
        <w:rPr>
          <w:b w:val="1"/>
          <w:bCs w:val="1"/>
          <w:rtl w:val="0"/>
        </w:rPr>
        <w:t xml:space="preserve">preferred but not mandatory</w:t>
      </w:r>
      <w:r w:rsidDel="00000000" w:rsidR="00000000" w:rsidRPr="00000000">
        <w:rPr>
          <w:rtl w:val="0"/>
        </w:rPr>
        <w:t xml:space="preserve">.</w:t>
        <w:br w:type="textWrapping"/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not be penalized</w:t>
      </w:r>
      <w:r w:rsidDel="00000000" w:rsidR="00000000" w:rsidRPr="00000000">
        <w:rPr>
          <w:rtl w:val="0"/>
        </w:rPr>
        <w:t xml:space="preserve"> if screenshots are provided instead.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sn9t6wwtr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README.md (Mandatory)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Overview of the analysis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issues identified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Metric definitions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Dashboard explanation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Assumptions and limitations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Instructions to reproduce results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README quality is </w:t>
      </w:r>
      <w:r w:rsidDel="00000000" w:rsidR="00000000" w:rsidRPr="00000000">
        <w:rPr>
          <w:b w:val="1"/>
          <w:bCs w:val="1"/>
          <w:rtl w:val="0"/>
        </w:rPr>
        <w:t xml:space="preserve">heavily weighted</w:t>
      </w:r>
      <w:r w:rsidDel="00000000" w:rsidR="00000000" w:rsidRPr="00000000">
        <w:rPr>
          <w:rtl w:val="0"/>
        </w:rPr>
        <w:t xml:space="preserve"> in evaluation.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avfjb40gl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ufu9nog1u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2k7etz1f9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Evaluation Criteria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evaluate submissions based on: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695"/>
        <w:tblGridChange w:id="0">
          <w:tblGrid>
            <w:gridCol w:w="171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Correctness, clarity,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Proper SaaS metric 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Clear assumptions and trade-offs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Insight-driven visuals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Clear and reproducible explanations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al9oot17d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We Are NOT Looking For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Machine learning models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Over-engineered pipelines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Perfect UI/UX design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Guessing without explanation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q0kwxo54b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Final Notes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single correct answer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clarity, reasoning, and business impact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Treat this as a </w:t>
      </w:r>
      <w:r w:rsidDel="00000000" w:rsidR="00000000" w:rsidRPr="00000000">
        <w:rPr>
          <w:b w:val="1"/>
          <w:bCs w:val="1"/>
          <w:rtl w:val="0"/>
        </w:rPr>
        <w:t xml:space="preserve">real-world business problem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look forward to reviewing your work.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Good luck!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