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Object detection in autonomous driving degrades sharply under foggy</w:t>
      </w:r>
      <w:r>
        <w:t xml:space="preserve"> </w:t>
      </w:r>
      <w:r>
        <w:t xml:space="preserve">conditions, where the atmospheric scattering model couples scene radiance,</w:t>
      </w:r>
      <w:r>
        <w:t xml:space="preserve"> </w:t>
      </w:r>
      <w:r>
        <w:t xml:space="preserve">transmission, and depth in a way that confounds conventional detectors.</w:t>
      </w:r>
      <w:r>
        <w:t xml:space="preserve"> </w:t>
      </w:r>
      <w:r>
        <w:t xml:space="preserve">Existing approaches either dehaze the image as a preprocessing step and feed</w:t>
      </w:r>
      <w:r>
        <w:t xml:space="preserve"> </w:t>
      </w:r>
      <w:r>
        <w:t xml:space="preserve">the restored output to a detector, or train a detector directly on foggy</w:t>
      </w:r>
      <w:r>
        <w:t xml:space="preserve"> </w:t>
      </w:r>
      <w:r>
        <w:t xml:space="preserve">images without exploiting restoration cues. Both paradigms are suboptimal:</w:t>
      </w:r>
      <w:r>
        <w:t xml:space="preserve"> </w:t>
      </w:r>
      <w:r>
        <w:t xml:space="preserve">the former propagates restoration errors into detection, while the latter</w:t>
      </w:r>
      <w:r>
        <w:t xml:space="preserve"> </w:t>
      </w:r>
      <w:r>
        <w:t xml:space="preserve">ignores the physically grounded information that dehazing provides. We</w:t>
      </w:r>
      <w:r>
        <w:t xml:space="preserve"> </w:t>
      </w:r>
      <w:r>
        <w:t xml:space="preserve">propose the</w:t>
      </w:r>
      <w:r>
        <w:t xml:space="preserve"> </w:t>
      </w:r>
      <w:r>
        <w:rPr>
          <w:bCs/>
          <w:b/>
        </w:rPr>
        <w:t xml:space="preserve">Weather-Resilient Detection Unified Network (WRDNet)</w:t>
      </w:r>
      <w:r>
        <w:t xml:space="preserve">, a</w:t>
      </w:r>
      <w:r>
        <w:t xml:space="preserve"> </w:t>
      </w:r>
      <w:r>
        <w:t xml:space="preserve">multi-branch architecture that jointly performs restoration, detection, and</w:t>
      </w:r>
      <w:r>
        <w:t xml:space="preserve"> </w:t>
      </w:r>
      <w:r>
        <w:t xml:space="preserve">depth estimation while adaptively fusing features across the restoration and</w:t>
      </w:r>
      <w:r>
        <w:t xml:space="preserve"> </w:t>
      </w:r>
      <w:r>
        <w:t xml:space="preserve">detection streams. At the core of WRDNet is a</w:t>
      </w:r>
      <w:r>
        <w:t xml:space="preserve"> </w:t>
      </w:r>
      <w:r>
        <w:rPr>
          <w:bCs/>
          <w:b/>
        </w:rPr>
        <w:t xml:space="preserve">Feature Selection Gate (FSG)</w:t>
      </w:r>
      <w:r>
        <w:t xml:space="preserve"> </w:t>
      </w:r>
      <w:r>
        <w:t xml:space="preserve">that learns a per-pixel, multi-scale weighting between dehazed and original</w:t>
      </w:r>
      <w:r>
        <w:t xml:space="preserve"> </w:t>
      </w:r>
      <w:r>
        <w:t xml:space="preserve">features, allowing the network to exploit restoration cues where they are</w:t>
      </w:r>
      <w:r>
        <w:t xml:space="preserve"> </w:t>
      </w:r>
      <w:r>
        <w:t xml:space="preserve">beneficial without committing to a single restored image. We further introduce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Depth-Guided FSG (DG-FSG)</w:t>
      </w:r>
      <w:r>
        <w:t xml:space="preserve"> </w:t>
      </w:r>
      <w:r>
        <w:t xml:space="preserve">that uses estimated monocular depth to</w:t>
      </w:r>
      <w:r>
        <w:t xml:space="preserve"> </w:t>
      </w:r>
      <w:r>
        <w:t xml:space="preserve">actively modulate the fusion, exploiting the physical coupling between fog</w:t>
      </w:r>
      <w:r>
        <w:t xml:space="preserve"> </w:t>
      </w:r>
      <w:r>
        <w:t xml:space="preserve">severity and scene depth. To address the synthetic-to-real domain gap, we</w:t>
      </w:r>
      <w:r>
        <w:t xml:space="preserve"> </w:t>
      </w:r>
      <w:r>
        <w:t xml:space="preserve">propose a multi-level frequency-aware domain-adaptation strategy combining</w:t>
      </w:r>
      <w:r>
        <w:t xml:space="preserve"> </w:t>
      </w:r>
      <w:r>
        <w:t xml:space="preserve">Fourier Domain Adaptation, DCT-based feature alignment, and a novel</w:t>
      </w:r>
      <w:r>
        <w:t xml:space="preserve"> </w:t>
      </w:r>
      <w:r>
        <w:t xml:space="preserve">FSG-consistency loss. We also exploit the multi-density structure of the Foggy</w:t>
      </w:r>
      <w:r>
        <w:t xml:space="preserve"> </w:t>
      </w:r>
      <w:r>
        <w:t xml:space="preserve">Cityscapes dataset to train across three scattering coefficients, tripling the</w:t>
      </w:r>
      <w:r>
        <w:t xml:space="preserve"> </w:t>
      </w:r>
      <w:r>
        <w:t xml:space="preserve">effective data and enforcing fog-severity invariance. Extensive experiments on</w:t>
      </w:r>
      <w:r>
        <w:t xml:space="preserve"> </w:t>
      </w:r>
      <w:r>
        <w:t xml:space="preserve">Foggy Cityscapes, ACDC, Foggy Driving, and Foggy Zurich demonstrate that</w:t>
      </w:r>
      <w:r>
        <w:t xml:space="preserve"> </w:t>
      </w:r>
      <w:r>
        <w:t xml:space="preserve">WRDNet consistently outperforms sequential dehaze-then-detect baselines and</w:t>
      </w:r>
      <w:r>
        <w:t xml:space="preserve"> </w:t>
      </w:r>
      <w:r>
        <w:t xml:space="preserve">prior joint approaches, while the learned gating maps provide physically</w:t>
      </w:r>
      <w:r>
        <w:t xml:space="preserve"> </w:t>
      </w:r>
      <w:r>
        <w:t xml:space="preserve">interpretable evidence that the model adapts its fusion policy to scene depth</w:t>
      </w:r>
      <w:r>
        <w:t xml:space="preserve"> </w:t>
      </w:r>
      <w:r>
        <w:t xml:space="preserve">and fog density.</w:t>
      </w:r>
    </w:p>
    <w:p>
      <w:pPr>
        <w:pStyle w:val="BodyText"/>
      </w:pPr>
      <w:r>
        <w:rPr>
          <w:bCs/>
          <w:b/>
        </w:rPr>
        <w:t xml:space="preserve">Index Terms</w:t>
      </w:r>
      <w:r>
        <w:t xml:space="preserve"> </w:t>
      </w:r>
      <w:r>
        <w:t xml:space="preserve">— object detection, image dehazing, domain adaptation, feature</w:t>
      </w:r>
      <w:r>
        <w:t xml:space="preserve"> </w:t>
      </w:r>
      <w:r>
        <w:t xml:space="preserve">fusion, adverse weather, autonomous driving.</w:t>
      </w:r>
    </w:p>
    <w:p>
      <w:r>
        <w:pict>
          <v:rect style="width:0;height:1.5pt" o:hralign="center" o:hrstd="t" o:hr="t"/>
        </w:pict>
      </w:r>
    </w:p>
    <w:bookmarkEnd w:id="20"/>
    <w:bookmarkStart w:id="24" w:name="i.-introduction"/>
    <w:p>
      <w:pPr>
        <w:pStyle w:val="Heading1"/>
      </w:pPr>
      <w:r>
        <w:t xml:space="preserve">I. Introduction</w:t>
      </w:r>
    </w:p>
    <w:bookmarkStart w:id="23" w:name="research-gaps-and-contributions"/>
    <w:p>
      <w:pPr>
        <w:pStyle w:val="Heading2"/>
      </w:pPr>
      <w:r>
        <w:t xml:space="preserve">Research Gaps and Contributions</w:t>
      </w:r>
    </w:p>
    <w:p>
      <w:pPr>
        <w:pStyle w:val="FirstParagraph"/>
      </w:pPr>
      <w:r>
        <w:t xml:space="preserve">A systematic review of the fog-removal and adverse-weather detection</w:t>
      </w:r>
      <w:r>
        <w:t xml:space="preserve"> </w:t>
      </w:r>
      <w:r>
        <w:t xml:space="preserve">literature reveals several persistent limitations that motivate our work. We</w:t>
      </w:r>
      <w:r>
        <w:t xml:space="preserve"> </w:t>
      </w:r>
      <w:r>
        <w:t xml:space="preserve">synthesize these gaps and state the corresponding contributions of WRDNet.</w:t>
      </w:r>
    </w:p>
    <w:bookmarkStart w:id="21" w:name="identified-research-gaps"/>
    <w:p>
      <w:pPr>
        <w:pStyle w:val="Heading3"/>
      </w:pPr>
      <w:r>
        <w:t xml:space="preserve">Identified Research Gaps</w:t>
      </w:r>
    </w:p>
    <w:p>
      <w:pPr>
        <w:pStyle w:val="FirstParagraph"/>
      </w:pPr>
      <w:r>
        <w:rPr>
          <w:bCs/>
          <w:b/>
        </w:rPr>
        <w:t xml:space="preserve">G1 — The sequential dehaze-then-detect paradigm is suboptimal.</w:t>
      </w:r>
      <w:r>
        <w:t xml:space="preserve"> </w:t>
      </w:r>
      <w:r>
        <w:t xml:space="preserve">Classical prior-based methods, beginning with the Dark Channel Prior (DCP)</w:t>
      </w:r>
      <w:r>
        <w:t xml:space="preserve"> </w:t>
      </w:r>
      <w:r>
        <w:t xml:space="preserve">[1], and their lightweight variants [2, 3, 4], treat restoration as a</w:t>
      </w:r>
      <w:r>
        <w:t xml:space="preserve"> </w:t>
      </w:r>
      <w:r>
        <w:t xml:space="preserve">standalone preprocessing step that produces a single dehazed image for a</w:t>
      </w:r>
      <w:r>
        <w:t xml:space="preserve"> </w:t>
      </w:r>
      <w:r>
        <w:t xml:space="preserve">downstream detector. This decoupling is fundamentally limited: the</w:t>
      </w:r>
      <w:r>
        <w:t xml:space="preserve"> </w:t>
      </w:r>
      <w:r>
        <w:t xml:space="preserve">atmospheric scattering model couples restoration and detection through the</w:t>
      </w:r>
      <w:r>
        <w:t xml:space="preserve"> </w:t>
      </w:r>
      <w:r>
        <w:t xml:space="preserve">transmission map, yet the two stages are optimized independently. As a</w:t>
      </w:r>
      <w:r>
        <w:t xml:space="preserve"> </w:t>
      </w:r>
      <w:r>
        <w:t xml:space="preserve">consequence, restoration errors propagate directly into detection.</w:t>
      </w:r>
      <w:r>
        <w:t xml:space="preserve"> </w:t>
      </w:r>
      <w:r>
        <w:t xml:space="preserve">Over-aggressive dehazing can hallucinate artifacts in near-field regions</w:t>
      </w:r>
      <w:r>
        <w:t xml:space="preserve"> </w:t>
      </w:r>
      <w:r>
        <w:t xml:space="preserve">(where fog is thin and the prior is unreliable), while conservative</w:t>
      </w:r>
      <w:r>
        <w:t xml:space="preserve"> </w:t>
      </w:r>
      <w:r>
        <w:t xml:space="preserve">restoration leaves distant objects obscured. The detector is forced to</w:t>
      </w:r>
      <w:r>
        <w:t xml:space="preserve"> </w:t>
      </w:r>
      <w:r>
        <w:t xml:space="preserve">operate on a single, fixed restored representation that cannot adapt to the</w:t>
      </w:r>
      <w:r>
        <w:t xml:space="preserve"> </w:t>
      </w:r>
      <w:r>
        <w:t xml:space="preserve">spatially varying reliability of the dehazing output. Recent reviews of</w:t>
      </w:r>
      <w:r>
        <w:t xml:space="preserve"> </w:t>
      </w:r>
      <w:r>
        <w:t xml:space="preserve">defogging for object detection [5, 6] confirm that this sequential paradigm</w:t>
      </w:r>
      <w:r>
        <w:t xml:space="preserve"> </w:t>
      </w:r>
      <w:r>
        <w:t xml:space="preserve">consistently underperforms joint approaches, motivating feature-level</w:t>
      </w:r>
      <w:r>
        <w:t xml:space="preserve"> </w:t>
      </w:r>
      <w:r>
        <w:t xml:space="preserve">integration.</w:t>
      </w:r>
    </w:p>
    <w:p>
      <w:pPr>
        <w:pStyle w:val="BodyText"/>
      </w:pPr>
      <w:r>
        <w:rPr>
          <w:bCs/>
          <w:b/>
        </w:rPr>
        <w:t xml:space="preserve">G2 — Restoration quality is not aligned with detection objectives.</w:t>
      </w:r>
      <w:r>
        <w:t xml:space="preserve"> </w:t>
      </w:r>
      <w:r>
        <w:t xml:space="preserve">Dehazing methods are predominantly optimized for image-quality metrics such</w:t>
      </w:r>
      <w:r>
        <w:t xml:space="preserve"> </w:t>
      </w:r>
      <w:r>
        <w:t xml:space="preserve">as PSNR, SSIM, BRISQUE, and NIQE [2, 7, 8, 9]. These perceptual metrics do</w:t>
      </w:r>
      <w:r>
        <w:t xml:space="preserve"> </w:t>
      </w:r>
      <w:r>
        <w:t xml:space="preserve">not correlate with downstream detection performance: an image that scores</w:t>
      </w:r>
      <w:r>
        <w:t xml:space="preserve"> </w:t>
      </w:r>
      <w:r>
        <w:t xml:space="preserve">well on structural similarity may still be suboptimal for object</w:t>
      </w:r>
      <w:r>
        <w:t xml:space="preserve"> </w:t>
      </w:r>
      <w:r>
        <w:t xml:space="preserve">localization, particularly for small and distant objects that are most</w:t>
      </w:r>
      <w:r>
        <w:t xml:space="preserve"> </w:t>
      </w:r>
      <w:r>
        <w:t xml:space="preserve">vulnerable under fog. The Cycle-Defog2Refog framework [7] and the Gamma-CNN</w:t>
      </w:r>
      <w:r>
        <w:t xml:space="preserve"> </w:t>
      </w:r>
      <w:r>
        <w:t xml:space="preserve">enhancement method [8] both optimize reconstruction fidelity without any</w:t>
      </w:r>
      <w:r>
        <w:t xml:space="preserve"> </w:t>
      </w:r>
      <w:r>
        <w:t xml:space="preserve">task-aware signal, while the histogram-equalization family [9, 10] applies</w:t>
      </w:r>
      <w:r>
        <w:t xml:space="preserve"> </w:t>
      </w:r>
      <w:r>
        <w:t xml:space="preserve">content-agnostic contrast enhancement. This metric misalignment means that</w:t>
      </w:r>
      <w:r>
        <w:t xml:space="preserve"> </w:t>
      </w:r>
      <w:r>
        <w:t xml:space="preserve">even a</w:t>
      </w:r>
      <w:r>
        <w:t xml:space="preserve"> </w:t>
      </w:r>
      <w:r>
        <w:t xml:space="preserve">“</w:t>
      </w:r>
      <w:r>
        <w:t xml:space="preserve">perfectly</w:t>
      </w:r>
      <w:r>
        <w:t xml:space="preserve">”</w:t>
      </w:r>
      <w:r>
        <w:t xml:space="preserve"> </w:t>
      </w:r>
      <w:r>
        <w:t xml:space="preserve">dehazed image, by perceptual standards, does not</w:t>
      </w:r>
      <w:r>
        <w:t xml:space="preserve"> </w:t>
      </w:r>
      <w:r>
        <w:t xml:space="preserve">guarantee improved detection, and can in fact degrade it by amplifying</w:t>
      </w:r>
      <w:r>
        <w:t xml:space="preserve"> </w:t>
      </w:r>
      <w:r>
        <w:t xml:space="preserve">noise.</w:t>
      </w:r>
    </w:p>
    <w:p>
      <w:pPr>
        <w:pStyle w:val="BodyText"/>
      </w:pPr>
      <w:r>
        <w:rPr>
          <w:bCs/>
          <w:b/>
        </w:rPr>
        <w:t xml:space="preserve">G3 — Single-density training limits fog-severity robustness.</w:t>
      </w:r>
      <w:r>
        <w:t xml:space="preserve"> </w:t>
      </w:r>
      <w:r>
        <w:t xml:space="preserve">Foggy-driving benchmarks are typically constructed at a single scattering</w:t>
      </w:r>
      <w:r>
        <w:t xml:space="preserve"> </w:t>
      </w:r>
      <w:r>
        <w:t xml:space="preserve">coefficient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[2, 4, 11], causing detectors to memorize a specific</w:t>
      </w:r>
      <w:r>
        <w:t xml:space="preserve"> </w:t>
      </w:r>
      <w:r>
        <w:t xml:space="preserve">atmospheric appearance. In real driving, visibility varies continuously</w:t>
      </w:r>
      <w:r>
        <w:t xml:space="preserve"> </w:t>
      </w:r>
      <w:r>
        <w:t xml:space="preserve">with fog density, and a detector trained at one operating point fails to</w:t>
      </w:r>
      <w:r>
        <w:t xml:space="preserve"> </w:t>
      </w:r>
      <w:r>
        <w:t xml:space="preserve">generalize across the continuum. The multi-density nature of the Foggy</w:t>
      </w:r>
      <w:r>
        <w:t xml:space="preserve"> </w:t>
      </w:r>
      <w:r>
        <w:t xml:space="preserve">Cityscapes dataset [12] — which renders each scene at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 </w:t>
      </w:r>
      <w:r>
        <w:t xml:space="preserve">— is rarely exploited, leaving a</w:t>
      </w:r>
      <w:r>
        <w:t xml:space="preserve"> </w:t>
      </w:r>
      <w:r>
        <w:t xml:space="preserve">significant source of physically grounded training signal unused.</w:t>
      </w:r>
    </w:p>
    <w:p>
      <w:pPr>
        <w:pStyle w:val="BodyText"/>
      </w:pPr>
      <w:r>
        <w:rPr>
          <w:bCs/>
          <w:b/>
        </w:rPr>
        <w:t xml:space="preserve">G4 — The synthetic-to-real domain gap is unaddressed.</w:t>
      </w:r>
      <w:r>
        <w:t xml:space="preserve"> </w:t>
      </w:r>
      <w:r>
        <w:t xml:space="preserve">Methods trained exclusively on synthetic fog [2, 3, 7] degrade on real</w:t>
      </w:r>
      <w:r>
        <w:t xml:space="preserve"> </w:t>
      </w:r>
      <w:r>
        <w:t xml:space="preserve">foggy images due to the distribution shift between simulated and physical</w:t>
      </w:r>
      <w:r>
        <w:t xml:space="preserve"> </w:t>
      </w:r>
      <w:r>
        <w:t xml:space="preserve">fog. Prior work either ignores this gap entirely or relies on large,</w:t>
      </w:r>
      <w:r>
        <w:t xml:space="preserve"> </w:t>
      </w:r>
      <w:r>
        <w:t xml:space="preserve">manually curated real datasets that are expensive to obtain. The</w:t>
      </w:r>
      <w:r>
        <w:t xml:space="preserve"> </w:t>
      </w:r>
      <w:r>
        <w:t xml:space="preserve">Cycle-Defog2Refog framework [7] explicitly acknowledges that its</w:t>
      </w:r>
      <w:r>
        <w:t xml:space="preserve"> </w:t>
      </w:r>
      <w:r>
        <w:t xml:space="preserve">physics-based refogging model fails under dense fog, and that its real</w:t>
      </w:r>
      <w:r>
        <w:t xml:space="preserve"> </w:t>
      </w:r>
      <w:r>
        <w:t xml:space="preserve">dataset (MRFID) is too small (200 scenes) for robust generalization.</w:t>
      </w:r>
      <w:r>
        <w:t xml:space="preserve"> </w:t>
      </w:r>
      <w:r>
        <w:t xml:space="preserve">Domain-adaptation methods for adverse weather [13, 14] address this gap but</w:t>
      </w:r>
      <w:r>
        <w:t xml:space="preserve"> </w:t>
      </w:r>
      <w:r>
        <w:t xml:space="preserve">focus on a single alignment level, leaving multi-level alignment</w:t>
      </w:r>
      <w:r>
        <w:t xml:space="preserve"> </w:t>
      </w:r>
      <w:r>
        <w:t xml:space="preserve">unexplored.</w:t>
      </w:r>
    </w:p>
    <w:p>
      <w:pPr>
        <w:pStyle w:val="BodyText"/>
      </w:pPr>
      <w:r>
        <w:rPr>
          <w:bCs/>
          <w:b/>
        </w:rPr>
        <w:t xml:space="preserve">G5 — Depth information is underutilized.</w:t>
      </w:r>
      <w:r>
        <w:t xml:space="preserve"> </w:t>
      </w:r>
      <w:r>
        <w:t xml:space="preserve">The atmospheric scattering model explicitly couples fog severity to scene</w:t>
      </w:r>
      <w:r>
        <w:t xml:space="preserve"> </w:t>
      </w:r>
      <w:r>
        <w:t xml:space="preserve">depth (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x</m:t>
                </m:r>
              </m:e>
            </m:d>
          </m:sup>
        </m:sSup>
      </m:oMath>
      <w:r>
        <w:t xml:space="preserve">), yet existing joint</w:t>
      </w:r>
      <w:r>
        <w:t xml:space="preserve"> </w:t>
      </w:r>
      <w:r>
        <w:t xml:space="preserve">dehazing-detection methods either ignore depth entirely or output it as a</w:t>
      </w:r>
      <w:r>
        <w:t xml:space="preserve"> </w:t>
      </w:r>
      <w:r>
        <w:t xml:space="preserve">parallel prediction that never feeds back into the detection decision.</w:t>
      </w:r>
      <w:r>
        <w:t xml:space="preserve"> </w:t>
      </w:r>
      <w:r>
        <w:t xml:space="preserve">Methods such as DEHRFormer and DCL estimate depth as a byproduct of</w:t>
      </w:r>
      <w:r>
        <w:t xml:space="preserve"> </w:t>
      </w:r>
      <w:r>
        <w:t xml:space="preserve">dehazing but do not use it to modulate the fusion of restored and original</w:t>
      </w:r>
      <w:r>
        <w:t xml:space="preserve"> </w:t>
      </w:r>
      <w:r>
        <w:t xml:space="preserve">features. This is a missed opportunity: depth is a physically meaningful</w:t>
      </w:r>
      <w:r>
        <w:t xml:space="preserve"> </w:t>
      </w:r>
      <w:r>
        <w:t xml:space="preserve">prior that indicates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dehazing is most beneficial.</w:t>
      </w:r>
    </w:p>
    <w:p>
      <w:pPr>
        <w:pStyle w:val="BodyText"/>
      </w:pPr>
      <w:r>
        <w:rPr>
          <w:bCs/>
          <w:b/>
        </w:rPr>
        <w:t xml:space="preserve">G6 — Numerical instability in joint training.</w:t>
      </w:r>
      <w:r>
        <w:t xml:space="preserve"> </w:t>
      </w:r>
      <w:r>
        <w:t xml:space="preserve">Jointly optimizing restoration and detection is notoriously unstable.</w:t>
      </w:r>
      <w:r>
        <w:t xml:space="preserve"> </w:t>
      </w:r>
      <w:r>
        <w:t xml:space="preserve">Unbounded feature magnitudes from the restoration branch can destabilize</w:t>
      </w:r>
      <w:r>
        <w:t xml:space="preserve"> </w:t>
      </w:r>
      <w:r>
        <w:t xml:space="preserve">the detection head’s box regression, and mixed-precision training can</w:t>
      </w:r>
      <w:r>
        <w:t xml:space="preserve"> </w:t>
      </w:r>
      <w:r>
        <w:t xml:space="preserve">introduce overflow-induced NaNs. Prior work does not systematically address</w:t>
      </w:r>
      <w:r>
        <w:t xml:space="preserve"> </w:t>
      </w:r>
      <w:r>
        <w:t xml:space="preserve">these practical obstacles, which are critical for reproducible, stable</w:t>
      </w:r>
      <w:r>
        <w:t xml:space="preserve"> </w:t>
      </w:r>
      <w:r>
        <w:t xml:space="preserve">training of multi-task adverse-weather detectors.</w:t>
      </w:r>
    </w:p>
    <w:bookmarkEnd w:id="21"/>
    <w:bookmarkStart w:id="22" w:name="contributions-of-wrdnet"/>
    <w:p>
      <w:pPr>
        <w:pStyle w:val="Heading3"/>
      </w:pPr>
      <w:r>
        <w:t xml:space="preserve">Contributions of WRDNet</w:t>
      </w:r>
    </w:p>
    <w:p>
      <w:pPr>
        <w:pStyle w:val="FirstParagraph"/>
      </w:pPr>
      <w:r>
        <w:rPr>
          <w:bCs/>
          <w:b/>
        </w:rPr>
        <w:t xml:space="preserve">C1 — Joint, feature-level fusion via the Feature Selection Gate (FSG).</w:t>
      </w:r>
      <w:r>
        <w:t xml:space="preserve"> </w:t>
      </w:r>
      <w:r>
        <w:t xml:space="preserve">Rather than committing to a single restored image, WRDNet keeps the detection</w:t>
      </w:r>
      <w:r>
        <w:t xml:space="preserve"> </w:t>
      </w:r>
      <w:r>
        <w:t xml:space="preserve">backbone on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foggy image and injects dehazed cues</w:t>
      </w:r>
      <w:r>
        <w:t xml:space="preserve"> </w:t>
      </w:r>
      <w:r>
        <w:rPr>
          <w:iCs/>
          <w:i/>
        </w:rPr>
        <w:t xml:space="preserve">at the</w:t>
      </w:r>
      <w:r>
        <w:rPr>
          <w:iCs/>
          <w:i/>
        </w:rPr>
        <w:t xml:space="preserve"> </w:t>
      </w:r>
      <w:r>
        <w:rPr>
          <w:iCs/>
          <w:i/>
        </w:rPr>
        <w:t xml:space="preserve">feature level</w:t>
      </w:r>
      <w:r>
        <w:t xml:space="preserve"> </w:t>
      </w:r>
      <w:r>
        <w:t xml:space="preserve">through a learned, per-pixel gating mechanism. This directly</w:t>
      </w:r>
      <w:r>
        <w:t xml:space="preserve"> </w:t>
      </w:r>
      <w:r>
        <w:t xml:space="preserve">addresses</w:t>
      </w:r>
      <w:r>
        <w:t xml:space="preserve"> </w:t>
      </w:r>
      <w:r>
        <w:rPr>
          <w:bCs/>
          <w:b/>
        </w:rPr>
        <w:t xml:space="preserve">G1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G2</w:t>
      </w:r>
      <w:r>
        <w:t xml:space="preserve">: the network learns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dehazing is beneficial</w:t>
      </w:r>
      <w:r>
        <w:t xml:space="preserve"> </w:t>
      </w:r>
      <w:r>
        <w:t xml:space="preserve">rather than trusting it uniformly, and the gate is trained end-to-end with the</w:t>
      </w:r>
      <w:r>
        <w:t xml:space="preserve"> </w:t>
      </w:r>
      <w:r>
        <w:t xml:space="preserve">detection objective rather than a perceptual metric.</w:t>
      </w:r>
    </w:p>
    <w:p>
      <w:pPr>
        <w:pStyle w:val="BodyText"/>
      </w:pPr>
      <w:r>
        <w:rPr>
          <w:bCs/>
          <w:b/>
        </w:rPr>
        <w:t xml:space="preserve">C2 — Multi-density fog training.</w:t>
      </w:r>
      <w:r>
        <w:t xml:space="preserve"> </w:t>
      </w:r>
      <w:r>
        <w:t xml:space="preserve">We exploit the fact that Foggy Cityscapes</w:t>
      </w:r>
      <w:r>
        <w:t xml:space="preserve"> </w:t>
      </w:r>
      <w:r>
        <w:t xml:space="preserve">[12] provides each scene at three scattering coefficients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, tripling the effective training data and</w:t>
      </w:r>
      <w:r>
        <w:t xml:space="preserve"> </w:t>
      </w:r>
      <w:r>
        <w:t xml:space="preserve">enforcing fog-severity invariance. This addresses</w:t>
      </w:r>
      <w:r>
        <w:t xml:space="preserve"> </w:t>
      </w:r>
      <w:r>
        <w:rPr>
          <w:bCs/>
          <w:b/>
        </w:rPr>
        <w:t xml:space="preserve">G3</w:t>
      </w:r>
      <w:r>
        <w:t xml:space="preserve"> </w:t>
      </w:r>
      <w:r>
        <w:t xml:space="preserve">by compelling the</w:t>
      </w:r>
      <w:r>
        <w:t xml:space="preserve"> </w:t>
      </w:r>
      <w:r>
        <w:t xml:space="preserve">network to learn representations robust across the atmospheric continuum.</w:t>
      </w:r>
    </w:p>
    <w:p>
      <w:pPr>
        <w:pStyle w:val="BodyText"/>
      </w:pPr>
      <w:r>
        <w:rPr>
          <w:bCs/>
          <w:b/>
        </w:rPr>
        <w:t xml:space="preserve">C3 — Multi-level frequency-aware domain adaptation.</w:t>
      </w:r>
      <w:r>
        <w:t xml:space="preserve"> </w:t>
      </w:r>
      <w:r>
        <w:t xml:space="preserve">We bridge the</w:t>
      </w:r>
      <w:r>
        <w:t xml:space="preserve"> </w:t>
      </w:r>
      <w:r>
        <w:t xml:space="preserve">synthetic-to-real gap (</w:t>
      </w:r>
      <w:r>
        <w:rPr>
          <w:bCs/>
          <w:b/>
        </w:rPr>
        <w:t xml:space="preserve">G4</w:t>
      </w:r>
      <w:r>
        <w:t xml:space="preserve">) through three complementary mechanisms: Fourier</w:t>
      </w:r>
      <w:r>
        <w:t xml:space="preserve"> </w:t>
      </w:r>
      <w:r>
        <w:t xml:space="preserve">Domain Adaptation (FDA) at the input level, DCT-based feature alignment at the</w:t>
      </w:r>
      <w:r>
        <w:t xml:space="preserve"> </w:t>
      </w:r>
      <w:r>
        <w:t xml:space="preserve">representation level, and a novel FSG-consistency loss at the output level.</w:t>
      </w:r>
      <w:r>
        <w:t xml:space="preserve"> </w:t>
      </w:r>
      <w:r>
        <w:t xml:space="preserve">This multi-level strategy aligns the two domains without requiring real</w:t>
      </w:r>
      <w:r>
        <w:t xml:space="preserve"> </w:t>
      </w:r>
      <w:r>
        <w:t xml:space="preserve">annotations.</w:t>
      </w:r>
    </w:p>
    <w:p>
      <w:pPr>
        <w:pStyle w:val="BodyText"/>
      </w:pPr>
      <w:r>
        <w:rPr>
          <w:bCs/>
          <w:b/>
        </w:rPr>
        <w:t xml:space="preserve">C4 — Depth-guided feature fusion (DG-FSG).</w:t>
      </w:r>
      <w:r>
        <w:t xml:space="preserve"> </w:t>
      </w:r>
      <w:r>
        <w:t xml:space="preserve">We introduce the first</w:t>
      </w:r>
      <w:r>
        <w:t xml:space="preserve"> </w:t>
      </w:r>
      <w:r>
        <w:t xml:space="preserve">mechanism in which estimated monocular depth</w:t>
      </w:r>
      <w:r>
        <w:t xml:space="preserve"> </w:t>
      </w:r>
      <w:r>
        <w:rPr>
          <w:iCs/>
          <w:i/>
        </w:rPr>
        <w:t xml:space="preserve">actively modulates</w:t>
      </w:r>
      <w:r>
        <w:t xml:space="preserve"> </w:t>
      </w:r>
      <w:r>
        <w:t xml:space="preserve">how restored</w:t>
      </w:r>
      <w:r>
        <w:t xml:space="preserve"> </w:t>
      </w:r>
      <w:r>
        <w:t xml:space="preserve">and original features are combined, exploiting the physical coupling between</w:t>
      </w:r>
      <w:r>
        <w:t xml:space="preserve"> </w:t>
      </w:r>
      <w:r>
        <w:t xml:space="preserve">fog and depth (</w:t>
      </w:r>
      <w:r>
        <w:rPr>
          <w:bCs/>
          <w:b/>
        </w:rPr>
        <w:t xml:space="preserve">G5</w:t>
      </w:r>
      <w:r>
        <w:t xml:space="preserve">). The gate learns to trust dehazed features more for</w:t>
      </w:r>
      <w:r>
        <w:t xml:space="preserve"> </w:t>
      </w:r>
      <w:r>
        <w:t xml:space="preserve">distant objects and original features more for nearby objects, producing a</w:t>
      </w:r>
      <w:r>
        <w:t xml:space="preserve"> </w:t>
      </w:r>
      <w:r>
        <w:t xml:space="preserve">physically interpretable fusion policy.</w:t>
      </w:r>
    </w:p>
    <w:p>
      <w:pPr>
        <w:pStyle w:val="BodyText"/>
      </w:pPr>
      <w:r>
        <w:rPr>
          <w:bCs/>
          <w:b/>
        </w:rPr>
        <w:t xml:space="preserve">C5 — A numerically stable joint-training recipe.</w:t>
      </w:r>
      <w:r>
        <w:t xml:space="preserve"> </w:t>
      </w:r>
      <w:r>
        <w:t xml:space="preserve">We address</w:t>
      </w:r>
      <w:r>
        <w:t xml:space="preserve"> </w:t>
      </w:r>
      <w:r>
        <w:rPr>
          <w:bCs/>
          <w:b/>
        </w:rPr>
        <w:t xml:space="preserve">G6</w:t>
      </w:r>
      <w:r>
        <w:t xml:space="preserve"> </w:t>
      </w:r>
      <w:r>
        <w:t xml:space="preserve">through</w:t>
      </w:r>
      <w:r>
        <w:t xml:space="preserve"> </w:t>
      </w:r>
      <w:r>
        <w:t xml:space="preserve">a combination of bfloat16 mixed precision (which avoids the overflow-induced</w:t>
      </w:r>
      <w:r>
        <w:t xml:space="preserve"> </w:t>
      </w:r>
      <w:r>
        <w:t xml:space="preserve">NaNs of float16), a magnitude clamp on the fused features, and a two-phase</w:t>
      </w:r>
      <w:r>
        <w:t xml:space="preserve"> </w:t>
      </w:r>
      <w:r>
        <w:t xml:space="preserve">training schedule that first establishes a robust detection baseline before</w:t>
      </w:r>
      <w:r>
        <w:t xml:space="preserve"> </w:t>
      </w:r>
      <w:r>
        <w:t xml:space="preserve">enabling the fusion and domain-adaptation modules.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ii.-related-work"/>
    <w:p>
      <w:pPr>
        <w:pStyle w:val="Heading1"/>
      </w:pPr>
      <w:r>
        <w:t xml:space="preserve">II. Related Work</w:t>
      </w:r>
    </w:p>
    <w:p>
      <w:pPr>
        <w:pStyle w:val="FirstParagraph"/>
      </w:pPr>
      <w:r>
        <w:t xml:space="preserve">The design of WRDNet is grounded in a rich body of prior work on image</w:t>
      </w:r>
      <w:r>
        <w:t xml:space="preserve"> </w:t>
      </w:r>
      <w:r>
        <w:t xml:space="preserve">dehazing, adverse-weather detection, and domain adaptation. We organize this</w:t>
      </w:r>
      <w:r>
        <w:t xml:space="preserve"> </w:t>
      </w:r>
      <w:r>
        <w:t xml:space="preserve">review around the principal research directions that motivate our approach,</w:t>
      </w:r>
      <w:r>
        <w:t xml:space="preserve"> </w:t>
      </w:r>
      <w:r>
        <w:t xml:space="preserve">and we position WRDNet relative to each.</w:t>
      </w:r>
    </w:p>
    <w:p>
      <w:pPr>
        <w:pStyle w:val="BodyText"/>
      </w:pPr>
      <w:r>
        <w:rPr>
          <w:bCs/>
          <w:b/>
        </w:rPr>
        <w:t xml:space="preserve">Classical dehazing.</w:t>
      </w:r>
      <w:r>
        <w:t xml:space="preserve"> </w:t>
      </w:r>
      <w:r>
        <w:t xml:space="preserve">Early methods rely on hand-crafted priors, most</w:t>
      </w:r>
      <w:r>
        <w:t xml:space="preserve"> </w:t>
      </w:r>
      <w:r>
        <w:t xml:space="preserve">notably the Dark Channel Prior (DCP) [1] and its lightweight variants [2, 3,</w:t>
      </w:r>
      <w:r>
        <w:t xml:space="preserve"> </w:t>
      </w:r>
      <w:r>
        <w:t xml:space="preserve">4]. These methods estimate the transmission map and atmospheric light from</w:t>
      </w:r>
      <w:r>
        <w:t xml:space="preserve"> </w:t>
      </w:r>
      <w:r>
        <w:t xml:space="preserve">statistical priors and recover the scene radiance via the atmospheric</w:t>
      </w:r>
      <w:r>
        <w:t xml:space="preserve"> </w:t>
      </w:r>
      <w:r>
        <w:t xml:space="preserve">scattering model. While computationally efficient, they are prone to failure</w:t>
      </w:r>
      <w:r>
        <w:t xml:space="preserve"> </w:t>
      </w:r>
      <w:r>
        <w:t xml:space="preserve">under dense fog and overexposed regions, and they do not adapt to the</w:t>
      </w:r>
      <w:r>
        <w:t xml:space="preserve"> </w:t>
      </w:r>
      <w:r>
        <w:t xml:space="preserve">downstream detection task.</w:t>
      </w:r>
    </w:p>
    <w:p>
      <w:pPr>
        <w:pStyle w:val="BodyText"/>
      </w:pPr>
      <w:r>
        <w:rPr>
          <w:bCs/>
          <w:b/>
        </w:rPr>
        <w:t xml:space="preserve">Learning-based dehazing.</w:t>
      </w:r>
      <w:r>
        <w:t xml:space="preserve"> </w:t>
      </w:r>
      <w:r>
        <w:t xml:space="preserve">Deep learning methods replace hand-crafted priors</w:t>
      </w:r>
      <w:r>
        <w:t xml:space="preserve"> </w:t>
      </w:r>
      <w:r>
        <w:t xml:space="preserve">with learned mappings. Cycle-consistent adversarial networks [7] enable</w:t>
      </w:r>
      <w:r>
        <w:t xml:space="preserve"> </w:t>
      </w:r>
      <w:r>
        <w:t xml:space="preserve">unpaired dehazing, while transformer-based methods such as DehazeFormer [15]</w:t>
      </w:r>
      <w:r>
        <w:t xml:space="preserve"> </w:t>
      </w:r>
      <w:r>
        <w:t xml:space="preserve">and TCL-Net [17] achieve state-of-the-art restoration quality. However, these</w:t>
      </w:r>
      <w:r>
        <w:t xml:space="preserve"> </w:t>
      </w:r>
      <w:r>
        <w:t xml:space="preserve">methods are optimized for perceptual image-quality metrics rather than</w:t>
      </w:r>
      <w:r>
        <w:t xml:space="preserve"> </w:t>
      </w:r>
      <w:r>
        <w:t xml:space="preserve">downstream detection performance.</w:t>
      </w:r>
    </w:p>
    <w:p>
      <w:pPr>
        <w:pStyle w:val="BodyText"/>
      </w:pPr>
      <w:r>
        <w:rPr>
          <w:bCs/>
          <w:b/>
        </w:rPr>
        <w:t xml:space="preserve">Adverse-weather detection.</w:t>
      </w:r>
      <w:r>
        <w:t xml:space="preserve"> </w:t>
      </w:r>
      <w:r>
        <w:t xml:space="preserve">Recent work enhances detectors for foggy</w:t>
      </w:r>
      <w:r>
        <w:t xml:space="preserve"> </w:t>
      </w:r>
      <w:r>
        <w:t xml:space="preserve">conditions through attention and multi-scale fusion, including YOLOv8s-WAMNet</w:t>
      </w:r>
      <w:r>
        <w:t xml:space="preserve"> </w:t>
      </w:r>
      <w:r>
        <w:t xml:space="preserve">[16] and CAST-YOLO [14]. These methods improve robustness but do not jointly</w:t>
      </w:r>
      <w:r>
        <w:t xml:space="preserve"> </w:t>
      </w:r>
      <w:r>
        <w:t xml:space="preserve">optimize restoration and detection, and they do not exploit depth information.</w:t>
      </w:r>
    </w:p>
    <w:p>
      <w:pPr>
        <w:pStyle w:val="BodyText"/>
      </w:pPr>
      <w:r>
        <w:rPr>
          <w:bCs/>
          <w:b/>
        </w:rPr>
        <w:t xml:space="preserve">Domain adaptation.</w:t>
      </w:r>
      <w:r>
        <w:t xml:space="preserve"> </w:t>
      </w:r>
      <w:r>
        <w:t xml:space="preserve">To bridge the synthetic-to-real gap, Fourier Domain</w:t>
      </w:r>
      <w:r>
        <w:t xml:space="preserve"> </w:t>
      </w:r>
      <w:r>
        <w:t xml:space="preserve">Adaptation (FDA) [21] aligns input-level spectral statistics, while</w:t>
      </w:r>
      <w:r>
        <w:t xml:space="preserve"> </w:t>
      </w:r>
      <w:r>
        <w:t xml:space="preserve">feature-level alignment methods such as AdaDCP align representations in the</w:t>
      </w:r>
      <w:r>
        <w:t xml:space="preserve"> </w:t>
      </w:r>
      <w:r>
        <w:t xml:space="preserve">frequency domain. These methods address the domain gap but focus on a single</w:t>
      </w:r>
      <w:r>
        <w:t xml:space="preserve"> </w:t>
      </w:r>
      <w:r>
        <w:t xml:space="preserve">alignment level.</w:t>
      </w:r>
    </w:p>
    <w:p>
      <w:pPr>
        <w:pStyle w:val="BodyText"/>
      </w:pPr>
      <w:r>
        <w:rPr>
          <w:bCs/>
          <w:b/>
        </w:rPr>
        <w:t xml:space="preserve">Depth estimation.</w:t>
      </w:r>
      <w:r>
        <w:t xml:space="preserve"> </w:t>
      </w:r>
      <w:r>
        <w:t xml:space="preserve">Monocular depth estimation methods such as DPT and MiDaS</w:t>
      </w:r>
      <w:r>
        <w:t xml:space="preserve"> </w:t>
      </w:r>
      <w:r>
        <w:t xml:space="preserve">provide dense depth maps from a single image. Prior joint dehazing-detection</w:t>
      </w:r>
      <w:r>
        <w:t xml:space="preserve"> </w:t>
      </w:r>
      <w:r>
        <w:t xml:space="preserve">methods such as DEHRFormer and DCL estimate depth as a byproduct of dehazing</w:t>
      </w:r>
      <w:r>
        <w:t xml:space="preserve"> </w:t>
      </w:r>
      <w:r>
        <w:t xml:space="preserve">but do not use it to modulate feature fusion.</w:t>
      </w:r>
    </w:p>
    <w:p>
      <w:r>
        <w:pict>
          <v:rect style="width:0;height:1.5pt" o:hralign="center" o:hrstd="t" o:hr="t"/>
        </w:pict>
      </w:r>
    </w:p>
    <w:bookmarkEnd w:id="25"/>
    <w:bookmarkStart w:id="40" w:name="iii.-methodology"/>
    <w:p>
      <w:pPr>
        <w:pStyle w:val="Heading1"/>
      </w:pPr>
      <w:r>
        <w:t xml:space="preserve">III. Methodology</w:t>
      </w:r>
    </w:p>
    <w:bookmarkStart w:id="26" w:name="problem-formulation"/>
    <w:p>
      <w:pPr>
        <w:pStyle w:val="Heading2"/>
      </w:pPr>
      <w:r>
        <w:t xml:space="preserve">Problem Formulation</w:t>
      </w:r>
    </w:p>
    <w:p>
      <w:pPr>
        <w:pStyle w:val="FirstParagraph"/>
      </w:pPr>
      <w:r>
        <w:t xml:space="preserve">We address the task of object detection under foggy driving conditions. Let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denote a foggy RGB image</w:t>
      </w:r>
      <w:r>
        <w:t xml:space="preserve"> </w:t>
      </w:r>
      <w:r>
        <w:t xml:space="preserve">captured by an onboard camera, and let</w:t>
      </w:r>
      <w:r>
        <w:t xml:space="preserve"> </w:t>
      </w:r>
      <m:oMath>
        <m:r>
          <m:rPr>
            <m:sty m:val="p"/>
            <m:scr m:val="script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denote the set of ground-truth detections, where</w:t>
      </w:r>
      <w:r>
        <w:t xml:space="preserve"> 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 the bounding box 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class</w:t>
      </w:r>
      <w:r>
        <w:t xml:space="preserve"> </w:t>
      </w:r>
      <w:r>
        <w:t xml:space="preserve">label 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semantic categories. Our objective is to learn a mapping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rPr>
            <m:sty m:val="p"/>
            <m:scr m:val="script"/>
          </m:rPr>
          <m:t>I</m:t>
        </m:r>
        <m:r>
          <m:rPr>
            <m:sty m:val="p"/>
          </m:rPr>
          <m:t>↦</m:t>
        </m:r>
        <m:r>
          <m:rPr>
            <m:sty m:val="p"/>
            <m:scr m:val="script"/>
          </m:rPr>
          <m:t>Y</m:t>
        </m:r>
      </m:oMath>
      <w:r>
        <w:t xml:space="preserve"> </w:t>
      </w:r>
      <w:r>
        <w:t xml:space="preserve">that remains accurate across a</w:t>
      </w:r>
      <w:r>
        <w:t xml:space="preserve"> </w:t>
      </w:r>
      <w:r>
        <w:t xml:space="preserve">continuum of atmospheric conditions.</w:t>
      </w:r>
    </w:p>
    <w:p>
      <w:pPr>
        <w:pStyle w:val="BodyText"/>
      </w:pPr>
      <w:r>
        <w:t xml:space="preserve">Fog degrades the observed radiance through the atmospheric scattering model</w:t>
      </w:r>
      <w:r>
        <w:t xml:space="preserve"> </w:t>
      </w:r>
      <w:r>
        <w:t xml:space="preserve">[22]: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t> 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A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J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is the clean scene radiance,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global atmospheric light, and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the transmission</w:t>
      </w:r>
      <w:r>
        <w:t xml:space="preserve"> </w:t>
      </w:r>
      <w:r>
        <w:t xml:space="preserve">map. Under a homogeneous atmosphere, the transmission decays exponentially</w:t>
      </w:r>
      <w:r>
        <w:t xml:space="preserve"> </w:t>
      </w:r>
      <w:r>
        <w:t xml:space="preserve">with scene depth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β</m:t>
              </m:r>
              <m:r>
                <m:t> 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x</m:t>
                  </m:r>
                </m:e>
              </m:d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scattering coefficient (fog density). This formulation</w:t>
      </w:r>
      <w:r>
        <w:t xml:space="preserve"> </w:t>
      </w:r>
      <w:r>
        <w:t xml:space="preserve">reveals a central tension for detection: aggressive dehazing can recover</w:t>
      </w:r>
      <w:r>
        <w:t xml:space="preserve"> </w:t>
      </w:r>
      <w:r>
        <w:t xml:space="preserve">texture in the far field but may amplify noise and hallucinate artifacts near</w:t>
      </w:r>
      <w:r>
        <w:t xml:space="preserve"> </w:t>
      </w:r>
      <w:r>
        <w:t xml:space="preserve">the camera, whereas conservative restoration preserves fidelity but leaves</w:t>
      </w:r>
      <w:r>
        <w:t xml:space="preserve"> </w:t>
      </w:r>
      <w:r>
        <w:t xml:space="preserve">distant objects obscured. A detector that commits to a single restored</w:t>
      </w:r>
      <w:r>
        <w:t xml:space="preserve"> </w:t>
      </w:r>
      <w:r>
        <w:t xml:space="preserve">representation therefore operates at a fixed point on this accuracy–fidelity</w:t>
      </w:r>
      <w:r>
        <w:t xml:space="preserve"> </w:t>
      </w:r>
      <w:r>
        <w:t xml:space="preserve">trade-off.</w:t>
      </w:r>
    </w:p>
    <w:bookmarkEnd w:id="26"/>
    <w:bookmarkStart w:id="27" w:name="weather-resilience-of-wrdnet"/>
    <w:p>
      <w:pPr>
        <w:pStyle w:val="Heading2"/>
      </w:pPr>
      <w:r>
        <w:t xml:space="preserve">Weather Resilience of WRDNet</w:t>
      </w:r>
    </w:p>
    <w:p>
      <w:pPr>
        <w:pStyle w:val="FirstParagraph"/>
      </w:pPr>
      <w:r>
        <w:t xml:space="preserve">We define</w:t>
      </w:r>
      <w:r>
        <w:t xml:space="preserve"> </w:t>
      </w:r>
      <w:r>
        <w:rPr>
          <w:iCs/>
          <w:i/>
        </w:rPr>
        <w:t xml:space="preserve">weather resilience</w:t>
      </w:r>
      <w:r>
        <w:t xml:space="preserve"> </w:t>
      </w:r>
      <w:r>
        <w:t xml:space="preserve">as the capacity of a detector to sustain</w:t>
      </w:r>
      <w:r>
        <w:t xml:space="preserve"> </w:t>
      </w:r>
      <w:r>
        <w:t xml:space="preserve">accurate performance across a continuum of atmospheric conditions, as opposed</w:t>
      </w:r>
      <w:r>
        <w:t xml:space="preserve"> </w:t>
      </w:r>
      <w:r>
        <w:t xml:space="preserve">to a single operating point. WRDNet realizes this property through four</w:t>
      </w:r>
      <w:r>
        <w:t xml:space="preserve"> </w:t>
      </w:r>
      <w:r>
        <w:t xml:space="preserve">complementary mechanisms that jointly address the spatial, severity,</w:t>
      </w:r>
      <w:r>
        <w:t xml:space="preserve"> </w:t>
      </w:r>
      <w:r>
        <w:t xml:space="preserve">depth-conditional, and domain dimensions of weather variability.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Spatial resilience through adaptive feature fusion.</w:t>
      </w:r>
      <w:r>
        <w:t xml:space="preserve"> </w:t>
      </w:r>
      <w:r>
        <w:t xml:space="preserve">Fog exhibits</w:t>
      </w:r>
      <w:r>
        <w:t xml:space="preserve"> </w:t>
      </w:r>
      <w:r>
        <w:t xml:space="preserve">pronounced spatial non-uniformity: near-field regions undergo only mild</w:t>
      </w:r>
      <w:r>
        <w:t xml:space="preserve"> </w:t>
      </w:r>
      <w:r>
        <w:t xml:space="preserve">degradation, whereas distant regions are heavily obscured. A detector that</w:t>
      </w:r>
      <w:r>
        <w:t xml:space="preserve"> </w:t>
      </w:r>
      <w:r>
        <w:t xml:space="preserve">commits to a single restored representation cannot accommodate this spatial</w:t>
      </w:r>
      <w:r>
        <w:t xml:space="preserve"> </w:t>
      </w:r>
      <w:r>
        <w:t xml:space="preserve">variation. The Feature Selection Gate (FSG) learns a per-pixel weighting</w:t>
      </w:r>
      <w:r>
        <w:t xml:space="preserve"> </w:t>
      </w:r>
      <m:oMath>
        <m:r>
          <m:rPr>
            <m:sty m:val="b"/>
          </m:rPr>
          <m:t>α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that interpolates between dehazed and</w:t>
      </w:r>
      <w:r>
        <w:t xml:space="preserve"> </w:t>
      </w:r>
      <w:r>
        <w:t xml:space="preserve">original features at every location. In regions where dehazing is reliable</w:t>
      </w:r>
      <w:r>
        <w:t xml:space="preserve"> </w:t>
      </w:r>
      <w:r>
        <w:t xml:space="preserve">(distant, fog-obscured areas), the gate favors restored features; where</w:t>
      </w:r>
      <w:r>
        <w:t xml:space="preserve"> </w:t>
      </w:r>
      <w:r>
        <w:t xml:space="preserve">dehazing risks introducing artifacts (near-field, thin fog), it retains the</w:t>
      </w:r>
      <w:r>
        <w:t xml:space="preserve"> </w:t>
      </w:r>
      <w:r>
        <w:t xml:space="preserve">original features. This spatial adaptivity constitutes the first pillar of</w:t>
      </w:r>
      <w:r>
        <w:t xml:space="preserve"> </w:t>
      </w:r>
      <w:r>
        <w:t xml:space="preserve">weather resilience.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Severity resilience through multi-density training.</w:t>
      </w:r>
      <w:r>
        <w:t xml:space="preserve"> </w:t>
      </w:r>
      <w:r>
        <w:t xml:space="preserve">The scattering</w:t>
      </w:r>
      <w:r>
        <w:t xml:space="preserve"> </w:t>
      </w:r>
      <w:r>
        <w:t xml:space="preserve">coefficient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varies continuously in real driving, spanning light mist</w:t>
      </w:r>
      <w:r>
        <w:t xml:space="preserve"> </w:t>
      </w:r>
      <w:r>
        <w:t xml:space="preserve">to dense fog. A detector trained at a single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memorizes a specific</w:t>
      </w:r>
      <w:r>
        <w:t xml:space="preserve"> </w:t>
      </w:r>
      <w:r>
        <w:t xml:space="preserve">atmospheric appearance and generalizes poorly. WRDNet exploits the</w:t>
      </w:r>
      <w:r>
        <w:t xml:space="preserve"> </w:t>
      </w:r>
      <w:r>
        <w:t xml:space="preserve">multi-density structure of Foggy Cityscapes, which renders each scene at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. This enforces fog-severity invariance,</w:t>
      </w:r>
      <w:r>
        <w:t xml:space="preserve"> </w:t>
      </w:r>
      <w:r>
        <w:t xml:space="preserve">compelling the network to learn representations that remain discriminative</w:t>
      </w:r>
      <w:r>
        <w:t xml:space="preserve"> </w:t>
      </w:r>
      <w:r>
        <w:t xml:space="preserve">across the entire visibility continuum rather than at a single operating</w:t>
      </w:r>
      <w:r>
        <w:t xml:space="preserve"> </w:t>
      </w:r>
      <w:r>
        <w:t xml:space="preserve">point. This constitutes the second pillar of weather resilience.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Depth-conditional resilience through DG-FSG.</w:t>
      </w:r>
      <w:r>
        <w:t xml:space="preserve"> </w:t>
      </w:r>
      <w:r>
        <w:t xml:space="preserve">The atmospheric scattering</w:t>
      </w:r>
      <w:r>
        <w:t xml:space="preserve"> </w:t>
      </w:r>
      <w:r>
        <w:t xml:space="preserve">model couples fog severity to scene depth via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x</m:t>
                </m:r>
              </m:e>
            </m:d>
          </m:sup>
        </m:sSup>
      </m:oMath>
      <w:r>
        <w:t xml:space="preserve">. WRDNet exploits this physical prior by</w:t>
      </w:r>
      <w:r>
        <w:t xml:space="preserve"> </w:t>
      </w:r>
      <w:r>
        <w:t xml:space="preserve">conditioning its fusion policy on estimated monocular depth. The</w:t>
      </w:r>
      <w:r>
        <w:t xml:space="preserve"> </w:t>
      </w:r>
      <w:r>
        <w:t xml:space="preserve">Depth-Guided FSG (DG-FSG) learns to favor dehazed features for distant</w:t>
      </w:r>
      <w:r>
        <w:t xml:space="preserve"> </w:t>
      </w:r>
      <w:r>
        <w:t xml:space="preserve">objects and original features for nearby objects, yielding a fusion policy</w:t>
      </w:r>
      <w:r>
        <w:t xml:space="preserve"> </w:t>
      </w:r>
      <w:r>
        <w:t xml:space="preserve">that is physically consistent with the scattering model. This</w:t>
      </w:r>
      <w:r>
        <w:t xml:space="preserve"> </w:t>
      </w:r>
      <w:r>
        <w:t xml:space="preserve">depth-conditional behavior constitutes the third pillar of weather</w:t>
      </w:r>
      <w:r>
        <w:t xml:space="preserve"> </w:t>
      </w:r>
      <w:r>
        <w:t xml:space="preserve">resilience.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Domain resilience through multi-level domain adaptation.</w:t>
      </w:r>
      <w:r>
        <w:t xml:space="preserve"> </w:t>
      </w:r>
      <w:r>
        <w:t xml:space="preserve">Synthetic fog</w:t>
      </w:r>
      <w:r>
        <w:t xml:space="preserve"> </w:t>
      </w:r>
      <w:r>
        <w:t xml:space="preserve">differs from real fog in its spectral and textural statistics. WRDNet</w:t>
      </w:r>
      <w:r>
        <w:t xml:space="preserve"> </w:t>
      </w:r>
      <w:r>
        <w:t xml:space="preserve">bridges this synthetic-to-real gap through a multi-level domain-adaptation</w:t>
      </w:r>
      <w:r>
        <w:t xml:space="preserve"> </w:t>
      </w:r>
      <w:r>
        <w:t xml:space="preserve">strategy that aligns the two domains at the input level (FDA), the feature</w:t>
      </w:r>
      <w:r>
        <w:t xml:space="preserve"> </w:t>
      </w:r>
      <w:r>
        <w:t xml:space="preserve">level (DCT alignment), and the output level (FSG consistency). This ensures</w:t>
      </w:r>
      <w:r>
        <w:t xml:space="preserve"> </w:t>
      </w:r>
      <w:r>
        <w:t xml:space="preserve">that the learned representations transfer to real-world fog, constituting</w:t>
      </w:r>
      <w:r>
        <w:t xml:space="preserve"> </w:t>
      </w:r>
      <w:r>
        <w:t xml:space="preserve">the fourth pillar of weather resilience.</w:t>
      </w:r>
    </w:p>
    <w:p>
      <w:pPr>
        <w:pStyle w:val="FirstParagraph"/>
      </w:pPr>
      <w:r>
        <w:t xml:space="preserve">Collectively, these four mechanisms enable WRDNet to preserve detection</w:t>
      </w:r>
      <w:r>
        <w:t xml:space="preserve"> </w:t>
      </w:r>
      <w:r>
        <w:t xml:space="preserve">accuracy across varying fog density, spatial extent, and domain shift, which</w:t>
      </w:r>
      <w:r>
        <w:t xml:space="preserve"> </w:t>
      </w:r>
      <w:r>
        <w:t xml:space="preserve">is the defining property of a weather-resilient detector.</w:t>
      </w:r>
    </w:p>
    <w:bookmarkEnd w:id="27"/>
    <w:bookmarkStart w:id="28" w:name="architectural-overview"/>
    <w:p>
      <w:pPr>
        <w:pStyle w:val="Heading2"/>
      </w:pPr>
      <w:r>
        <w:t xml:space="preserve">Architectural Overview</w:t>
      </w:r>
    </w:p>
    <w:p>
      <w:pPr>
        <w:pStyle w:val="FirstParagraph"/>
      </w:pPr>
      <w:r>
        <w:t xml:space="preserve">We propose the</w:t>
      </w:r>
      <w:r>
        <w:t xml:space="preserve"> </w:t>
      </w:r>
      <w:r>
        <w:rPr>
          <w:bCs/>
          <w:b/>
        </w:rPr>
        <w:t xml:space="preserve">Weather-Resilient Detection Unified Network (WRDNet)</w:t>
      </w:r>
      <w:r>
        <w:t xml:space="preserve">, a</w:t>
      </w:r>
      <w:r>
        <w:t xml:space="preserve"> </w:t>
      </w:r>
      <w:r>
        <w:t xml:space="preserve">multi-branch architecture that jointly performs restoration, detection, and</w:t>
      </w:r>
      <w:r>
        <w:t xml:space="preserve"> </w:t>
      </w:r>
      <w:r>
        <w:t xml:space="preserve">depth estimation while adaptively fusing features across the restoration and</w:t>
      </w:r>
      <w:r>
        <w:t xml:space="preserve"> </w:t>
      </w:r>
      <w:r>
        <w:t xml:space="preserve">detection streams. The complete model is illustrated in Fig. 1 and comprises</w:t>
      </w:r>
      <w:r>
        <w:t xml:space="preserve"> </w:t>
      </w:r>
      <w:r>
        <w:t xml:space="preserve">four principal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Restoration branch</w:t>
      </w:r>
      <w:r>
        <w:t xml:space="preserve"> </w:t>
      </w:r>
      <w:r>
        <w:t xml:space="preserve">— a lightweight DehazeFormer-T [15]</w:t>
      </w:r>
      <w:r>
        <w:t xml:space="preserve"> </w:t>
      </w:r>
      <w:r>
        <w:t xml:space="preserve">transformer that estimates the clean image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J</m:t>
            </m:r>
          </m:e>
        </m:acc>
      </m:oMath>
      <w:r>
        <w:t xml:space="preserve"> </w:t>
      </w:r>
      <w:r>
        <w:t xml:space="preserve">and exposes</w:t>
      </w:r>
      <w:r>
        <w:t xml:space="preserve"> </w:t>
      </w:r>
      <w:r>
        <w:t xml:space="preserve">multi-scale encoder features.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Detection branch</w:t>
      </w:r>
      <w:r>
        <w:t xml:space="preserve"> </w:t>
      </w:r>
      <w:r>
        <w:t xml:space="preserve">— a YOLOv11s [25] detector whose</w:t>
      </w:r>
      <w:r>
        <w:t xml:space="preserve"> </w:t>
      </w:r>
      <w:r>
        <w:t xml:space="preserve">backbone operates on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foggy image to preserve spatial</w:t>
      </w:r>
      <w:r>
        <w:t xml:space="preserve"> </w:t>
      </w:r>
      <w:r>
        <w:t xml:space="preserve">resolution and small-object cues.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Feature Selection Gate (FSG)</w:t>
      </w:r>
      <w:r>
        <w:t xml:space="preserve"> </w:t>
      </w:r>
      <w:r>
        <w:t xml:space="preserve">— a learned, per-pixel gating mechanism</w:t>
      </w:r>
      <w:r>
        <w:t xml:space="preserve"> </w:t>
      </w:r>
      <w:r>
        <w:t xml:space="preserve">that fuses restoration and detection features at three scales.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Depth decoder</w:t>
      </w:r>
      <w:r>
        <w:t xml:space="preserve"> </w:t>
      </w:r>
      <w:r>
        <w:t xml:space="preserve">— a lightweight progressive upsampling head that</w:t>
      </w:r>
      <w:r>
        <w:t xml:space="preserve"> </w:t>
      </w:r>
      <w:r>
        <w:t xml:space="preserve">estimates monocular depth to guide the fusion (DG-FSG variant).</w:t>
      </w:r>
    </w:p>
    <w:p>
      <w:pPr>
        <w:pStyle w:val="FirstParagraph"/>
      </w:pPr>
      <w:r>
        <w:t xml:space="preserve">A key design decision is that the detection backbone consumes the</w:t>
      </w:r>
      <w:r>
        <w:t xml:space="preserve"> </w:t>
      </w:r>
      <w:r>
        <w:rPr>
          <w:bCs/>
          <w:b/>
        </w:rPr>
        <w:t xml:space="preserve">original</w:t>
      </w:r>
      <w:r>
        <w:rPr>
          <w:bCs/>
          <w:b/>
        </w:rPr>
        <w:t xml:space="preserve"> </w:t>
      </w:r>
      <w:r>
        <w:rPr>
          <w:bCs/>
          <w:b/>
        </w:rPr>
        <w:t xml:space="preserve">foggy image</w:t>
      </w:r>
      <w:r>
        <w:t xml:space="preserve"> </w:t>
      </w:r>
      <w:r>
        <w:t xml:space="preserve">rather than the dehazed output. This preserves the native</w:t>
      </w:r>
      <w:r>
        <w:t xml:space="preserve"> </w:t>
      </w:r>
      <w:r>
        <w:t xml:space="preserve">resolution and high-frequency content required for detecting small and distant</w:t>
      </w:r>
      <w:r>
        <w:t xml:space="preserve"> </w:t>
      </w:r>
      <w:r>
        <w:t xml:space="preserve">objects, which are precisely the most vulnerable under fog. The restored</w:t>
      </w:r>
      <w:r>
        <w:t xml:space="preserve"> </w:t>
      </w:r>
      <w:r>
        <w:t xml:space="preserve">representation is injected</w:t>
      </w:r>
      <w:r>
        <w:t xml:space="preserve"> </w:t>
      </w:r>
      <w:r>
        <w:rPr>
          <w:iCs/>
          <w:i/>
        </w:rPr>
        <w:t xml:space="preserve">at the feature level</w:t>
      </w:r>
      <w:r>
        <w:t xml:space="preserve"> </w:t>
      </w:r>
      <w:r>
        <w:t xml:space="preserve">through the FSG, allowing the</w:t>
      </w:r>
      <w:r>
        <w:t xml:space="preserve"> </w:t>
      </w:r>
      <w:r>
        <w:t xml:space="preserve">network to selectively exploit dehazed cues where they are beneficial without</w:t>
      </w:r>
      <w:r>
        <w:t xml:space="preserve"> </w:t>
      </w:r>
      <w:r>
        <w:t xml:space="preserve">committing to a single restored image.</w:t>
      </w:r>
    </w:p>
    <w:bookmarkEnd w:id="28"/>
    <w:bookmarkStart w:id="29" w:name="feature-selection-gate-fsg"/>
    <w:p>
      <w:pPr>
        <w:pStyle w:val="Heading2"/>
      </w:pPr>
      <w:r>
        <w:t xml:space="preserve">Feature Selection Gate (FSG)</w:t>
      </w:r>
    </w:p>
    <w:p>
      <w:pPr>
        <w:pStyle w:val="FirstParagraph"/>
      </w:pPr>
      <w:r>
        <w:t xml:space="preserve">The central contribution of WRDNet is the Feature Selection Gate, which learns</w:t>
      </w:r>
      <w:r>
        <w:t xml:space="preserve"> </w:t>
      </w:r>
      <w:r>
        <w:t xml:space="preserve">a spatially varying interpolation between restoration and detection features.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F</m:t>
            </m:r>
          </m:e>
          <m:sup>
            <m:r>
              <m:t>r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C</m:t>
            </m:r>
            <m:r>
              <m:rPr>
                <m:sty m:val="p"/>
              </m:rPr>
              <m:t>×</m:t>
            </m:r>
            <m:sSub>
              <m:e>
                <m:r>
                  <m:t>H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F</m:t>
            </m:r>
          </m:e>
          <m:sup>
            <m:r>
              <m:t>o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C</m:t>
            </m:r>
            <m:r>
              <m:rPr>
                <m:sty m:val="p"/>
              </m:rPr>
              <m:t>×</m:t>
            </m:r>
            <m:sSub>
              <m:e>
                <m:r>
                  <m:t>H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 </w:t>
      </w:r>
      <w:r>
        <w:t xml:space="preserve">denote the restoration and original</w:t>
      </w:r>
      <w:r>
        <w:t xml:space="preserve"> </w:t>
      </w:r>
      <w:r>
        <w:t xml:space="preserve">feature maps at scale</w:t>
      </w:r>
      <w:r>
        <w:t xml:space="preserve"> </w:t>
      </w:r>
      <m:oMath>
        <m:r>
          <m:t>s</m:t>
        </m:r>
      </m:oMath>
      <w:r>
        <w:t xml:space="preserve">, respectively. The FSG produces a gating map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×</m:t>
            </m:r>
            <m:sSub>
              <m:e>
                <m:r>
                  <m:t>H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</m:sup>
        </m:sSup>
      </m:oMath>
      <w:r>
        <w:t xml:space="preserve"> </w:t>
      </w:r>
      <w:r>
        <w:t xml:space="preserve">via a small</w:t>
      </w:r>
      <w:r>
        <w:t xml:space="preserve"> </w:t>
      </w:r>
      <w:r>
        <w:t xml:space="preserve">convolutional gating network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α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sty m:val="b"/>
                            </m:rPr>
                            <m:t>F</m:t>
                          </m:r>
                        </m:e>
                        <m:sup>
                          <m:r>
                            <m:t>r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F</m:t>
                          </m:r>
                        </m:e>
                        <m:sup>
                          <m:r>
                            <m:t>o</m:t>
                          </m:r>
                        </m:sup>
                      </m:sSup>
                    </m:e>
                  </m:d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denotes channel-wise concatenation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sigmoid activation. The fused feature is then computed as a convex combination: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F</m:t>
              </m:r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α</m:t>
          </m:r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F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α</m:t>
              </m:r>
            </m:e>
          </m:d>
          <m:r>
            <m:rPr>
              <m:sty m:val="p"/>
            </m:rPr>
            <m:t>⊙</m:t>
          </m:r>
          <m:sSup>
            <m:e>
              <m:r>
                <m:rPr>
                  <m:sty m:val="b"/>
                </m:rPr>
                <m:t>F</m:t>
              </m:r>
            </m:e>
            <m:sup>
              <m:r>
                <m:t>o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is the Hadamard product. Because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the fused feature lies on the line segment between the two branches,</w:t>
      </w:r>
      <w:r>
        <w:t xml:space="preserve"> </w:t>
      </w:r>
      <w:r>
        <w:t xml:space="preserve">guaranteeing that the gate can never amplify or invert the input statistics.</w:t>
      </w:r>
      <w:r>
        <w:t xml:space="preserve"> </w:t>
      </w:r>
      <w:r>
        <w:t xml:space="preserve">Intuitively,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selects the dehazed representation (beneficial for</w:t>
      </w:r>
      <w:r>
        <w:t xml:space="preserve"> </w:t>
      </w:r>
      <w:r>
        <w:t xml:space="preserve">distant, fog-obscured regions), while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retains the original</w:t>
      </w:r>
      <w:r>
        <w:t xml:space="preserve"> </w:t>
      </w:r>
      <w:r>
        <w:t xml:space="preserve">features (beneficial for near-field regions where dehazing may introduce</w:t>
      </w:r>
      <w:r>
        <w:t xml:space="preserve"> </w:t>
      </w:r>
      <w:r>
        <w:t xml:space="preserve">artifacts).</w:t>
      </w:r>
    </w:p>
    <w:p>
      <w:pPr>
        <w:pStyle w:val="BodyText"/>
      </w:pPr>
      <w:r>
        <w:t xml:space="preserve">To enrich the gating context, we integrate a</w:t>
      </w:r>
      <w:r>
        <w:t xml:space="preserve"> </w:t>
      </w:r>
      <w:r>
        <w:rPr>
          <w:bCs/>
          <w:b/>
        </w:rPr>
        <w:t xml:space="preserve">Cross-Dimensional Multi-Scale</w:t>
      </w:r>
      <w:r>
        <w:rPr>
          <w:bCs/>
          <w:b/>
        </w:rPr>
        <w:t xml:space="preserve"> </w:t>
      </w:r>
      <w:r>
        <w:rPr>
          <w:bCs/>
          <w:b/>
        </w:rPr>
        <w:t xml:space="preserve">Attention (CDMSA)</w:t>
      </w:r>
      <w:r>
        <w:t xml:space="preserve"> </w:t>
      </w:r>
      <w:r>
        <w:t xml:space="preserve">module that computes channel, spatial, and cross-scale</w:t>
      </w:r>
      <w:r>
        <w:t xml:space="preserve"> </w:t>
      </w:r>
      <w:r>
        <w:t xml:space="preserve">attention over the concatenated features. The cross-scale term propagates</w:t>
      </w:r>
      <w:r>
        <w:t xml:space="preserve"> </w:t>
      </w:r>
      <w:r>
        <w:t xml:space="preserve">information from coarser scales to refine the gating decision at finer scales.</w:t>
      </w:r>
    </w:p>
    <w:p>
      <w:pPr>
        <w:pStyle w:val="BodyText"/>
      </w:pPr>
      <w:r>
        <w:rPr>
          <w:bCs/>
          <w:b/>
        </w:rPr>
        <w:t xml:space="preserve">Stability analysis.</w:t>
      </w:r>
      <w:r>
        <w:t xml:space="preserve"> </w:t>
      </w:r>
      <w:r>
        <w:t xml:space="preserve">A critical practical concern is the numerical</w:t>
      </w:r>
      <w:r>
        <w:t xml:space="preserve"> </w:t>
      </w:r>
      <w:r>
        <w:t xml:space="preserve">stability of the fused features when propagated through the detection head.</w:t>
      </w:r>
      <w:r>
        <w:t xml:space="preserve"> </w:t>
      </w:r>
      <w:r>
        <w:t xml:space="preserve">The YOLO detection head employs Distribution Focal Loss (DFL) [23], which</w:t>
      </w:r>
      <w:r>
        <w:t xml:space="preserve"> </w:t>
      </w:r>
      <w:r>
        <w:t xml:space="preserve">predicts a discrete distribution over box-edge offsets. If the</w:t>
      </w:r>
      <w:r>
        <w:t xml:space="preserve"> </w:t>
      </w:r>
      <w:r>
        <w:t xml:space="preserve">fused features exhibit unbounded magnitude, the DFL logits can saturate,</w:t>
      </w:r>
      <w:r>
        <w:t xml:space="preserve"> </w:t>
      </w:r>
      <w:r>
        <w:t xml:space="preserve">causing the predicted box edges to collapse to a degenerate configuration. To</w:t>
      </w:r>
      <w:r>
        <w:t xml:space="preserve"> </w:t>
      </w:r>
      <w:r>
        <w:t xml:space="preserve">prevent this, we apply a magnitude clamp after normalization: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F</m:t>
                  </m:r>
                </m:e>
              </m:acc>
            </m:e>
            <m:sup>
              <m:r>
                <m:t>f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clamp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BN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F</m:t>
                      </m:r>
                    </m:e>
                    <m:sup>
                      <m:r>
                        <m:t>f</m:t>
                      </m:r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. This bounds the feature magnitude to a range compatible with</w:t>
      </w:r>
      <w:r>
        <w:t xml:space="preserve"> </w:t>
      </w:r>
      <w:r>
        <w:t xml:space="preserve">the pretrained detection head while preserving the relative ordering of the</w:t>
      </w:r>
      <w:r>
        <w:t xml:space="preserve"> </w:t>
      </w:r>
      <w:r>
        <w:t xml:space="preserve">gated fusion. We also initialize the gating network’s final bias to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</m:oMath>
      <w:r>
        <w:t xml:space="preserve">,</w:t>
      </w:r>
      <w:r>
        <w:t xml:space="preserve"> </w:t>
      </w:r>
      <w:r>
        <w:t xml:space="preserve">which yields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2.0</m:t>
            </m:r>
          </m:e>
        </m:d>
        <m:r>
          <m:rPr>
            <m:sty m:val="p"/>
          </m:rPr>
          <m:t>≈</m:t>
        </m:r>
        <m:r>
          <m:t>0.12</m:t>
        </m:r>
      </m:oMath>
      <w:r>
        <w:t xml:space="preserve">, biasing the gate toward the original</w:t>
      </w:r>
      <w:r>
        <w:t xml:space="preserve"> </w:t>
      </w:r>
      <w:r>
        <w:t xml:space="preserve">features early in training and preventing the detection loss from spiking on</w:t>
      </w:r>
      <w:r>
        <w:t xml:space="preserve"> </w:t>
      </w:r>
      <w:r>
        <w:t xml:space="preserve">unstable restored features.</w:t>
      </w:r>
    </w:p>
    <w:bookmarkEnd w:id="29"/>
    <w:bookmarkStart w:id="30" w:name="depth-guided-fsg-dg-fsg"/>
    <w:p>
      <w:pPr>
        <w:pStyle w:val="Heading2"/>
      </w:pPr>
      <w:r>
        <w:t xml:space="preserve">Depth-Guided FSG (DG-FSG)</w:t>
      </w:r>
    </w:p>
    <w:p>
      <w:pPr>
        <w:pStyle w:val="FirstParagraph"/>
      </w:pPr>
      <w:r>
        <w:t xml:space="preserve">For the depth-aware variant, we augment the gating network with a monocular</w:t>
      </w:r>
      <w:r>
        <w:t xml:space="preserve"> </w:t>
      </w:r>
      <w:r>
        <w:t xml:space="preserve">depth estimate. A lightweight depth decoder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progressively</w:t>
      </w:r>
      <w:r>
        <w:t xml:space="preserve"> </w:t>
      </w:r>
      <w:r>
        <w:t xml:space="preserve">upsamples a bottleneck feature to produce a dense depth map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</m:sup>
        </m:sSup>
      </m:oMath>
      <w:r>
        <w:t xml:space="preserve">. The depth encoding is resized to each</w:t>
      </w:r>
      <w:r>
        <w:t xml:space="preserve"> </w:t>
      </w:r>
      <w:r>
        <w:t xml:space="preserve">scale and concatenated with the restoration and original features: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α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sty m:val="b"/>
                            </m:rPr>
                            <m:t>F</m:t>
                          </m:r>
                        </m:e>
                        <m:sup>
                          <m:r>
                            <m:t>r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F</m:t>
                          </m:r>
                        </m:e>
                        <m:sup>
                          <m:r>
                            <m:t>o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rPr>
                          <m:sty m:val="p"/>
                          <m:scr m:val="script"/>
                        </m:rPr>
                        <m:t>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d</m:t>
                              </m:r>
                            </m:e>
                          </m:acc>
                        </m:e>
                      </m:d>
                    </m:e>
                  </m:d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E</m:t>
        </m:r>
      </m:oMath>
      <w:r>
        <w:t xml:space="preserve"> </w:t>
      </w:r>
      <w:r>
        <w:t xml:space="preserve">is a depth encoder. This formulation exploits the physical</w:t>
      </w:r>
      <w:r>
        <w:t xml:space="preserve"> </w:t>
      </w:r>
      <w:r>
        <w:t xml:space="preserve">prior that fog severity increases with depth: distant regions (large</w:t>
      </w:r>
      <w:r>
        <w:t xml:space="preserve"> 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benefit more from dehazing, so the gate can learn a depth-conditional fusion</w:t>
      </w:r>
      <w:r>
        <w:t xml:space="preserve"> </w:t>
      </w:r>
      <w:r>
        <w:t xml:space="preserve">policy. The depth decoder is supervised with a scale-invariant loss [24] on</w:t>
      </w:r>
      <w:r>
        <w:t xml:space="preserve"> </w:t>
      </w:r>
      <w:r>
        <w:t xml:space="preserve">synthetic data.</w:t>
      </w:r>
    </w:p>
    <w:bookmarkEnd w:id="30"/>
    <w:bookmarkStart w:id="31" w:name="multi-density-fog-training"/>
    <w:p>
      <w:pPr>
        <w:pStyle w:val="Heading2"/>
      </w:pPr>
      <w:r>
        <w:t xml:space="preserve">Multi-Density Fog Training</w:t>
      </w:r>
    </w:p>
    <w:p>
      <w:pPr>
        <w:pStyle w:val="FirstParagraph"/>
      </w:pPr>
      <w:r>
        <w:t xml:space="preserve">A central limitation of prior foggy-driving benchmarks is that they train on a</w:t>
      </w:r>
      <w:r>
        <w:t xml:space="preserve"> </w:t>
      </w:r>
      <w:r>
        <w:t xml:space="preserve">single fog density</w:t>
      </w:r>
      <w:r>
        <w:t xml:space="preserve"> </w:t>
      </w:r>
      <m:oMath>
        <m:r>
          <m:t>β</m:t>
        </m:r>
      </m:oMath>
      <w:r>
        <w:t xml:space="preserve">, causing the detector to memorize a specific</w:t>
      </w:r>
      <w:r>
        <w:t xml:space="preserve"> </w:t>
      </w:r>
      <w:r>
        <w:t xml:space="preserve">atmospheric appearance. We instead exploit the fact that the Foggy Cityscapes</w:t>
      </w:r>
      <w:r>
        <w:t xml:space="preserve"> </w:t>
      </w:r>
      <w:r>
        <w:t xml:space="preserve">dataset [12] provides the same scene rendered at multiple</w:t>
      </w:r>
      <w:r>
        <w:t xml:space="preserve"> </w:t>
      </w:r>
      <w:r>
        <w:t xml:space="preserve">scattering coefficients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. Training on all</w:t>
      </w:r>
      <w:r>
        <w:t xml:space="preserve"> </w:t>
      </w:r>
      <w:r>
        <w:t xml:space="preserve">three densities simultaneously: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Triples the effective training data</w:t>
      </w:r>
      <w:r>
        <w:t xml:space="preserve">, mitigating overfitting on the</w:t>
      </w:r>
      <w:r>
        <w:t xml:space="preserve"> </w:t>
      </w:r>
      <w:r>
        <w:t xml:space="preserve">limited set of annotated scenes;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Enforces fog-severity invariance</w:t>
      </w:r>
      <w:r>
        <w:t xml:space="preserve">, compelling the network to learn</w:t>
      </w:r>
      <w:r>
        <w:t xml:space="preserve"> </w:t>
      </w:r>
      <w:r>
        <w:t xml:space="preserve">representations that are robust across the atmospheric continuum rather</w:t>
      </w:r>
      <w:r>
        <w:t xml:space="preserve"> </w:t>
      </w:r>
      <w:r>
        <w:t xml:space="preserve">than a single operating point.</w:t>
      </w:r>
    </w:p>
    <w:p>
      <w:pPr>
        <w:pStyle w:val="FirstParagraph"/>
      </w:pPr>
      <w:r>
        <w:t xml:space="preserve">Formally, the training set is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β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B</m:t>
            </m:r>
          </m:sub>
        </m:sSub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β</m:t>
            </m:r>
          </m:sub>
        </m:sSub>
      </m:oMath>
      <w:r>
        <w:t xml:space="preserve">, where</w:t>
      </w:r>
      <w:r>
        <w:t xml:space="preserve"> </w:t>
      </w:r>
      <m:oMath>
        <m:r>
          <m:rPr>
            <m:sty m:val="p"/>
            <m:scr m:val="script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w:r>
        <w:t xml:space="preserve">images rendered at density</w:t>
      </w:r>
      <w:r>
        <w:t xml:space="preserve"> </w:t>
      </w:r>
      <m:oMath>
        <m:r>
          <m:t>β</m:t>
        </m:r>
      </m:oMath>
      <w:r>
        <w:t xml:space="preserve">. This multi-density strategy is a</w:t>
      </w:r>
      <w:r>
        <w:t xml:space="preserve"> </w:t>
      </w:r>
      <w:r>
        <w:t xml:space="preserve">principled, physically grounded form of data expansion that directly targets</w:t>
      </w:r>
      <w:r>
        <w:t xml:space="preserve"> </w:t>
      </w:r>
      <w:r>
        <w:t xml:space="preserve">the task’s core challenge.</w:t>
      </w:r>
    </w:p>
    <w:bookmarkEnd w:id="31"/>
    <w:bookmarkStart w:id="32" w:name="datasets"/>
    <w:p>
      <w:pPr>
        <w:pStyle w:val="Heading2"/>
      </w:pPr>
      <w:r>
        <w:t xml:space="preserve">Datasets</w:t>
      </w:r>
    </w:p>
    <w:p>
      <w:pPr>
        <w:pStyle w:val="FirstParagraph"/>
      </w:pPr>
      <w:r>
        <w:t xml:space="preserve">WRDNet is trained and evaluated on a combination of synthetic and real-world</w:t>
      </w:r>
      <w:r>
        <w:t xml:space="preserve"> </w:t>
      </w:r>
      <w:r>
        <w:t xml:space="preserve">adverse-weather datasets. Table I summarizes the datasets, their roles, and</w:t>
      </w:r>
      <w:r>
        <w:t xml:space="preserve"> </w:t>
      </w:r>
      <w:r>
        <w:t xml:space="preserve">their citations.</w:t>
      </w:r>
    </w:p>
    <w:p>
      <w:pPr>
        <w:pStyle w:val="BodyText"/>
      </w:pPr>
      <w:r>
        <w:rPr>
          <w:bCs/>
          <w:b/>
        </w:rPr>
        <w:t xml:space="preserve">Table I: Datasets used in WRDNet.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250"/>
        <w:gridCol w:w="1458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Foggy Cityscapes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fog (labeled)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+ 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detection + restoration +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fog (unlabeled)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adaptation (FDA, DCT, FSG-consistency)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fog (labeled)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(mAP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Foggy Driving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fog (labeled)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evaluation (test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Foggy Zurich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fog (unlabeled)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Cross-domain generalization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[27]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Synthetic training data.</w:t>
      </w:r>
      <w:r>
        <w:t xml:space="preserve"> </w:t>
      </w:r>
      <w:r>
        <w:t xml:space="preserve">The primary supervised training signal comes from</w:t>
      </w:r>
      <w:r>
        <w:t xml:space="preserve"> </w:t>
      </w:r>
      <w:r>
        <w:t xml:space="preserve">the Foggy Cityscapes dataset [12], which renders each Cityscapes scene at three</w:t>
      </w:r>
      <w:r>
        <w:t xml:space="preserve"> </w:t>
      </w:r>
      <w:r>
        <w:t xml:space="preserve">scattering coefficients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. We use both the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splits for training (3,475 base scenes × 3 densities = 10,425</w:t>
      </w:r>
      <w:r>
        <w:t xml:space="preserve"> </w:t>
      </w:r>
      <w:r>
        <w:t xml:space="preserve">images), since our final evaluation is on the disjoint ACDC and Foggy Driving</w:t>
      </w:r>
      <w:r>
        <w:t xml:space="preserve"> </w:t>
      </w:r>
      <w:r>
        <w:t xml:space="preserve">datasets. Each synthetic sample provides a foggy image, its clear ground truth,</w:t>
      </w:r>
      <w:r>
        <w:t xml:space="preserve"> </w:t>
      </w:r>
      <w:r>
        <w:t xml:space="preserve">a disparity-derived depth map, and instance-level bounding-box labels for eight</w:t>
      </w:r>
      <w:r>
        <w:t xml:space="preserve"> </w:t>
      </w:r>
      <w:r>
        <w:t xml:space="preserve">driving-relevant classes.</w:t>
      </w:r>
    </w:p>
    <w:p>
      <w:pPr>
        <w:pStyle w:val="BodyText"/>
      </w:pPr>
      <w:r>
        <w:rPr>
          <w:bCs/>
          <w:b/>
        </w:rPr>
        <w:t xml:space="preserve">Real-world domain-adaptation data.</w:t>
      </w:r>
      <w:r>
        <w:t xml:space="preserve"> </w:t>
      </w:r>
      <w:r>
        <w:t xml:space="preserve">To bridge the synthetic-to-real gap, we</w:t>
      </w:r>
      <w:r>
        <w:t xml:space="preserve"> </w:t>
      </w:r>
      <w:r>
        <w:t xml:space="preserve">use the ACDC dataset [26] as the unlabeled target domain during Phase 2. The</w:t>
      </w:r>
      <w:r>
        <w:t xml:space="preserve"> </w:t>
      </w:r>
      <w:r>
        <w:t xml:space="preserve">ACDC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split provides real foggy images without labels, which drive the</w:t>
      </w:r>
      <w:r>
        <w:t xml:space="preserve"> </w:t>
      </w:r>
      <w:r>
        <w:t xml:space="preserve">three domain-adaptation losses (FDA, DCT alignment, and FSG consistency). The</w:t>
      </w:r>
      <w:r>
        <w:t xml:space="preserve"> </w:t>
      </w:r>
      <w:r>
        <w:t xml:space="preserve">ACDC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split, which has labels, is used to monitor mAP during training.</w:t>
      </w:r>
    </w:p>
    <w:p>
      <w:pPr>
        <w:pStyle w:val="BodyText"/>
      </w:pPr>
      <w:r>
        <w:rPr>
          <w:bCs/>
          <w:b/>
        </w:rPr>
        <w:t xml:space="preserve">Real-world evaluation data.</w:t>
      </w:r>
      <w:r>
        <w:t xml:space="preserve"> </w:t>
      </w:r>
      <w:r>
        <w:t xml:space="preserve">For the final evaluation, we use the Foggy</w:t>
      </w:r>
      <w:r>
        <w:t xml:space="preserve"> </w:t>
      </w:r>
      <w:r>
        <w:t xml:space="preserve">Driving dataset [12], a standard benchmark of real foggy driving scenes with</w:t>
      </w:r>
      <w:r>
        <w:t xml:space="preserve"> </w:t>
      </w:r>
      <w:r>
        <w:t xml:space="preserve">bounding-box annotations, and the Foggy Zurich dataset [27] to assess</w:t>
      </w:r>
      <w:r>
        <w:t xml:space="preserve"> </w:t>
      </w:r>
      <w:r>
        <w:t xml:space="preserve">cross-domain generalization to an unseen real-world fog distribution.</w:t>
      </w:r>
    </w:p>
    <w:bookmarkEnd w:id="32"/>
    <w:bookmarkStart w:id="33" w:name="domain-adaptation"/>
    <w:p>
      <w:pPr>
        <w:pStyle w:val="Heading2"/>
      </w:pPr>
      <w:r>
        <w:t xml:space="preserve">Domain Adaptation</w:t>
      </w:r>
    </w:p>
    <w:p>
      <w:pPr>
        <w:pStyle w:val="FirstParagraph"/>
      </w:pPr>
      <w:r>
        <w:t xml:space="preserve">To bridge the gap between synthetic fog and real-world fog, we incorporate</w:t>
      </w:r>
      <w:r>
        <w:t xml:space="preserve"> </w:t>
      </w:r>
      <w:r>
        <w:t xml:space="preserve">unsupervised domain adaptation using real foggy images from the ACDC dataset</w:t>
      </w:r>
      <w:r>
        <w:t xml:space="preserve"> </w:t>
      </w:r>
      <w:r>
        <w:t xml:space="preserve">[26]. The synthetic branch provides supervised detection</w:t>
      </w:r>
      <w:r>
        <w:t xml:space="preserve"> </w:t>
      </w:r>
      <w:r>
        <w:t xml:space="preserve">supervision, while the real branch provides an unlabeled domain signal through</w:t>
      </w:r>
      <w:r>
        <w:t xml:space="preserve"> </w:t>
      </w:r>
      <w:r>
        <w:t xml:space="preserve">three complementary losses: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Frequency Domain Adaptation (FDA)</w:t>
      </w:r>
      <w:r>
        <w:t xml:space="preserve"> </w:t>
      </w:r>
      <w:r>
        <w:t xml:space="preserve">[21] — swaps the</w:t>
      </w:r>
      <w:r>
        <w:t xml:space="preserve"> </w:t>
      </w:r>
      <w:r>
        <w:t xml:space="preserve">low-frequency components of synthetic and real images to align their</w:t>
      </w:r>
      <w:r>
        <w:t xml:space="preserve"> </w:t>
      </w:r>
      <w:r>
        <w:t xml:space="preserve">spectral statistics.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Discrete Cosine Transform (DCT) alignment</w:t>
      </w:r>
      <w:r>
        <w:t xml:space="preserve"> </w:t>
      </w:r>
      <w:r>
        <w:t xml:space="preserve">— aligns the feature</w:t>
      </w:r>
      <w:r>
        <w:t xml:space="preserve"> </w:t>
      </w:r>
      <w:r>
        <w:t xml:space="preserve">distributions of the two domains in the frequency domain via a</w:t>
      </w:r>
      <w:r>
        <w:t xml:space="preserve"> </w:t>
      </w:r>
      <w:r>
        <w:t xml:space="preserve">maximum-mean-discrepancy (MMD) loss.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FSG consistency</w:t>
      </w:r>
      <w:r>
        <w:t xml:space="preserve"> </w:t>
      </w:r>
      <w:r>
        <w:t xml:space="preserve">— encourages the gating maps produced on synthetic and</w:t>
      </w:r>
      <w:r>
        <w:t xml:space="preserve"> </w:t>
      </w:r>
      <w:r>
        <w:t xml:space="preserve">real images to be consistent given their estimated fog density, promoting</w:t>
      </w:r>
      <w:r>
        <w:t xml:space="preserve"> </w:t>
      </w:r>
      <w:r>
        <w:t xml:space="preserve">domain-invariant fusion.</w:t>
      </w:r>
    </w:p>
    <w:p>
      <w:pPr>
        <w:pStyle w:val="FirstParagraph"/>
      </w:pPr>
      <w:r>
        <w:t xml:space="preserve">The total training objective is a weighted sum of the detection loss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det</m:t>
            </m:r>
          </m:sub>
        </m:sSub>
      </m:oMath>
      <w:r>
        <w:t xml:space="preserve">, restoration loss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rest</m:t>
            </m:r>
          </m:sub>
        </m:sSub>
      </m:oMath>
      <w:r>
        <w:t xml:space="preserve">,</w:t>
      </w:r>
      <w:r>
        <w:t xml:space="preserve"> </w:t>
      </w:r>
      <w:r>
        <w:t xml:space="preserve">depth loss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depth</m:t>
            </m:r>
          </m:sub>
        </m:sSub>
      </m:oMath>
      <w:r>
        <w:t xml:space="preserve">, and domain losses: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rest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depth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dom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dom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fsg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fsg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domain weight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dom</m:t>
            </m:r>
          </m:sub>
        </m:sSub>
      </m:oMath>
      <w:r>
        <w:t xml:space="preserve"> </w:t>
      </w:r>
      <w:r>
        <w:t xml:space="preserve">is linearly ramped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its target value over the first epochs to avoid destabilizing the detector</w:t>
      </w:r>
      <w:r>
        <w:t xml:space="preserve"> </w:t>
      </w:r>
      <w:r>
        <w:t xml:space="preserve">early in training.</w:t>
      </w:r>
    </w:p>
    <w:bookmarkEnd w:id="33"/>
    <w:bookmarkStart w:id="38" w:name="two-phase-training"/>
    <w:p>
      <w:pPr>
        <w:pStyle w:val="Heading2"/>
      </w:pPr>
      <w:r>
        <w:t xml:space="preserve">Two-Phase Training</w:t>
      </w:r>
    </w:p>
    <w:bookmarkStart w:id="34" w:name="rationale-for-two-phase-training"/>
    <w:p>
      <w:pPr>
        <w:pStyle w:val="Heading3"/>
      </w:pPr>
      <w:r>
        <w:t xml:space="preserve">Rationale for Two-Phase Training</w:t>
      </w:r>
    </w:p>
    <w:p>
      <w:pPr>
        <w:pStyle w:val="FirstParagraph"/>
      </w:pPr>
      <w:r>
        <w:t xml:space="preserve">WRDNet is trained in two sequential phases, each with a distinct objective and</w:t>
      </w:r>
      <w:r>
        <w:t xml:space="preserve"> </w:t>
      </w:r>
      <w:r>
        <w:t xml:space="preserve">data configuration. This staged strategy is motivated by three considerations.</w:t>
      </w:r>
    </w:p>
    <w:p>
      <w:pPr>
        <w:pStyle w:val="BodyText"/>
      </w:pPr>
      <w:r>
        <w:t xml:space="preserve">First, the detection head is initialized from a randomly initialized 8-class</w:t>
      </w:r>
      <w:r>
        <w:t xml:space="preserve"> </w:t>
      </w:r>
      <w:r>
        <w:t xml:space="preserve">Cityscapes head (replacing the pretrained 80-class COCO head), which must learn</w:t>
      </w:r>
      <w:r>
        <w:t xml:space="preserve"> </w:t>
      </w:r>
      <w:r>
        <w:t xml:space="preserve">the driving-relevant class semantics from scratch. Training this head jointly</w:t>
      </w:r>
      <w:r>
        <w:t xml:space="preserve"> </w:t>
      </w:r>
      <w:r>
        <w:t xml:space="preserve">with the restoration branch and the domain-adaptation modules from the outset</w:t>
      </w:r>
      <w:r>
        <w:t xml:space="preserve"> </w:t>
      </w:r>
      <w:r>
        <w:t xml:space="preserve">would expose it to conflicting gradients from multiple objectives, destabilizing</w:t>
      </w:r>
      <w:r>
        <w:t xml:space="preserve"> </w:t>
      </w:r>
      <w:r>
        <w:t xml:space="preserve">the box regression. A dedicated warmup phase isolates the detection objective,</w:t>
      </w:r>
      <w:r>
        <w:t xml:space="preserve"> </w:t>
      </w:r>
      <w:r>
        <w:t xml:space="preserve">allowing the head to converge to a robust baseline before auxiliary tasks are</w:t>
      </w:r>
      <w:r>
        <w:t xml:space="preserve"> </w:t>
      </w:r>
      <w:r>
        <w:t xml:space="preserve">introduced.</w:t>
      </w:r>
    </w:p>
    <w:p>
      <w:pPr>
        <w:pStyle w:val="BodyText"/>
      </w:pPr>
      <w:r>
        <w:t xml:space="preserve">Second, the Feature Selection Gate (FSG) fuses restoration and detection</w:t>
      </w:r>
      <w:r>
        <w:t xml:space="preserve"> </w:t>
      </w:r>
      <w:r>
        <w:t xml:space="preserve">features whose magnitudes differ substantially. When the restoration branch is</w:t>
      </w:r>
      <w:r>
        <w:t xml:space="preserve"> </w:t>
      </w:r>
      <w:r>
        <w:t xml:space="preserve">frozen and the detection head is not yet calibrated, the fused features can</w:t>
      </w:r>
      <w:r>
        <w:t xml:space="preserve"> </w:t>
      </w:r>
      <w:r>
        <w:t xml:space="preserve">exhibit unbounded magnitude that saturates the Distribution Focal Loss (DFL)</w:t>
      </w:r>
      <w:r>
        <w:t xml:space="preserve"> </w:t>
      </w:r>
      <w:r>
        <w:t xml:space="preserve">[23] in the detection head, causing the predicted box edges to collapse to a</w:t>
      </w:r>
      <w:r>
        <w:t xml:space="preserve"> </w:t>
      </w:r>
      <w:r>
        <w:t xml:space="preserve">degenerate configuration. Deferring the FSG to a later phase, after the</w:t>
      </w:r>
      <w:r>
        <w:t xml:space="preserve"> </w:t>
      </w:r>
      <w:r>
        <w:t xml:space="preserve">detection baseline is established, mitigates this instability.</w:t>
      </w:r>
    </w:p>
    <w:p>
      <w:pPr>
        <w:pStyle w:val="BodyText"/>
      </w:pPr>
      <w:r>
        <w:t xml:space="preserve">Third, unsupervised domain adaptation requires a well-initialized detector to</w:t>
      </w:r>
      <w:r>
        <w:t xml:space="preserve"> </w:t>
      </w:r>
      <w:r>
        <w:t xml:space="preserve">provide a meaningful pseudo-supervision signal. Applying the domain-adaptation</w:t>
      </w:r>
      <w:r>
        <w:t xml:space="preserve"> </w:t>
      </w:r>
      <w:r>
        <w:t xml:space="preserve">losses to an undertrained detector would align features that are not yet</w:t>
      </w:r>
      <w:r>
        <w:t xml:space="preserve"> </w:t>
      </w:r>
      <w:r>
        <w:t xml:space="preserve">discriminative, yielding a poor adaptation. The two-phase schedule ensures that</w:t>
      </w:r>
      <w:r>
        <w:t xml:space="preserve"> </w:t>
      </w:r>
      <w:r>
        <w:t xml:space="preserve">the detector is sufficiently trained before the domain-alignment objectives are</w:t>
      </w:r>
      <w:r>
        <w:t xml:space="preserve"> </w:t>
      </w:r>
      <w:r>
        <w:t xml:space="preserve">activated.</w:t>
      </w:r>
    </w:p>
    <w:bookmarkEnd w:id="34"/>
    <w:bookmarkStart w:id="35" w:name="phase-1-detection-warmup"/>
    <w:p>
      <w:pPr>
        <w:pStyle w:val="Heading3"/>
      </w:pPr>
      <w:r>
        <w:t xml:space="preserve">Phase 1: Detection Warmup</w:t>
      </w:r>
    </w:p>
    <w:p>
      <w:pPr>
        <w:pStyle w:val="FirstParagraph"/>
      </w:pPr>
      <w:r>
        <w:t xml:space="preserve">In the first phase, WRDNet is trained exclusively on the multi-density synthetic</w:t>
      </w:r>
      <w:r>
        <w:t xml:space="preserve"> </w:t>
      </w:r>
      <w:r>
        <w:t xml:space="preserve">data from Foggy Cityscapes [12]. The restoration branch (DehazeFormer-T [15])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frozen</w:t>
      </w:r>
      <w:r>
        <w:t xml:space="preserve">, and the Feature Selection Gate is</w:t>
      </w:r>
      <w:r>
        <w:t xml:space="preserve"> </w:t>
      </w:r>
      <w:r>
        <w:rPr>
          <w:bCs/>
          <w:b/>
        </w:rPr>
        <w:t xml:space="preserve">bypassed</w:t>
      </w:r>
      <w:r>
        <w:t xml:space="preserve">, so the detection</w:t>
      </w:r>
      <w:r>
        <w:t xml:space="preserve"> </w:t>
      </w:r>
      <w:r>
        <w:t xml:space="preserve">branch operates directly on the original foggy image features. This isolates</w:t>
      </w:r>
      <w:r>
        <w:t xml:space="preserve"> </w:t>
      </w:r>
      <w:r>
        <w:t xml:space="preserve">the detection objective and establishes a robust baseline.</w:t>
      </w:r>
    </w:p>
    <w:p>
      <w:pPr>
        <w:pStyle w:val="BodyText"/>
      </w:pPr>
      <w:r>
        <w:rPr>
          <w:bCs/>
          <w:b/>
        </w:rPr>
        <w:t xml:space="preserve">Objective.</w:t>
      </w:r>
      <w:r>
        <w:t xml:space="preserve"> </w:t>
      </w:r>
      <w:r>
        <w:t xml:space="preserve">The training objective in Phase 1 is the detection loss only: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Phase 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det</m:t>
            </m:r>
          </m:sub>
        </m:sSub>
      </m:oMath>
      <w:r>
        <w:t xml:space="preserve"> </w:t>
      </w:r>
      <w:r>
        <w:t xml:space="preserve">is the YOLO detection loss comprising box</w:t>
      </w:r>
      <w:r>
        <w:t xml:space="preserve"> </w:t>
      </w:r>
      <w:r>
        <w:t xml:space="preserve">regression, classification, and Distribution Focal Loss components [23].</w:t>
      </w:r>
    </w:p>
    <w:p>
      <w:pPr>
        <w:pStyle w:val="BodyText"/>
      </w:pPr>
      <w:r>
        <w:rPr>
          <w:bCs/>
          <w:b/>
        </w:rPr>
        <w:t xml:space="preserve">What the model learns.</w:t>
      </w:r>
      <w:r>
        <w:t xml:space="preserve"> </w:t>
      </w:r>
      <w:r>
        <w:t xml:space="preserve">During Phase 1, the detection branch learns to</w:t>
      </w:r>
      <w:r>
        <w:t xml:space="preserve"> </w:t>
      </w:r>
      <w:r>
        <w:t xml:space="preserve">localize and classify the eight driving-relevant classes (person, rider, car,</w:t>
      </w:r>
      <w:r>
        <w:t xml:space="preserve"> </w:t>
      </w:r>
      <w:r>
        <w:t xml:space="preserve">truck, bus, train, motorcycle, bicycle) across the three fog densities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0.005</m:t>
        </m:r>
        <m:r>
          <m:rPr>
            <m:sty m:val="p"/>
          </m:rPr>
          <m:t>,</m:t>
        </m:r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}</m:t>
        </m:r>
      </m:oMath>
      <w:r>
        <w:t xml:space="preserve">. Because the training data spans multiple</w:t>
      </w:r>
      <w:r>
        <w:t xml:space="preserve"> </w:t>
      </w:r>
      <w:r>
        <w:t xml:space="preserve">scattering coefficients, the detector learns fog-severity-invariant</w:t>
      </w:r>
      <w:r>
        <w:t xml:space="preserve"> </w:t>
      </w:r>
      <w:r>
        <w:t xml:space="preserve">representations rather than memorizing a single atmospheric appearance. The</w:t>
      </w:r>
      <w:r>
        <w:t xml:space="preserve"> </w:t>
      </w:r>
      <w:r>
        <w:t xml:space="preserve">multi-density data, combined with RandomScale and ColorJitter augmentation,</w:t>
      </w:r>
      <w:r>
        <w:t xml:space="preserve"> </w:t>
      </w:r>
      <w:r>
        <w:t xml:space="preserve">mitigates overfitting on the limited annotated scenes.</w:t>
      </w:r>
    </w:p>
    <w:p>
      <w:pPr>
        <w:pStyle w:val="BodyText"/>
      </w:pPr>
      <w:r>
        <w:rPr>
          <w:bCs/>
          <w:b/>
        </w:rPr>
        <w:t xml:space="preserve">Configuration.</w:t>
      </w:r>
      <w:r>
        <w:t xml:space="preserve"> </w:t>
      </w:r>
      <w:r>
        <w:t xml:space="preserve">Table II summarizes the Phase 1 configuration.</w:t>
      </w:r>
    </w:p>
    <w:p>
      <w:pPr>
        <w:pStyle w:val="BodyText"/>
      </w:pPr>
      <w:r>
        <w:rPr>
          <w:bCs/>
          <w:b/>
        </w:rPr>
        <w:t xml:space="preserve">Table II: Phase 1 (Detection Warmup)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Foggy Cityscapes (train + val, 3 densities)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Restoration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Selection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 on ACDC val mAP</w:t>
            </w:r>
          </w:p>
        </w:tc>
      </w:tr>
    </w:tbl>
    <w:bookmarkEnd w:id="35"/>
    <w:bookmarkStart w:id="36" w:name="X9e5279cfe041c6e13e53eefb2cc3ed003e0ecb5"/>
    <w:p>
      <w:pPr>
        <w:pStyle w:val="Heading3"/>
      </w:pPr>
      <w:r>
        <w:t xml:space="preserve">Phase 2: Joint Fine-Tuning with Domain Adaptation</w:t>
      </w:r>
    </w:p>
    <w:p>
      <w:pPr>
        <w:pStyle w:val="FirstParagraph"/>
      </w:pPr>
      <w:r>
        <w:t xml:space="preserve">In the second phase, all components of WRDNet are</w:t>
      </w:r>
      <w:r>
        <w:t xml:space="preserve"> </w:t>
      </w:r>
      <w:r>
        <w:rPr>
          <w:bCs/>
          <w:b/>
        </w:rPr>
        <w:t xml:space="preserve">unfrozen</w:t>
      </w:r>
      <w:r>
        <w:t xml:space="preserve">, the Feature</w:t>
      </w:r>
      <w:r>
        <w:t xml:space="preserve"> </w:t>
      </w:r>
      <w:r>
        <w:t xml:space="preserve">Selection Gate is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(with the magnitude clamp), and unsupervised</w:t>
      </w:r>
      <w:r>
        <w:t xml:space="preserve"> </w:t>
      </w:r>
      <w:r>
        <w:t xml:space="preserve">domain adaptation is applied using real foggy images from the ACDC dataset [26].</w:t>
      </w:r>
      <w:r>
        <w:t xml:space="preserve"> </w:t>
      </w:r>
      <w:r>
        <w:t xml:space="preserve">The synthetic branch provides supervised detection supervision, while the real</w:t>
      </w:r>
      <w:r>
        <w:t xml:space="preserve"> </w:t>
      </w:r>
      <w:r>
        <w:t xml:space="preserve">branch provides an unlabeled domain signal.</w:t>
      </w:r>
    </w:p>
    <w:p>
      <w:pPr>
        <w:pStyle w:val="BodyText"/>
      </w:pPr>
      <w:r>
        <w:rPr>
          <w:bCs/>
          <w:b/>
        </w:rPr>
        <w:t xml:space="preserve">Objective.</w:t>
      </w:r>
      <w:r>
        <w:t xml:space="preserve"> </w:t>
      </w:r>
      <w:r>
        <w:t xml:space="preserve">The Phase 2 objective combines the detection, restoration, depth,</w:t>
      </w:r>
      <w:r>
        <w:t xml:space="preserve"> </w:t>
      </w:r>
      <w:r>
        <w:t xml:space="preserve">and domain-adaptation losses: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Phase 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det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rest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depth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dom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dom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fsg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fsg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rest</m:t>
            </m:r>
          </m:sub>
        </m:sSub>
      </m:oMath>
      <w:r>
        <w:t xml:space="preserve"> </w:t>
      </w:r>
      <w:r>
        <w:t xml:space="preserve">is the restoration loss,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depth</m:t>
            </m:r>
          </m:sub>
        </m:sSub>
      </m:oMath>
      <w:r>
        <w:t xml:space="preserve"> </w:t>
      </w:r>
      <w:r>
        <w:t xml:space="preserve">is the depth loss,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dom</m:t>
            </m:r>
          </m:sub>
        </m:sSub>
      </m:oMath>
      <w:r>
        <w:t xml:space="preserve"> </w:t>
      </w:r>
      <w:r>
        <w:t xml:space="preserve">is the domain-alignment loss, 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fsg</m:t>
            </m:r>
          </m:sub>
        </m:sSub>
      </m:oMath>
      <w:r>
        <w:t xml:space="preserve"> </w:t>
      </w:r>
      <w:r>
        <w:t xml:space="preserve">is the FSG-consistency loss. The domain weight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dom</m:t>
            </m:r>
          </m:sub>
        </m:sSub>
      </m:oMath>
      <w:r>
        <w:t xml:space="preserve"> </w:t>
      </w:r>
      <w:r>
        <w:t xml:space="preserve">is linearly ramped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its target value over the</w:t>
      </w:r>
      <w:r>
        <w:t xml:space="preserve"> </w:t>
      </w:r>
      <w:r>
        <w:t xml:space="preserve">first epochs to avoid destabilizing the detector.</w:t>
      </w:r>
    </w:p>
    <w:p>
      <w:pPr>
        <w:pStyle w:val="BodyText"/>
      </w:pPr>
      <w:r>
        <w:rPr>
          <w:bCs/>
          <w:b/>
        </w:rPr>
        <w:t xml:space="preserve">What the model learns.</w:t>
      </w:r>
      <w:r>
        <w:t xml:space="preserve"> </w:t>
      </w:r>
      <w:r>
        <w:t xml:space="preserve">During Phase 2, the model learns to: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Fuse restoration and detection features</w:t>
      </w:r>
      <w:r>
        <w:t xml:space="preserve"> </w:t>
      </w:r>
      <w:r>
        <w:t xml:space="preserve">through the FSG, which learns a</w:t>
      </w:r>
      <w:r>
        <w:t xml:space="preserve"> </w:t>
      </w:r>
      <w:r>
        <w:t xml:space="preserve">per-pixel weighting between dehazed and original features. The gate learns</w:t>
      </w:r>
      <w:r>
        <w:t xml:space="preserve"> </w:t>
      </w:r>
      <w:r>
        <w:t xml:space="preserve">to favor dehazed features in distant, fog-obscured regions and original</w:t>
      </w:r>
      <w:r>
        <w:t xml:space="preserve"> </w:t>
      </w:r>
      <w:r>
        <w:t xml:space="preserve">features in near-field regions.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Align synthetic and real domains</w:t>
      </w:r>
      <w:r>
        <w:t xml:space="preserve"> </w:t>
      </w:r>
      <w:r>
        <w:t xml:space="preserve">through the three domain-adaptation</w:t>
      </w:r>
      <w:r>
        <w:t xml:space="preserve"> </w:t>
      </w:r>
      <w:r>
        <w:t xml:space="preserve">losses (FDA, DCT alignment, FSG consistency), enabling the learned</w:t>
      </w:r>
      <w:r>
        <w:t xml:space="preserve"> </w:t>
      </w:r>
      <w:r>
        <w:t xml:space="preserve">representations to transfer to real-world fog.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 monocular depth</w:t>
      </w:r>
      <w:r>
        <w:t xml:space="preserve"> </w:t>
      </w:r>
      <w:r>
        <w:t xml:space="preserve">through the depth decoder, which provides a</w:t>
      </w:r>
      <w:r>
        <w:t xml:space="preserve"> </w:t>
      </w:r>
      <w:r>
        <w:t xml:space="preserve">depth-conditional signal to the DG-FSG variant.</w:t>
      </w:r>
    </w:p>
    <w:p>
      <w:pPr>
        <w:pStyle w:val="FirstParagraph"/>
      </w:pPr>
      <w:r>
        <w:rPr>
          <w:bCs/>
          <w:b/>
        </w:rPr>
        <w:t xml:space="preserve">Configuration.</w:t>
      </w:r>
      <w:r>
        <w:t xml:space="preserve"> </w:t>
      </w:r>
      <w:r>
        <w:t xml:space="preserve">Table III summarizes the Phase 2 configuration.</w:t>
      </w:r>
    </w:p>
    <w:p>
      <w:pPr>
        <w:pStyle w:val="BodyText"/>
      </w:pPr>
      <w:r>
        <w:rPr>
          <w:bCs/>
          <w:b/>
        </w:rPr>
        <w:t xml:space="preserve">Table III: Phase 2 (Joint Fine-Tuning with Domain Adaptation)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Foggy Cityscapes (synthetic) + ACDC (real)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Restoration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Selection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(magnitude clamp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+ DCT alignment + FSG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(paired synth + real)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 on ACDC val mAP</w:t>
            </w:r>
          </w:p>
        </w:tc>
      </w:tr>
    </w:tbl>
    <w:bookmarkEnd w:id="36"/>
    <w:bookmarkStart w:id="37" w:name="optimization-details"/>
    <w:p>
      <w:pPr>
        <w:pStyle w:val="Heading3"/>
      </w:pPr>
      <w:r>
        <w:t xml:space="preserve">Optimization Details</w:t>
      </w:r>
    </w:p>
    <w:p>
      <w:pPr>
        <w:pStyle w:val="FirstParagraph"/>
      </w:pPr>
      <w:r>
        <w:t xml:space="preserve">Both phases use the AdamW optimizer with a cosine learning-rate schedule and</w:t>
      </w:r>
      <w:r>
        <w:t xml:space="preserve"> </w:t>
      </w:r>
      <w:r>
        <w:t xml:space="preserve">gradient clipping at unit norm. Mixed-precision training is performed in</w:t>
      </w:r>
      <w:r>
        <w:t xml:space="preserve"> </w:t>
      </w:r>
      <w:r>
        <w:t xml:space="preserve">bfloat16, which provides the exponent range of float32 (preventing overflow in</w:t>
      </w:r>
      <w:r>
        <w:t xml:space="preserve"> </w:t>
      </w:r>
      <w:r>
        <w:t xml:space="preserve">the gating convolutions) while retaining the throughput benefits of reduced</w:t>
      </w:r>
      <w:r>
        <w:t xml:space="preserve"> </w:t>
      </w:r>
      <w:r>
        <w:t xml:space="preserve">precision on modern tensor-core hardware. The learning rate in Phase 2 is set</w:t>
      </w:r>
      <w:r>
        <w:t xml:space="preserve"> </w:t>
      </w:r>
      <w:r>
        <w:t xml:space="preserve">lower than in Phase 1 to avoid destabilizing the pretrained detection head when</w:t>
      </w:r>
      <w:r>
        <w:t xml:space="preserve"> </w:t>
      </w:r>
      <w:r>
        <w:t xml:space="preserve">the domain-adaptation losses are introduced.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K. He, J. Sun, and X. Tang,</w:t>
      </w:r>
      <w:r>
        <w:t xml:space="preserve"> </w:t>
      </w:r>
      <w:r>
        <w:t xml:space="preserve">“</w:t>
      </w:r>
      <w:r>
        <w:t xml:space="preserve">Single image haze removal using dark channel</w:t>
      </w:r>
      <w:r>
        <w:t xml:space="preserve"> </w:t>
      </w:r>
      <w:r>
        <w:t xml:space="preserve">prior,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Pattern Analysis and Machine Intelligence</w:t>
      </w:r>
      <w:r>
        <w:rPr>
          <w:iCs/>
          <w:i/>
        </w:rPr>
        <w:t xml:space="preserve"> </w:t>
      </w:r>
      <w:r>
        <w:rPr>
          <w:iCs/>
          <w:i/>
        </w:rPr>
        <w:t xml:space="preserve">(TPAMI)</w:t>
      </w:r>
      <w:r>
        <w:t xml:space="preserve">, vol. 33, no. 12, pp. 2341–2353, 2011.</w:t>
      </w:r>
    </w:p>
    <w:p>
      <w:pPr>
        <w:pStyle w:val="BodyText"/>
      </w:pPr>
      <w:r>
        <w:t xml:space="preserve">[2] C.-C. Sun, N.-H.-H. Pham, A. A. Bryantono, and J.-W. Hsieh,</w:t>
      </w:r>
      <w:r>
        <w:t xml:space="preserve"> </w:t>
      </w:r>
      <w:r>
        <w:t xml:space="preserve">“</w:t>
      </w:r>
      <w:r>
        <w:t xml:space="preserve">Lightweight</w:t>
      </w:r>
      <w:r>
        <w:t xml:space="preserve"> </w:t>
      </w:r>
      <w:r>
        <w:t xml:space="preserve">computation single-image fog removal based on a new improved adaptive dark</w:t>
      </w:r>
      <w:r>
        <w:t xml:space="preserve"> </w:t>
      </w:r>
      <w:r>
        <w:t xml:space="preserve">channel prior,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Intelligent Transportation Systems</w:t>
      </w:r>
      <w:r>
        <w:rPr>
          <w:iCs/>
          <w:i/>
        </w:rPr>
        <w:t xml:space="preserve"> </w:t>
      </w:r>
      <w:r>
        <w:rPr>
          <w:iCs/>
          <w:i/>
        </w:rPr>
        <w:t xml:space="preserve">(T-ITS)</w:t>
      </w:r>
      <w:r>
        <w:t xml:space="preserve">, vol. 26, no. 11, 2025.</w:t>
      </w:r>
    </w:p>
    <w:p>
      <w:pPr>
        <w:pStyle w:val="BodyText"/>
      </w:pPr>
      <w:r>
        <w:t xml:space="preserve">[3]</w:t>
      </w:r>
      <w:r>
        <w:t xml:space="preserve"> </w:t>
      </w:r>
      <w:r>
        <w:t xml:space="preserve">“</w:t>
      </w:r>
      <w:r>
        <w:t xml:space="preserve">A fast method of fog and haze removal,</w:t>
      </w:r>
      <w:r>
        <w:t xml:space="preserve">”</w:t>
      </w:r>
      <w:r>
        <w:t xml:space="preserve"> </w:t>
      </w:r>
      <w:r>
        <w:rPr>
          <w:iCs/>
          <w:i/>
        </w:rPr>
        <w:t xml:space="preserve">IEEE International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Acoustics, Speech and Signal Processing (ICASSP)</w:t>
      </w:r>
      <w:r>
        <w:t xml:space="preserve">, 2016.</w:t>
      </w:r>
    </w:p>
    <w:p>
      <w:pPr>
        <w:pStyle w:val="BodyText"/>
      </w:pPr>
      <w:r>
        <w:t xml:space="preserve">[4] X. Sang, Y. Yang, and X. Hou,</w:t>
      </w:r>
      <w:r>
        <w:t xml:space="preserve"> </w:t>
      </w:r>
      <w:r>
        <w:t xml:space="preserve">“</w:t>
      </w:r>
      <w:r>
        <w:t xml:space="preserve">Fog removal method of slope monitoring</w:t>
      </w:r>
      <w:r>
        <w:t xml:space="preserve"> </w:t>
      </w:r>
      <w:r>
        <w:t xml:space="preserve">image based on vision detection,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37th Chinese Control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(CCC)</w:t>
      </w:r>
      <w:r>
        <w:t xml:space="preserve">, 2018, pp. 1–6.</w:t>
      </w:r>
    </w:p>
    <w:p>
      <w:pPr>
        <w:pStyle w:val="BodyText"/>
      </w:pPr>
      <w:r>
        <w:t xml:space="preserve">[5] I. Ogunrinde,</w:t>
      </w:r>
      <w:r>
        <w:t xml:space="preserve"> </w:t>
      </w:r>
      <w:r>
        <w:t xml:space="preserve">“</w:t>
      </w:r>
      <w:r>
        <w:t xml:space="preserve">A review of the impacts of defogging on deep learning-based</w:t>
      </w:r>
      <w:r>
        <w:t xml:space="preserve"> </w:t>
      </w:r>
      <w:r>
        <w:t xml:space="preserve">object detectors in self-driving cars,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SoutheastCon</w:t>
      </w:r>
      <w:r>
        <w:t xml:space="preserve">, 2021.</w:t>
      </w:r>
    </w:p>
    <w:p>
      <w:pPr>
        <w:pStyle w:val="BodyText"/>
      </w:pPr>
      <w:r>
        <w:t xml:space="preserve">[6] N. U. A. Tahir, Z. Zhang, M. Asim, J. Chen, and M. ELAffendi,</w:t>
      </w:r>
      <w:r>
        <w:t xml:space="preserve"> </w:t>
      </w:r>
      <w:r>
        <w:t xml:space="preserve">“</w:t>
      </w:r>
      <w:r>
        <w:t xml:space="preserve">Object</w:t>
      </w:r>
      <w:r>
        <w:t xml:space="preserve"> </w:t>
      </w:r>
      <w:r>
        <w:t xml:space="preserve">detection in autonomous vehicles under adverse weather: A review of</w:t>
      </w:r>
      <w:r>
        <w:t xml:space="preserve"> </w:t>
      </w:r>
      <w:r>
        <w:t xml:space="preserve">traditional and deep learning approaches,</w:t>
      </w:r>
      <w:r>
        <w:t xml:space="preserve">”</w:t>
      </w:r>
      <w:r>
        <w:t xml:space="preserve"> </w:t>
      </w:r>
      <w:r>
        <w:rPr>
          <w:iCs/>
          <w:i/>
        </w:rPr>
        <w:t xml:space="preserve">Algorithms</w:t>
      </w:r>
      <w:r>
        <w:t xml:space="preserve">, vol. 17, no. 3, 2024.</w:t>
      </w:r>
    </w:p>
    <w:p>
      <w:pPr>
        <w:pStyle w:val="BodyText"/>
      </w:pPr>
      <w:r>
        <w:t xml:space="preserve">[7] W. Liu, X. Hou, J. Duan, and G. Qiu,</w:t>
      </w:r>
      <w:r>
        <w:t xml:space="preserve"> </w:t>
      </w:r>
      <w:r>
        <w:t xml:space="preserve">“</w:t>
      </w:r>
      <w:r>
        <w:t xml:space="preserve">End-to-end single image fog removal</w:t>
      </w:r>
      <w:r>
        <w:t xml:space="preserve"> </w:t>
      </w:r>
      <w:r>
        <w:t xml:space="preserve">using enhanced cycle consistent adversarial 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Image Processing (TIP)</w:t>
      </w:r>
      <w:r>
        <w:t xml:space="preserve">, vol. 29, pp. 7819–7833, 2020.</w:t>
      </w:r>
    </w:p>
    <w:p>
      <w:pPr>
        <w:pStyle w:val="BodyText"/>
      </w:pPr>
      <w:r>
        <w:t xml:space="preserve">[8] H. Lim, J. Lee, H. Kim, H. Oh, and J. Paik,</w:t>
      </w:r>
      <w:r>
        <w:t xml:space="preserve"> </w:t>
      </w:r>
      <w:r>
        <w:t xml:space="preserve">“</w:t>
      </w:r>
      <w:r>
        <w:t xml:space="preserve">Image enhancement for</w:t>
      </w:r>
      <w:r>
        <w:t xml:space="preserve"> </w:t>
      </w:r>
      <w:r>
        <w:t xml:space="preserve">high-resolution visual contents,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International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Electronics, Information, and Communication (ICEIC)</w:t>
      </w:r>
      <w:r>
        <w:t xml:space="preserve">, 2023.</w:t>
      </w:r>
    </w:p>
    <w:p>
      <w:pPr>
        <w:pStyle w:val="BodyText"/>
      </w:pPr>
      <w:r>
        <w:t xml:space="preserve">[9] S. H. Gangolli and A. J. L. Fonseca,</w:t>
      </w:r>
      <w:r>
        <w:t xml:space="preserve"> </w:t>
      </w:r>
      <w:r>
        <w:t xml:space="preserve">“</w:t>
      </w:r>
      <w:r>
        <w:t xml:space="preserve">Image enhancement using various</w:t>
      </w:r>
      <w:r>
        <w:t xml:space="preserve"> </w:t>
      </w:r>
      <w:r>
        <w:t xml:space="preserve">histogram equalization techniques,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Global Conference for Advancement</w:t>
      </w:r>
      <w:r>
        <w:rPr>
          <w:iCs/>
          <w:i/>
        </w:rPr>
        <w:t xml:space="preserve"> </w:t>
      </w:r>
      <w:r>
        <w:rPr>
          <w:iCs/>
          <w:i/>
        </w:rPr>
        <w:t xml:space="preserve">in Technology (GCAT)</w:t>
      </w:r>
      <w:r>
        <w:t xml:space="preserve">, 2019.</w:t>
      </w:r>
    </w:p>
    <w:p>
      <w:pPr>
        <w:pStyle w:val="BodyText"/>
      </w:pPr>
      <w:r>
        <w:t xml:space="preserve">[10] Erwin, A. Nevriyanto, and D. Purnamasari,</w:t>
      </w:r>
      <w:r>
        <w:t xml:space="preserve"> </w:t>
      </w:r>
      <w:r>
        <w:t xml:space="preserve">“</w:t>
      </w:r>
      <w:r>
        <w:t xml:space="preserve">Image enhancement using the</w:t>
      </w:r>
      <w:r>
        <w:t xml:space="preserve"> </w:t>
      </w:r>
      <w:r>
        <w:t xml:space="preserve">image sharpening, contrast enhancement, and standard median filter (noise</w:t>
      </w:r>
      <w:r>
        <w:t xml:space="preserve"> </w:t>
      </w:r>
      <w:r>
        <w:t xml:space="preserve">removal) with pixel-based and human visual system-based measurements,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IEEE International Conference on Electrical Engineering and Computer Science</w:t>
      </w:r>
      <w:r>
        <w:rPr>
          <w:iCs/>
          <w:i/>
        </w:rPr>
        <w:t xml:space="preserve"> </w:t>
      </w:r>
      <w:r>
        <w:rPr>
          <w:iCs/>
          <w:i/>
        </w:rPr>
        <w:t xml:space="preserve">(ICECOS)</w:t>
      </w:r>
      <w:r>
        <w:t xml:space="preserve">, 2017.</w:t>
      </w:r>
    </w:p>
    <w:p>
      <w:pPr>
        <w:pStyle w:val="BodyText"/>
      </w:pPr>
      <w:r>
        <w:t xml:space="preserve">[11] C.-Y. Lee,</w:t>
      </w:r>
      <w:r>
        <w:t xml:space="preserve"> </w:t>
      </w:r>
      <w:r>
        <w:t xml:space="preserve">“</w:t>
      </w:r>
      <w:r>
        <w:t xml:space="preserve">Design a hardware applying fog removal algorithm using median</w:t>
      </w:r>
      <w:r>
        <w:t xml:space="preserve"> </w:t>
      </w:r>
      <w:r>
        <w:t xml:space="preserve">dark channel prior for autonomous driving car,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Computational Science and Computational Intelligence (CSCI)</w:t>
      </w:r>
      <w:r>
        <w:t xml:space="preserve">, 2023.</w:t>
      </w:r>
    </w:p>
    <w:p>
      <w:pPr>
        <w:pStyle w:val="BodyText"/>
      </w:pPr>
      <w:r>
        <w:t xml:space="preserve">[12] C. Sakaridis, D. Dai, and L. Van Gool,</w:t>
      </w:r>
      <w:r>
        <w:t xml:space="preserve"> </w:t>
      </w:r>
      <w:r>
        <w:t xml:space="preserve">“</w:t>
      </w:r>
      <w:r>
        <w:t xml:space="preserve">Semantic foggy scene</w:t>
      </w:r>
      <w:r>
        <w:t xml:space="preserve"> </w:t>
      </w:r>
      <w:r>
        <w:t xml:space="preserve">understanding with synthetic data,</w:t>
      </w:r>
      <w:r>
        <w:t xml:space="preserve">”</w:t>
      </w:r>
      <w:r>
        <w:t xml:space="preserve"> </w:t>
      </w:r>
      <w:r>
        <w:rPr>
          <w:iCs/>
          <w:i/>
        </w:rPr>
        <w:t xml:space="preserve">International Journal of Computer Vision</w:t>
      </w:r>
      <w:r>
        <w:rPr>
          <w:iCs/>
          <w:i/>
        </w:rPr>
        <w:t xml:space="preserve"> </w:t>
      </w:r>
      <w:r>
        <w:rPr>
          <w:iCs/>
          <w:i/>
        </w:rPr>
        <w:t xml:space="preserve">(IJCV)</w:t>
      </w:r>
      <w:r>
        <w:t xml:space="preserve">, vol. 126, no. 9, pp. 973–991, 2018. [Online]. Available:</w:t>
      </w:r>
      <w:r>
        <w:t xml:space="preserve"> </w:t>
      </w:r>
      <w:r>
        <w:t xml:space="preserve">https://arxiv.org/abs/1708.07819</w:t>
      </w:r>
    </w:p>
    <w:p>
      <w:pPr>
        <w:pStyle w:val="BodyText"/>
      </w:pPr>
      <w:r>
        <w:t xml:space="preserve">[13] S. Gharatappeh, S. Y. Sekeh, and V. Dhiman,</w:t>
      </w:r>
      <w:r>
        <w:t xml:space="preserve"> </w:t>
      </w:r>
      <w:r>
        <w:t xml:space="preserve">“</w:t>
      </w:r>
      <w:r>
        <w:t xml:space="preserve">Weather-aware object</w:t>
      </w:r>
      <w:r>
        <w:t xml:space="preserve"> </w:t>
      </w:r>
      <w:r>
        <w:t xml:space="preserve">detection transformer for domain adaptation (FogAwareAttention),</w:t>
      </w:r>
      <w:r>
        <w:t xml:space="preserve">”</w:t>
      </w:r>
      <w:r>
        <w:t xml:space="preserve"> </w:t>
      </w:r>
      <w:r>
        <w:t xml:space="preserve">arXiv</w:t>
      </w:r>
      <w:r>
        <w:t xml:space="preserve"> </w:t>
      </w:r>
      <w:r>
        <w:t xml:space="preserve">preprint arXiv:2504.10877, 2025.</w:t>
      </w:r>
    </w:p>
    <w:p>
      <w:pPr>
        <w:pStyle w:val="BodyText"/>
      </w:pPr>
      <w:r>
        <w:t xml:space="preserve">[14] X. Liu, B. Zhang, and N. Liu,</w:t>
      </w:r>
      <w:r>
        <w:t xml:space="preserve"> </w:t>
      </w:r>
      <w:r>
        <w:t xml:space="preserve">“</w:t>
      </w:r>
      <w:r>
        <w:t xml:space="preserve">CAST-YOLO: An improved YOLO based on a</w:t>
      </w:r>
      <w:r>
        <w:t xml:space="preserve"> </w:t>
      </w:r>
      <w:r>
        <w:t xml:space="preserve">cross-attention strategy transformer for foggy weather adaptive detection,</w:t>
      </w:r>
      <w:r>
        <w:t xml:space="preserve">”</w:t>
      </w:r>
      <w:r>
        <w:t xml:space="preserve"> </w:t>
      </w:r>
      <w:r>
        <w:rPr>
          <w:iCs/>
          <w:i/>
        </w:rPr>
        <w:t xml:space="preserve">Applied Sciences</w:t>
      </w:r>
      <w:r>
        <w:t xml:space="preserve">, 2024.</w:t>
      </w:r>
    </w:p>
    <w:p>
      <w:pPr>
        <w:pStyle w:val="BodyText"/>
      </w:pPr>
      <w:r>
        <w:t xml:space="preserve">[15] Y. Song, Z. He, H. Qian, and X. Du,</w:t>
      </w:r>
      <w:r>
        <w:t xml:space="preserve"> </w:t>
      </w:r>
      <w:r>
        <w:t xml:space="preserve">“</w:t>
      </w:r>
      <w:r>
        <w:t xml:space="preserve">Vision transformers for single image</w:t>
      </w:r>
      <w:r>
        <w:t xml:space="preserve"> </w:t>
      </w:r>
      <w:r>
        <w:t xml:space="preserve">dehazing,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Image Processing (TIP)</w:t>
      </w:r>
      <w:r>
        <w:t xml:space="preserve">, vol. 32, pp.</w:t>
      </w:r>
      <w:r>
        <w:t xml:space="preserve"> </w:t>
      </w:r>
      <w:r>
        <w:t xml:space="preserve">1927–1941, 2023. [Online]. Available: https://arxiv.org/abs/2204.03883</w:t>
      </w:r>
    </w:p>
    <w:p>
      <w:pPr>
        <w:pStyle w:val="BodyText"/>
      </w:pPr>
      <w:r>
        <w:t xml:space="preserve">[16] M. Jaiswal, K. K. Nagwanshi, M. Heenaye-Mamode Khan, U. Verma, and A.</w:t>
      </w:r>
      <w:r>
        <w:t xml:space="preserve"> </w:t>
      </w:r>
      <w:r>
        <w:t xml:space="preserve">Taylor,</w:t>
      </w:r>
      <w:r>
        <w:t xml:space="preserve"> </w:t>
      </w:r>
      <w:r>
        <w:t xml:space="preserve">“</w:t>
      </w:r>
      <w:r>
        <w:t xml:space="preserve">YOLOv8s-WAMNet: Enhancing robust vehicle detection under adverse</w:t>
      </w:r>
      <w:r>
        <w:t xml:space="preserve"> </w:t>
      </w:r>
      <w:r>
        <w:t xml:space="preserve">weather via hybrid attention and multi-scale fusion in real time,</w:t>
      </w:r>
      <w:r>
        <w:t xml:space="preserve">”</w:t>
      </w:r>
      <w:r>
        <w:t xml:space="preserve"> </w:t>
      </w:r>
      <w:r>
        <w:rPr>
          <w:iCs/>
          <w:i/>
        </w:rPr>
        <w:t xml:space="preserve">Scientific</w:t>
      </w:r>
      <w:r>
        <w:rPr>
          <w:iCs/>
          <w:i/>
        </w:rPr>
        <w:t xml:space="preserve"> </w:t>
      </w:r>
      <w:r>
        <w:rPr>
          <w:iCs/>
          <w:i/>
        </w:rPr>
        <w:t xml:space="preserve">Reports</w:t>
      </w:r>
      <w:r>
        <w:t xml:space="preserve">, 2026.</w:t>
      </w:r>
    </w:p>
    <w:p>
      <w:pPr>
        <w:pStyle w:val="BodyText"/>
      </w:pPr>
      <w:r>
        <w:t xml:space="preserve">[17] C. Tang and W. Lou,</w:t>
      </w:r>
      <w:r>
        <w:t xml:space="preserve"> </w:t>
      </w:r>
      <w:r>
        <w:t xml:space="preserve">“</w:t>
      </w:r>
      <w:r>
        <w:t xml:space="preserve">TCL-Net: A lightweight and efficient dehazing</w:t>
      </w:r>
      <w:r>
        <w:t xml:space="preserve"> </w:t>
      </w:r>
      <w:r>
        <w:t xml:space="preserve">network with frequency-domain fusion and multi-angle attention,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ACCV</w:t>
      </w:r>
      <w:r>
        <w:t xml:space="preserve">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[18] Y. Xie, H. Wei, Z. Liu, X. Wang, and X. Ji,</w:t>
      </w:r>
      <w:r>
        <w:t xml:space="preserve"> </w:t>
      </w:r>
      <w:r>
        <w:t xml:space="preserve">“</w:t>
      </w:r>
      <w:r>
        <w:t xml:space="preserve">SynFog: A photo-realistic</w:t>
      </w:r>
      <w:r>
        <w:t xml:space="preserve"> </w:t>
      </w:r>
      <w:r>
        <w:t xml:space="preserve">synthetic fog dataset based on end-to-end imaging simulation for advancing</w:t>
      </w:r>
      <w:r>
        <w:t xml:space="preserve"> </w:t>
      </w:r>
      <w:r>
        <w:t xml:space="preserve">real-world defogging in autonomous driving,</w:t>
      </w:r>
      <w:r>
        <w:t xml:space="preserve">”</w:t>
      </w:r>
      <w:r>
        <w:t xml:space="preserve"> </w:t>
      </w:r>
      <w:r>
        <w:t xml:space="preserve">arXiv preprint arXiv:2403.17094,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[19] A. Aryashad, P. Razmara, A. Mahjoub, S. Azizi, M. Salmani, and A.</w:t>
      </w:r>
      <w:r>
        <w:t xml:space="preserve"> </w:t>
      </w:r>
      <w:r>
        <w:t xml:space="preserve">Firouzkouhi,</w:t>
      </w:r>
      <w:r>
        <w:t xml:space="preserve"> </w:t>
      </w:r>
      <w:r>
        <w:t xml:space="preserve">“</w:t>
      </w:r>
      <w:r>
        <w:t xml:space="preserve">From filters to VLMs: Benchmarking defogging methods through</w:t>
      </w:r>
      <w:r>
        <w:t xml:space="preserve"> </w:t>
      </w:r>
      <w:r>
        <w:t xml:space="preserve">object detection and segmentation performance,</w:t>
      </w:r>
      <w:r>
        <w:t xml:space="preserve">”</w:t>
      </w:r>
      <w:r>
        <w:t xml:space="preserve"> </w:t>
      </w:r>
      <w:r>
        <w:t xml:space="preserve">arXiv preprint</w:t>
      </w:r>
      <w:r>
        <w:t xml:space="preserve"> </w:t>
      </w:r>
      <w:r>
        <w:t xml:space="preserve">arXiv:2510.03906, 2026.</w:t>
      </w:r>
    </w:p>
    <w:p>
      <w:pPr>
        <w:pStyle w:val="BodyText"/>
      </w:pPr>
      <w:r>
        <w:t xml:space="preserve">[20] N. Raza, M. A. Habib, M. Ahmad, Q. Abbas, M. B. Aldajani, and M. A. Latif,</w:t>
      </w:r>
      <w:r>
        <w:t xml:space="preserve"> </w:t>
      </w:r>
      <w:r>
        <w:t xml:space="preserve">“</w:t>
      </w:r>
      <w:r>
        <w:t xml:space="preserve">Efficient and cost-effective vehicle detection in foggy weather for</w:t>
      </w:r>
      <w:r>
        <w:t xml:space="preserve"> </w:t>
      </w:r>
      <w:r>
        <w:t xml:space="preserve">edge/fog-enabled traffic surveillance and collision avoidance systems,</w:t>
      </w:r>
      <w:r>
        <w:t xml:space="preserve">”</w:t>
      </w:r>
      <w:r>
        <w:t xml:space="preserve"> </w:t>
      </w:r>
      <w:r>
        <w:rPr>
          <w:iCs/>
          <w:i/>
        </w:rPr>
        <w:t xml:space="preserve">Computers, Materials &amp; Continua</w:t>
      </w:r>
      <w:r>
        <w:t xml:space="preserve">, 2024.</w:t>
      </w:r>
    </w:p>
    <w:p>
      <w:pPr>
        <w:pStyle w:val="BodyText"/>
      </w:pPr>
      <w:r>
        <w:t xml:space="preserve">[21] Y. Yang and S. Soatto,</w:t>
      </w:r>
      <w:r>
        <w:t xml:space="preserve"> </w:t>
      </w:r>
      <w:r>
        <w:t xml:space="preserve">“</w:t>
      </w:r>
      <w:r>
        <w:t xml:space="preserve">FDA: Fourier domain adaptation for semantic</w:t>
      </w:r>
      <w:r>
        <w:t xml:space="preserve"> </w:t>
      </w:r>
      <w:r>
        <w:t xml:space="preserve">segmentation,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IEEE/CVF Conference on Computer Vision</w:t>
      </w:r>
      <w:r>
        <w:rPr>
          <w:iCs/>
          <w:i/>
        </w:rPr>
        <w:t xml:space="preserve"> </w:t>
      </w:r>
      <w:r>
        <w:rPr>
          <w:iCs/>
          <w:i/>
        </w:rPr>
        <w:t xml:space="preserve">and Pattern Recognition (CVPR)</w:t>
      </w:r>
      <w:r>
        <w:t xml:space="preserve">, 2020. [Online]. Available:</w:t>
      </w:r>
      <w:r>
        <w:t xml:space="preserve"> </w:t>
      </w:r>
      <w:r>
        <w:t xml:space="preserve">https://arxiv.org/abs/2004.05498</w:t>
      </w:r>
    </w:p>
    <w:p>
      <w:pPr>
        <w:pStyle w:val="BodyText"/>
      </w:pPr>
      <w:r>
        <w:t xml:space="preserve">[22] H. Koschmieder,</w:t>
      </w:r>
      <w:r>
        <w:t xml:space="preserve"> </w:t>
      </w:r>
      <w:r>
        <w:t xml:space="preserve">“</w:t>
      </w:r>
      <w:r>
        <w:t xml:space="preserve">Theorie der horizontalen Sichtweite,</w:t>
      </w:r>
      <w:r>
        <w:t xml:space="preserve">”</w:t>
      </w:r>
      <w:r>
        <w:t xml:space="preserve"> </w:t>
      </w:r>
      <w:r>
        <w:rPr>
          <w:iCs/>
          <w:i/>
        </w:rPr>
        <w:t xml:space="preserve">Beiträge zur</w:t>
      </w:r>
      <w:r>
        <w:rPr>
          <w:iCs/>
          <w:i/>
        </w:rPr>
        <w:t xml:space="preserve"> </w:t>
      </w:r>
      <w:r>
        <w:rPr>
          <w:iCs/>
          <w:i/>
        </w:rPr>
        <w:t xml:space="preserve">Physik der freien Atmosphäre</w:t>
      </w:r>
      <w:r>
        <w:t xml:space="preserve">, vol. 12, pp. 33–53, 1924.</w:t>
      </w:r>
    </w:p>
    <w:p>
      <w:pPr>
        <w:pStyle w:val="BodyText"/>
      </w:pPr>
      <w:r>
        <w:t xml:space="preserve">[23] X. Li, W. Wang, L. Wu, S. Chen, X. Hu, J. Li, J. Tang, and J. Yang,</w:t>
      </w:r>
      <w:r>
        <w:t xml:space="preserve"> </w:t>
      </w:r>
      <w:r>
        <w:t xml:space="preserve">“</w:t>
      </w:r>
      <w:r>
        <w:t xml:space="preserve">Generalized focal loss: Learning qualified and distributed bounding boxes for</w:t>
      </w:r>
      <w:r>
        <w:t xml:space="preserve"> </w:t>
      </w:r>
      <w:r>
        <w:t xml:space="preserve">dense object detection,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 Processing Systems</w:t>
      </w:r>
      <w:r>
        <w:rPr>
          <w:iCs/>
          <w:i/>
        </w:rPr>
        <w:t xml:space="preserve"> </w:t>
      </w:r>
      <w:r>
        <w:rPr>
          <w:iCs/>
          <w:i/>
        </w:rPr>
        <w:t xml:space="preserve">(NeurIPS)</w:t>
      </w:r>
      <w:r>
        <w:t xml:space="preserve">, 2020.</w:t>
      </w:r>
    </w:p>
    <w:p>
      <w:pPr>
        <w:pStyle w:val="BodyText"/>
      </w:pPr>
      <w:r>
        <w:t xml:space="preserve">[24] D. Eigen, C. Puhrsch, and R. Fergus,</w:t>
      </w:r>
      <w:r>
        <w:t xml:space="preserve"> </w:t>
      </w:r>
      <w:r>
        <w:t xml:space="preserve">“</w:t>
      </w:r>
      <w:r>
        <w:t xml:space="preserve">Depth map prediction from a single</w:t>
      </w:r>
      <w:r>
        <w:t xml:space="preserve"> </w:t>
      </w:r>
      <w:r>
        <w:t xml:space="preserve">image using a multi-scale deep network,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Processing Systems (NeurIPS)</w:t>
      </w:r>
      <w:r>
        <w:t xml:space="preserve">, 2014.</w:t>
      </w:r>
    </w:p>
    <w:p>
      <w:pPr>
        <w:pStyle w:val="BodyText"/>
      </w:pPr>
      <w:r>
        <w:t xml:space="preserve">[25] G. Jocher and J. Qiu,</w:t>
      </w:r>
      <w:r>
        <w:t xml:space="preserve"> </w:t>
      </w:r>
      <w:r>
        <w:t xml:space="preserve">“</w:t>
      </w:r>
      <w:r>
        <w:t xml:space="preserve">Ultralytics YOLOv11,</w:t>
      </w:r>
      <w:r>
        <w:t xml:space="preserve">”</w:t>
      </w:r>
      <w:r>
        <w:t xml:space="preserve"> </w:t>
      </w:r>
      <w:r>
        <w:t xml:space="preserve">2024. [Online]. Available:</w:t>
      </w:r>
      <w:r>
        <w:t xml:space="preserve"> </w:t>
      </w:r>
      <w:r>
        <w:t xml:space="preserve">https://github.com/ultralytics/ultralytics</w:t>
      </w:r>
    </w:p>
    <w:p>
      <w:pPr>
        <w:pStyle w:val="BodyText"/>
      </w:pPr>
      <w:r>
        <w:t xml:space="preserve">[26] C. Sakaridis, D. Dai, and L. Van Gool,</w:t>
      </w:r>
      <w:r>
        <w:t xml:space="preserve"> </w:t>
      </w:r>
      <w:r>
        <w:t xml:space="preserve">“</w:t>
      </w:r>
      <w:r>
        <w:t xml:space="preserve">ACDC: The adverse conditions</w:t>
      </w:r>
      <w:r>
        <w:t xml:space="preserve"> </w:t>
      </w:r>
      <w:r>
        <w:t xml:space="preserve">dataset with correspondences for semantic driving scene understanding,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IEEE/CVF International Conference on Computer Vision</w:t>
      </w:r>
      <w:r>
        <w:rPr>
          <w:iCs/>
          <w:i/>
        </w:rPr>
        <w:t xml:space="preserve"> </w:t>
      </w:r>
      <w:r>
        <w:rPr>
          <w:iCs/>
          <w:i/>
        </w:rPr>
        <w:t xml:space="preserve">(ICCV)</w:t>
      </w:r>
      <w:r>
        <w:t xml:space="preserve">, 2021.</w:t>
      </w:r>
    </w:p>
    <w:p>
      <w:pPr>
        <w:pStyle w:val="BodyText"/>
      </w:pPr>
      <w:r>
        <w:t xml:space="preserve">[27] C. Sakaridis, D. Dai, S. Hecker, and L. Van Gool,</w:t>
      </w:r>
      <w:r>
        <w:t xml:space="preserve"> </w:t>
      </w:r>
      <w:r>
        <w:t xml:space="preserve">“</w:t>
      </w:r>
      <w:r>
        <w:t xml:space="preserve">Model adaptation with</w:t>
      </w:r>
      <w:r>
        <w:t xml:space="preserve"> </w:t>
      </w:r>
      <w:r>
        <w:t xml:space="preserve">synthetic and real data for semantic dense foggy scene understanding,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European Conference on Computer Vision (ECCV)</w:t>
      </w:r>
      <w:r>
        <w:t xml:space="preserve">, 2018, pp. 707–724.</w:t>
      </w:r>
    </w:p>
    <w:bookmarkEnd w:id="39"/>
    <w:bookmarkEnd w:id="40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2026-08-09T19:46:19Z</dcterms:created>
  <dcterms:modified xsi:type="dcterms:W3CDTF">2026-08-09T19:46:19Z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