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C7FD4" w14:textId="77777777" w:rsidR="00E6075D" w:rsidRDefault="00000000">
      <w:pPr>
        <w:spacing w:after="0" w:line="259" w:lineRule="auto"/>
        <w:ind w:left="22" w:firstLine="0"/>
      </w:pPr>
      <w:r>
        <w:rPr>
          <w:b/>
          <w:sz w:val="34"/>
        </w:rPr>
        <w:t xml:space="preserve">Motor Speed Overload Detection and Analysis Using </w:t>
      </w:r>
    </w:p>
    <w:p w14:paraId="3DB0D02B" w14:textId="77777777" w:rsidR="00E6075D" w:rsidRDefault="00000000">
      <w:pPr>
        <w:spacing w:after="0" w:line="259" w:lineRule="auto"/>
        <w:ind w:left="0" w:right="518" w:firstLine="0"/>
        <w:jc w:val="center"/>
      </w:pPr>
      <w:r>
        <w:rPr>
          <w:b/>
          <w:sz w:val="34"/>
        </w:rPr>
        <w:t xml:space="preserve">PCA Models </w:t>
      </w:r>
    </w:p>
    <w:p w14:paraId="432EC788" w14:textId="77777777" w:rsidR="00E6075D" w:rsidRDefault="00000000">
      <w:pPr>
        <w:spacing w:after="188" w:line="259" w:lineRule="auto"/>
        <w:ind w:left="0" w:firstLine="0"/>
      </w:pPr>
      <w:r>
        <w:rPr>
          <w:b/>
          <w:sz w:val="34"/>
        </w:rPr>
        <w:t xml:space="preserve"> </w:t>
      </w:r>
    </w:p>
    <w:p w14:paraId="74A971F0" w14:textId="77777777" w:rsidR="00E6075D" w:rsidRDefault="00000000">
      <w:pPr>
        <w:spacing w:after="0" w:line="259" w:lineRule="auto"/>
        <w:ind w:left="0" w:firstLine="0"/>
      </w:pPr>
      <w:r>
        <w:rPr>
          <w:b/>
          <w:sz w:val="34"/>
        </w:rPr>
        <w:t xml:space="preserve"> </w:t>
      </w:r>
    </w:p>
    <w:p w14:paraId="2384F39C" w14:textId="77777777" w:rsidR="00E6075D" w:rsidRDefault="00000000">
      <w:pPr>
        <w:spacing w:after="170" w:line="259" w:lineRule="auto"/>
        <w:ind w:left="17"/>
      </w:pPr>
      <w:r>
        <w:rPr>
          <w:b/>
          <w:sz w:val="28"/>
        </w:rPr>
        <w:t xml:space="preserve">Group Members: </w:t>
      </w:r>
    </w:p>
    <w:p w14:paraId="3E825F0B" w14:textId="77777777" w:rsidR="00E6075D" w:rsidRDefault="00000000">
      <w:pPr>
        <w:numPr>
          <w:ilvl w:val="0"/>
          <w:numId w:val="1"/>
        </w:numPr>
        <w:ind w:right="325" w:hanging="231"/>
      </w:pPr>
      <w:r>
        <w:t xml:space="preserve">Saumya Vaidya  </w:t>
      </w:r>
    </w:p>
    <w:p w14:paraId="2A850BC1" w14:textId="77777777" w:rsidR="00E6075D" w:rsidRDefault="00000000">
      <w:pPr>
        <w:numPr>
          <w:ilvl w:val="0"/>
          <w:numId w:val="1"/>
        </w:numPr>
        <w:ind w:right="325" w:hanging="231"/>
      </w:pPr>
      <w:r>
        <w:t xml:space="preserve">Soham Raut </w:t>
      </w:r>
    </w:p>
    <w:p w14:paraId="4D20AE06" w14:textId="77777777" w:rsidR="00E6075D" w:rsidRDefault="00000000">
      <w:pPr>
        <w:numPr>
          <w:ilvl w:val="0"/>
          <w:numId w:val="1"/>
        </w:numPr>
        <w:ind w:right="325" w:hanging="231"/>
      </w:pPr>
      <w:r>
        <w:t xml:space="preserve">Srajan Kewat </w:t>
      </w:r>
    </w:p>
    <w:p w14:paraId="79C0FDE2" w14:textId="77777777" w:rsidR="00E6075D" w:rsidRDefault="00000000">
      <w:pPr>
        <w:numPr>
          <w:ilvl w:val="0"/>
          <w:numId w:val="1"/>
        </w:numPr>
        <w:spacing w:after="189"/>
        <w:ind w:right="325" w:hanging="231"/>
      </w:pPr>
      <w:r>
        <w:t xml:space="preserve">Sohel Bhongade </w:t>
      </w:r>
    </w:p>
    <w:p w14:paraId="7BD8C1E8" w14:textId="77777777" w:rsidR="00E6075D" w:rsidRDefault="00000000">
      <w:pPr>
        <w:spacing w:after="0" w:line="259" w:lineRule="auto"/>
        <w:ind w:left="17"/>
      </w:pPr>
      <w:r>
        <w:rPr>
          <w:b/>
          <w:sz w:val="28"/>
        </w:rPr>
        <w:t xml:space="preserve">Introduction: </w:t>
      </w:r>
    </w:p>
    <w:p w14:paraId="4593D665" w14:textId="77777777" w:rsidR="00E6075D" w:rsidRDefault="00000000">
      <w:pPr>
        <w:spacing w:after="0" w:line="259" w:lineRule="auto"/>
        <w:ind w:left="22" w:firstLine="0"/>
      </w:pPr>
      <w:r>
        <w:rPr>
          <w:b/>
          <w:sz w:val="28"/>
        </w:rPr>
        <w:t xml:space="preserve"> </w:t>
      </w:r>
    </w:p>
    <w:p w14:paraId="5394B6EF" w14:textId="77777777" w:rsidR="00E6075D" w:rsidRDefault="00000000">
      <w:pPr>
        <w:ind w:left="10" w:right="325"/>
      </w:pPr>
      <w:r>
        <w:t xml:space="preserve">Equipment E1 to E5 are also in series with each other in industrial unit operations to treat a specific material. The system's throughput is regulated by the E1 speed controller. But density and volume variations of the material can lead to uneven loads at times, occasionally beyond the downstream equipment capacity (E2 to E5). </w:t>
      </w:r>
    </w:p>
    <w:p w14:paraId="0B3ACB4A" w14:textId="77777777" w:rsidR="00E6075D" w:rsidRDefault="00000000">
      <w:pPr>
        <w:ind w:left="10" w:right="325"/>
      </w:pPr>
      <w:r>
        <w:t xml:space="preserve">Every E2 through E5 unit has motor current sensors (FLAs - Full Load Amps) to monitor the load of the equipment. </w:t>
      </w:r>
    </w:p>
    <w:p w14:paraId="69958EE7" w14:textId="77777777" w:rsidR="00E6075D" w:rsidRDefault="00000000">
      <w:pPr>
        <w:spacing w:after="33"/>
        <w:ind w:left="10" w:right="325"/>
      </w:pPr>
      <w:r>
        <w:t xml:space="preserve">When the loads are above safe levels, there is a high likelihood of equipment failure, and that results in total system shutdown. Resumption of operations in case of failure may take as long as 4 hours and leads to major losses in production. Thus, early detection of overload states is essential in order to facilitate operational effectiveness as well as minimize downtime. </w:t>
      </w:r>
    </w:p>
    <w:p w14:paraId="29981686" w14:textId="77777777" w:rsidR="00E6075D" w:rsidRDefault="00000000">
      <w:pPr>
        <w:spacing w:after="0" w:line="259" w:lineRule="auto"/>
        <w:ind w:left="0" w:firstLine="0"/>
      </w:pPr>
      <w:r>
        <w:rPr>
          <w:sz w:val="28"/>
        </w:rPr>
        <w:t xml:space="preserve"> </w:t>
      </w:r>
    </w:p>
    <w:p w14:paraId="4AA4EE04" w14:textId="77777777" w:rsidR="00E6075D" w:rsidRDefault="00000000">
      <w:pPr>
        <w:spacing w:after="163" w:line="259" w:lineRule="auto"/>
        <w:ind w:left="17"/>
      </w:pPr>
      <w:r>
        <w:rPr>
          <w:b/>
          <w:sz w:val="28"/>
        </w:rPr>
        <w:t>Objective:</w:t>
      </w:r>
      <w:r>
        <w:t xml:space="preserve"> </w:t>
      </w:r>
    </w:p>
    <w:p w14:paraId="344BF967" w14:textId="77777777" w:rsidR="00E6075D" w:rsidRDefault="00000000">
      <w:pPr>
        <w:numPr>
          <w:ilvl w:val="0"/>
          <w:numId w:val="2"/>
        </w:numPr>
        <w:spacing w:after="228"/>
        <w:ind w:right="325" w:hanging="346"/>
      </w:pPr>
      <w:r>
        <w:t xml:space="preserve">Develop a data-driven model to monitor and predict overload conditions in the production train. </w:t>
      </w:r>
    </w:p>
    <w:p w14:paraId="61ABB81C" w14:textId="77777777" w:rsidR="00E6075D" w:rsidRDefault="00000000">
      <w:pPr>
        <w:numPr>
          <w:ilvl w:val="0"/>
          <w:numId w:val="2"/>
        </w:numPr>
        <w:spacing w:after="224"/>
        <w:ind w:right="325" w:hanging="346"/>
      </w:pPr>
      <w:r>
        <w:t xml:space="preserve">Create a calculated variable to indicate when the train is overloaded. </w:t>
      </w:r>
    </w:p>
    <w:p w14:paraId="13C30642" w14:textId="77777777" w:rsidR="00E6075D" w:rsidRDefault="00000000">
      <w:pPr>
        <w:numPr>
          <w:ilvl w:val="0"/>
          <w:numId w:val="2"/>
        </w:numPr>
        <w:spacing w:after="217"/>
        <w:ind w:right="325" w:hanging="346"/>
      </w:pPr>
      <w:r>
        <w:t xml:space="preserve">Analyse and clean the data to account for system downtimes and no-load conditions. </w:t>
      </w:r>
    </w:p>
    <w:p w14:paraId="3BD3BDA9" w14:textId="77777777" w:rsidR="00E6075D" w:rsidRDefault="00000000">
      <w:pPr>
        <w:numPr>
          <w:ilvl w:val="0"/>
          <w:numId w:val="2"/>
        </w:numPr>
        <w:ind w:right="325" w:hanging="346"/>
      </w:pPr>
      <w:r>
        <w:t xml:space="preserve">Use PCA (Principal Component Analysis) to understand the data structure and detect abnormal operating conditions. </w:t>
      </w:r>
    </w:p>
    <w:p w14:paraId="451FD243" w14:textId="77777777" w:rsidR="00E6075D" w:rsidRDefault="00000000">
      <w:pPr>
        <w:spacing w:after="65" w:line="259" w:lineRule="auto"/>
        <w:ind w:left="0" w:firstLine="0"/>
      </w:pPr>
      <w:r>
        <w:rPr>
          <w:sz w:val="20"/>
        </w:rPr>
        <w:t xml:space="preserve"> </w:t>
      </w:r>
    </w:p>
    <w:p w14:paraId="70D23452" w14:textId="77777777" w:rsidR="00E6075D" w:rsidRDefault="00000000">
      <w:pPr>
        <w:spacing w:after="0" w:line="259" w:lineRule="auto"/>
        <w:ind w:left="0" w:firstLine="0"/>
      </w:pPr>
      <w:r>
        <w:rPr>
          <w:sz w:val="20"/>
        </w:rPr>
        <w:t xml:space="preserve"> </w:t>
      </w:r>
    </w:p>
    <w:p w14:paraId="4B2E21C7" w14:textId="77777777" w:rsidR="00E6075D" w:rsidRDefault="00000000">
      <w:pPr>
        <w:spacing w:after="280" w:line="259" w:lineRule="auto"/>
        <w:ind w:left="1096" w:firstLine="0"/>
      </w:pPr>
      <w:r>
        <w:rPr>
          <w:noProof/>
        </w:rPr>
        <w:drawing>
          <wp:inline distT="0" distB="0" distL="0" distR="0" wp14:anchorId="0ACAD10F" wp14:editId="21C2F3DC">
            <wp:extent cx="3931285" cy="384746"/>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3931285" cy="384746"/>
                    </a:xfrm>
                    <a:prstGeom prst="rect">
                      <a:avLst/>
                    </a:prstGeom>
                  </pic:spPr>
                </pic:pic>
              </a:graphicData>
            </a:graphic>
          </wp:inline>
        </w:drawing>
      </w:r>
    </w:p>
    <w:p w14:paraId="43D2B007" w14:textId="77777777" w:rsidR="00E6075D" w:rsidRDefault="00000000">
      <w:pPr>
        <w:spacing w:after="0" w:line="259" w:lineRule="auto"/>
        <w:ind w:left="0" w:firstLine="0"/>
      </w:pPr>
      <w:r>
        <w:t xml:space="preserve"> </w:t>
      </w:r>
    </w:p>
    <w:p w14:paraId="04B7C321" w14:textId="77777777" w:rsidR="00E6075D" w:rsidRDefault="00000000">
      <w:pPr>
        <w:spacing w:after="270"/>
        <w:ind w:left="32" w:right="325"/>
      </w:pPr>
      <w:r>
        <w:t xml:space="preserve">Figure 1: Material processing sequence showing E1-E5 units with FLA sensors at each stage </w:t>
      </w:r>
    </w:p>
    <w:p w14:paraId="18C58083" w14:textId="77777777" w:rsidR="00E6075D" w:rsidRDefault="00000000">
      <w:pPr>
        <w:spacing w:after="8" w:line="240" w:lineRule="auto"/>
        <w:ind w:left="7" w:right="352" w:firstLine="353"/>
        <w:jc w:val="both"/>
      </w:pPr>
      <w:r>
        <w:t xml:space="preserve">This diagram visually represents the material processing sequence and highlights the importance of monitoring motor loads at each stage to prevent overloads and ensure smooth, continuous operation. </w:t>
      </w:r>
    </w:p>
    <w:p w14:paraId="6BDFEBEB" w14:textId="77777777" w:rsidR="00E6075D" w:rsidRDefault="00000000">
      <w:pPr>
        <w:spacing w:after="0" w:line="259" w:lineRule="auto"/>
        <w:ind w:left="17"/>
      </w:pPr>
      <w:r>
        <w:rPr>
          <w:b/>
          <w:sz w:val="28"/>
        </w:rPr>
        <w:lastRenderedPageBreak/>
        <w:t xml:space="preserve">First we will do the data preprocessing to build our models </w:t>
      </w:r>
    </w:p>
    <w:p w14:paraId="086A7768" w14:textId="77777777" w:rsidR="00E6075D" w:rsidRDefault="00000000">
      <w:pPr>
        <w:spacing w:after="0" w:line="259" w:lineRule="auto"/>
        <w:ind w:left="0" w:firstLine="0"/>
      </w:pPr>
      <w:r>
        <w:rPr>
          <w:b/>
          <w:sz w:val="28"/>
        </w:rPr>
        <w:t xml:space="preserve"> </w:t>
      </w:r>
    </w:p>
    <w:p w14:paraId="77738CF2" w14:textId="77777777" w:rsidR="00E6075D" w:rsidRDefault="00000000">
      <w:pPr>
        <w:spacing w:after="0" w:line="259" w:lineRule="auto"/>
        <w:ind w:left="0" w:firstLine="0"/>
      </w:pPr>
      <w:r>
        <w:rPr>
          <w:b/>
          <w:sz w:val="28"/>
        </w:rPr>
        <w:t xml:space="preserve"> </w:t>
      </w:r>
    </w:p>
    <w:p w14:paraId="26F31AA6" w14:textId="77777777" w:rsidR="00E6075D" w:rsidRDefault="00000000">
      <w:pPr>
        <w:spacing w:after="10" w:line="248" w:lineRule="auto"/>
        <w:ind w:left="-5" w:right="248"/>
      </w:pPr>
      <w:r>
        <w:rPr>
          <w:sz w:val="22"/>
        </w:rPr>
        <w:t xml:space="preserve">The dataset includes a 'Date' column representing daily measurements. For time series analysis, I set 'Date' as the datetime index after converting it to the proper datetime format. The dataset also includes operational variables such as 'E1 FLAs', 'E2 FLAs', 'E3 FLAs', 'E4 FLAs', 'E5 FLAs', and 'E1 Speed', which capture motor load and speed information across the equipment train . </w:t>
      </w:r>
    </w:p>
    <w:p w14:paraId="57521A29" w14:textId="77777777" w:rsidR="00E6075D" w:rsidRDefault="00000000">
      <w:pPr>
        <w:spacing w:after="0" w:line="259" w:lineRule="auto"/>
        <w:ind w:left="0" w:firstLine="0"/>
      </w:pPr>
      <w:r>
        <w:rPr>
          <w:sz w:val="22"/>
        </w:rPr>
        <w:t xml:space="preserve"> </w:t>
      </w:r>
    </w:p>
    <w:p w14:paraId="03C27828" w14:textId="77777777" w:rsidR="00E6075D" w:rsidRDefault="00000000">
      <w:pPr>
        <w:spacing w:after="0" w:line="259" w:lineRule="auto"/>
        <w:ind w:left="0" w:firstLine="0"/>
      </w:pPr>
      <w:r>
        <w:rPr>
          <w:sz w:val="22"/>
        </w:rPr>
        <w:t xml:space="preserve"> </w:t>
      </w:r>
    </w:p>
    <w:p w14:paraId="5688412A" w14:textId="77777777" w:rsidR="00E6075D" w:rsidRDefault="00000000">
      <w:pPr>
        <w:spacing w:after="0" w:line="259" w:lineRule="auto"/>
        <w:ind w:left="0" w:firstLine="0"/>
      </w:pPr>
      <w:r>
        <w:rPr>
          <w:sz w:val="22"/>
        </w:rPr>
        <w:t xml:space="preserve"> </w:t>
      </w:r>
    </w:p>
    <w:p w14:paraId="4438CFA9" w14:textId="2EF80E40" w:rsidR="00E6075D" w:rsidRDefault="00000000">
      <w:pPr>
        <w:spacing w:after="0" w:line="259" w:lineRule="auto"/>
        <w:ind w:left="-2" w:right="755" w:firstLine="0"/>
        <w:jc w:val="right"/>
      </w:pPr>
      <w:r>
        <w:rPr>
          <w:noProof/>
        </w:rPr>
        <w:drawing>
          <wp:inline distT="0" distB="0" distL="0" distR="0" wp14:anchorId="4F11F65E" wp14:editId="7F255DDE">
            <wp:extent cx="5457825" cy="338137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6"/>
                    <a:stretch>
                      <a:fillRect/>
                    </a:stretch>
                  </pic:blipFill>
                  <pic:spPr>
                    <a:xfrm>
                      <a:off x="0" y="0"/>
                      <a:ext cx="5457825" cy="3381375"/>
                    </a:xfrm>
                    <a:prstGeom prst="rect">
                      <a:avLst/>
                    </a:prstGeom>
                  </pic:spPr>
                </pic:pic>
              </a:graphicData>
            </a:graphic>
          </wp:inline>
        </w:drawing>
      </w:r>
    </w:p>
    <w:p w14:paraId="52835358" w14:textId="77777777" w:rsidR="00E6075D" w:rsidRDefault="00000000">
      <w:pPr>
        <w:spacing w:after="0" w:line="259" w:lineRule="auto"/>
        <w:ind w:left="0" w:firstLine="0"/>
      </w:pPr>
      <w:r>
        <w:rPr>
          <w:b/>
          <w:sz w:val="20"/>
        </w:rPr>
        <w:t xml:space="preserve">                                     </w:t>
      </w:r>
    </w:p>
    <w:p w14:paraId="132145B7" w14:textId="77777777" w:rsidR="00E6075D" w:rsidRDefault="00000000">
      <w:pPr>
        <w:spacing w:after="6" w:line="259" w:lineRule="auto"/>
        <w:ind w:left="0" w:firstLine="0"/>
      </w:pPr>
      <w:r>
        <w:rPr>
          <w:b/>
          <w:sz w:val="20"/>
        </w:rPr>
        <w:t xml:space="preserve"> </w:t>
      </w:r>
    </w:p>
    <w:p w14:paraId="7E7C42C9" w14:textId="77777777" w:rsidR="00E6075D" w:rsidRDefault="00000000">
      <w:pPr>
        <w:spacing w:after="10" w:line="248" w:lineRule="auto"/>
        <w:ind w:left="-5" w:right="248"/>
      </w:pPr>
      <w:r>
        <w:rPr>
          <w:b/>
          <w:sz w:val="20"/>
        </w:rPr>
        <w:t xml:space="preserve">                                        Figure 2</w:t>
      </w:r>
      <w:r>
        <w:rPr>
          <w:b/>
          <w:sz w:val="22"/>
        </w:rPr>
        <w:t>:</w:t>
      </w:r>
      <w:r>
        <w:rPr>
          <w:sz w:val="22"/>
        </w:rPr>
        <w:t xml:space="preserve"> Represents a Raw Data of motor speed problem. </w:t>
      </w:r>
    </w:p>
    <w:p w14:paraId="001B19E7" w14:textId="77777777" w:rsidR="00E6075D" w:rsidRDefault="00000000">
      <w:pPr>
        <w:spacing w:after="30" w:line="259" w:lineRule="auto"/>
        <w:ind w:left="0" w:firstLine="0"/>
      </w:pPr>
      <w:r>
        <w:rPr>
          <w:sz w:val="22"/>
        </w:rPr>
        <w:t xml:space="preserve"> </w:t>
      </w:r>
    </w:p>
    <w:p w14:paraId="2ABD5037" w14:textId="77777777" w:rsidR="00E6075D" w:rsidRDefault="00000000">
      <w:pPr>
        <w:spacing w:after="0" w:line="259" w:lineRule="auto"/>
        <w:ind w:left="0" w:firstLine="0"/>
      </w:pPr>
      <w:r>
        <w:rPr>
          <w:b/>
          <w:sz w:val="28"/>
        </w:rPr>
        <w:t xml:space="preserve"> </w:t>
      </w:r>
    </w:p>
    <w:p w14:paraId="3BBB28A5" w14:textId="77777777" w:rsidR="00E6075D" w:rsidRDefault="00000000">
      <w:pPr>
        <w:spacing w:after="0" w:line="259" w:lineRule="auto"/>
        <w:ind w:left="0" w:firstLine="0"/>
      </w:pPr>
      <w:r>
        <w:rPr>
          <w:b/>
          <w:sz w:val="28"/>
        </w:rPr>
        <w:t xml:space="preserve"> </w:t>
      </w:r>
    </w:p>
    <w:p w14:paraId="161321ED" w14:textId="77777777" w:rsidR="00E6075D" w:rsidRDefault="00000000">
      <w:pPr>
        <w:spacing w:after="0" w:line="259" w:lineRule="auto"/>
        <w:ind w:left="0" w:firstLine="0"/>
      </w:pPr>
      <w:r>
        <w:rPr>
          <w:b/>
          <w:sz w:val="28"/>
        </w:rPr>
        <w:t xml:space="preserve"> </w:t>
      </w:r>
    </w:p>
    <w:p w14:paraId="77094EB8" w14:textId="77777777" w:rsidR="00E6075D" w:rsidRDefault="00000000">
      <w:pPr>
        <w:spacing w:after="0" w:line="259" w:lineRule="auto"/>
        <w:ind w:left="0" w:firstLine="0"/>
      </w:pPr>
      <w:r>
        <w:rPr>
          <w:b/>
          <w:sz w:val="28"/>
        </w:rPr>
        <w:t xml:space="preserve"> </w:t>
      </w:r>
    </w:p>
    <w:p w14:paraId="3B1DEFF1" w14:textId="77777777" w:rsidR="00E6075D" w:rsidRDefault="00000000">
      <w:pPr>
        <w:spacing w:after="0" w:line="259" w:lineRule="auto"/>
        <w:ind w:left="0" w:firstLine="0"/>
      </w:pPr>
      <w:r>
        <w:rPr>
          <w:b/>
          <w:sz w:val="28"/>
        </w:rPr>
        <w:t xml:space="preserve"> </w:t>
      </w:r>
    </w:p>
    <w:p w14:paraId="068AB736" w14:textId="77777777" w:rsidR="00E6075D" w:rsidRDefault="00000000">
      <w:pPr>
        <w:spacing w:after="0" w:line="259" w:lineRule="auto"/>
        <w:ind w:left="0" w:firstLine="0"/>
      </w:pPr>
      <w:r>
        <w:rPr>
          <w:b/>
          <w:sz w:val="28"/>
        </w:rPr>
        <w:t xml:space="preserve"> </w:t>
      </w:r>
    </w:p>
    <w:p w14:paraId="12A3511C" w14:textId="77777777" w:rsidR="00E6075D" w:rsidRDefault="00000000">
      <w:pPr>
        <w:spacing w:after="0" w:line="259" w:lineRule="auto"/>
        <w:ind w:left="0" w:firstLine="0"/>
      </w:pPr>
      <w:r>
        <w:rPr>
          <w:b/>
          <w:sz w:val="28"/>
        </w:rPr>
        <w:t xml:space="preserve"> </w:t>
      </w:r>
    </w:p>
    <w:p w14:paraId="1E6B6562" w14:textId="77777777" w:rsidR="00E6075D" w:rsidRDefault="00000000">
      <w:pPr>
        <w:spacing w:after="0" w:line="259" w:lineRule="auto"/>
        <w:ind w:left="0" w:firstLine="0"/>
      </w:pPr>
      <w:r>
        <w:rPr>
          <w:b/>
          <w:sz w:val="28"/>
        </w:rPr>
        <w:t xml:space="preserve"> </w:t>
      </w:r>
    </w:p>
    <w:p w14:paraId="191D1BA6" w14:textId="77777777" w:rsidR="00E6075D" w:rsidRDefault="00000000">
      <w:pPr>
        <w:spacing w:after="0" w:line="259" w:lineRule="auto"/>
        <w:ind w:left="0" w:firstLine="0"/>
      </w:pPr>
      <w:r>
        <w:rPr>
          <w:b/>
          <w:sz w:val="28"/>
        </w:rPr>
        <w:t xml:space="preserve"> </w:t>
      </w:r>
    </w:p>
    <w:p w14:paraId="0CBA67E1" w14:textId="77777777" w:rsidR="00E6075D" w:rsidRDefault="00000000">
      <w:pPr>
        <w:spacing w:after="0" w:line="259" w:lineRule="auto"/>
        <w:ind w:left="0" w:firstLine="0"/>
      </w:pPr>
      <w:r>
        <w:rPr>
          <w:b/>
          <w:sz w:val="28"/>
        </w:rPr>
        <w:t xml:space="preserve"> </w:t>
      </w:r>
    </w:p>
    <w:p w14:paraId="662FDB88" w14:textId="77777777" w:rsidR="00E6075D" w:rsidRDefault="00000000">
      <w:pPr>
        <w:spacing w:after="0" w:line="259" w:lineRule="auto"/>
        <w:ind w:left="0" w:firstLine="0"/>
      </w:pPr>
      <w:r>
        <w:rPr>
          <w:b/>
          <w:sz w:val="28"/>
        </w:rPr>
        <w:t xml:space="preserve"> </w:t>
      </w:r>
    </w:p>
    <w:p w14:paraId="5505E478" w14:textId="77777777" w:rsidR="00E6075D" w:rsidRDefault="00000000">
      <w:pPr>
        <w:spacing w:after="0" w:line="259" w:lineRule="auto"/>
        <w:ind w:left="0" w:firstLine="0"/>
      </w:pPr>
      <w:r>
        <w:rPr>
          <w:b/>
          <w:sz w:val="28"/>
        </w:rPr>
        <w:t xml:space="preserve"> </w:t>
      </w:r>
    </w:p>
    <w:p w14:paraId="5E1AB74B" w14:textId="77777777" w:rsidR="00E6075D" w:rsidRDefault="00000000">
      <w:pPr>
        <w:spacing w:after="0" w:line="259" w:lineRule="auto"/>
        <w:ind w:left="0" w:firstLine="0"/>
      </w:pPr>
      <w:r>
        <w:rPr>
          <w:b/>
          <w:sz w:val="28"/>
        </w:rPr>
        <w:t xml:space="preserve"> </w:t>
      </w:r>
    </w:p>
    <w:p w14:paraId="41F6A112" w14:textId="77777777" w:rsidR="00E6075D" w:rsidRDefault="00000000">
      <w:pPr>
        <w:spacing w:after="0" w:line="259" w:lineRule="auto"/>
        <w:ind w:left="0" w:firstLine="0"/>
      </w:pPr>
      <w:r>
        <w:rPr>
          <w:b/>
          <w:sz w:val="28"/>
        </w:rPr>
        <w:t xml:space="preserve"> </w:t>
      </w:r>
    </w:p>
    <w:p w14:paraId="2D8E0DCD" w14:textId="16963E19" w:rsidR="00E6075D" w:rsidRDefault="003A2F94">
      <w:pPr>
        <w:spacing w:after="0" w:line="259" w:lineRule="auto"/>
        <w:ind w:left="17"/>
      </w:pPr>
      <w:r>
        <w:rPr>
          <w:b/>
          <w:sz w:val="28"/>
        </w:rPr>
        <w:lastRenderedPageBreak/>
        <w:br/>
      </w:r>
      <w:r w:rsidR="00000000">
        <w:rPr>
          <w:b/>
          <w:sz w:val="28"/>
        </w:rPr>
        <w:t xml:space="preserve">Preprocessing steps: </w:t>
      </w:r>
    </w:p>
    <w:p w14:paraId="45DFEE95" w14:textId="4DE93369" w:rsidR="00E6075D" w:rsidRDefault="00000000" w:rsidP="003A2F94">
      <w:pPr>
        <w:spacing w:after="0" w:line="259" w:lineRule="auto"/>
        <w:ind w:left="0" w:firstLine="0"/>
      </w:pPr>
      <w:r>
        <w:rPr>
          <w:b/>
          <w:sz w:val="28"/>
        </w:rPr>
        <w:t xml:space="preserve"> </w:t>
      </w:r>
      <w:r w:rsidR="003A2F94">
        <w:br/>
      </w:r>
      <w:r>
        <w:t xml:space="preserve"> </w:t>
      </w:r>
      <w:r>
        <w:rPr>
          <w:b/>
        </w:rPr>
        <w:t>Data Preprocessing Summary</w:t>
      </w:r>
      <w:r>
        <w:rPr>
          <w:b/>
          <w:sz w:val="28"/>
        </w:rPr>
        <w:t xml:space="preserve"> </w:t>
      </w:r>
    </w:p>
    <w:p w14:paraId="3AD0AE75" w14:textId="77777777" w:rsidR="00E6075D" w:rsidRDefault="00000000">
      <w:pPr>
        <w:numPr>
          <w:ilvl w:val="0"/>
          <w:numId w:val="3"/>
        </w:numPr>
        <w:spacing w:after="4" w:line="251" w:lineRule="auto"/>
        <w:ind w:hanging="360"/>
      </w:pPr>
      <w:r>
        <w:rPr>
          <w:b/>
        </w:rPr>
        <w:t>Data Type Conversion</w:t>
      </w:r>
      <w:r>
        <w:t xml:space="preserve">: </w:t>
      </w:r>
    </w:p>
    <w:p w14:paraId="72C1A0A8" w14:textId="77777777" w:rsidR="00E6075D" w:rsidRDefault="00000000">
      <w:pPr>
        <w:numPr>
          <w:ilvl w:val="1"/>
          <w:numId w:val="3"/>
        </w:numPr>
        <w:ind w:right="325" w:hanging="361"/>
      </w:pPr>
      <w:r>
        <w:t xml:space="preserve">All features were converted to appropriate numerical data types (e.g., float, int) to ensure compatibility with PCA and other numerical analyses. </w:t>
      </w:r>
    </w:p>
    <w:p w14:paraId="093D4B4A" w14:textId="77777777" w:rsidR="00E6075D" w:rsidRDefault="00000000">
      <w:pPr>
        <w:numPr>
          <w:ilvl w:val="0"/>
          <w:numId w:val="3"/>
        </w:numPr>
        <w:spacing w:after="4" w:line="251" w:lineRule="auto"/>
        <w:ind w:hanging="360"/>
      </w:pPr>
      <w:r>
        <w:rPr>
          <w:b/>
        </w:rPr>
        <w:t>Removal of Non-informative Columns</w:t>
      </w:r>
      <w:r>
        <w:t xml:space="preserve">: </w:t>
      </w:r>
    </w:p>
    <w:p w14:paraId="0F7E0BE9" w14:textId="77777777" w:rsidR="00E6075D" w:rsidRDefault="00000000">
      <w:pPr>
        <w:numPr>
          <w:ilvl w:val="1"/>
          <w:numId w:val="3"/>
        </w:numPr>
        <w:ind w:right="325" w:hanging="361"/>
      </w:pPr>
      <w:r>
        <w:t xml:space="preserve">The 'time' column was excluded from the dataset as it did not contribute meaningful information for the PCA. </w:t>
      </w:r>
    </w:p>
    <w:p w14:paraId="719B9BB2" w14:textId="77777777" w:rsidR="00E6075D" w:rsidRDefault="00000000">
      <w:pPr>
        <w:numPr>
          <w:ilvl w:val="0"/>
          <w:numId w:val="3"/>
        </w:numPr>
        <w:spacing w:after="4" w:line="251" w:lineRule="auto"/>
        <w:ind w:hanging="360"/>
      </w:pPr>
      <w:r>
        <w:rPr>
          <w:b/>
        </w:rPr>
        <w:t>Filtering Invalid Entries</w:t>
      </w:r>
      <w:r>
        <w:t xml:space="preserve">: </w:t>
      </w:r>
    </w:p>
    <w:p w14:paraId="79B0E263" w14:textId="77777777" w:rsidR="00E6075D" w:rsidRDefault="00000000">
      <w:pPr>
        <w:numPr>
          <w:ilvl w:val="1"/>
          <w:numId w:val="3"/>
        </w:numPr>
        <w:spacing w:after="32"/>
        <w:ind w:right="325" w:hanging="361"/>
      </w:pPr>
      <w:r>
        <w:t xml:space="preserve">Rows where 'E1 FLAs' values were less than 20 were removed. These entries often led to other variables having zero values, which could distort the analysis. </w:t>
      </w:r>
    </w:p>
    <w:p w14:paraId="11E9F15F" w14:textId="77777777" w:rsidR="00E6075D" w:rsidRDefault="00000000">
      <w:pPr>
        <w:numPr>
          <w:ilvl w:val="0"/>
          <w:numId w:val="3"/>
        </w:numPr>
        <w:spacing w:after="4" w:line="251" w:lineRule="auto"/>
        <w:ind w:hanging="360"/>
      </w:pPr>
      <w:r>
        <w:rPr>
          <w:b/>
        </w:rPr>
        <w:t>Handling Categorical Variables</w:t>
      </w:r>
      <w:r>
        <w:t xml:space="preserve">: </w:t>
      </w:r>
    </w:p>
    <w:p w14:paraId="56DD714C" w14:textId="77777777" w:rsidR="00E6075D" w:rsidRDefault="00000000">
      <w:pPr>
        <w:numPr>
          <w:ilvl w:val="1"/>
          <w:numId w:val="3"/>
        </w:numPr>
        <w:ind w:right="325" w:hanging="361"/>
      </w:pPr>
      <w:r>
        <w:t xml:space="preserve">Categorical columns, such as 'bad inputs', were initially considered. However, after filtering for 'E1 FLAs' ≥ 20, these columns predominantly contained zeros and did not provide additional insights. Consequently, they were excluded from further analysis. </w:t>
      </w:r>
    </w:p>
    <w:p w14:paraId="08505BC3" w14:textId="77777777" w:rsidR="00E6075D" w:rsidRDefault="00000000">
      <w:pPr>
        <w:numPr>
          <w:ilvl w:val="0"/>
          <w:numId w:val="3"/>
        </w:numPr>
        <w:spacing w:after="4" w:line="251" w:lineRule="auto"/>
        <w:ind w:hanging="360"/>
      </w:pPr>
      <w:r>
        <w:rPr>
          <w:b/>
        </w:rPr>
        <w:t>Imputation of Missing Values</w:t>
      </w:r>
      <w:r>
        <w:t xml:space="preserve">: </w:t>
      </w:r>
    </w:p>
    <w:p w14:paraId="0DDCF194" w14:textId="77777777" w:rsidR="00E6075D" w:rsidRDefault="00000000">
      <w:pPr>
        <w:numPr>
          <w:ilvl w:val="1"/>
          <w:numId w:val="3"/>
        </w:numPr>
        <w:ind w:right="325" w:hanging="361"/>
      </w:pPr>
      <w:r>
        <w:t xml:space="preserve">Missing or zero values resulting from the previous filtering steps were imputed using the K-Nearest Neighbours (KNN) imputation method available in scikit-learn. This technique estimates missing values based on the mean of the nearest neighbours, preserving the dataset's structure and relationships. </w:t>
      </w:r>
    </w:p>
    <w:p w14:paraId="702C74E8" w14:textId="77777777" w:rsidR="00E6075D" w:rsidRDefault="00000000">
      <w:pPr>
        <w:spacing w:after="37" w:line="259" w:lineRule="auto"/>
        <w:ind w:left="0" w:firstLine="0"/>
      </w:pPr>
      <w:r>
        <w:rPr>
          <w:sz w:val="22"/>
        </w:rPr>
        <w:t xml:space="preserve"> </w:t>
      </w:r>
    </w:p>
    <w:p w14:paraId="748DE6AF" w14:textId="6B92284A" w:rsidR="00E6075D" w:rsidRDefault="00000000">
      <w:pPr>
        <w:spacing w:after="0" w:line="259" w:lineRule="auto"/>
        <w:ind w:left="17"/>
      </w:pPr>
      <w:r>
        <w:rPr>
          <w:b/>
          <w:sz w:val="28"/>
        </w:rPr>
        <w:t>Pre</w:t>
      </w:r>
      <w:r w:rsidR="00B60406">
        <w:rPr>
          <w:b/>
          <w:sz w:val="28"/>
        </w:rPr>
        <w:t>-</w:t>
      </w:r>
      <w:r>
        <w:rPr>
          <w:b/>
          <w:sz w:val="28"/>
        </w:rPr>
        <w:t xml:space="preserve">processed Data: </w:t>
      </w:r>
    </w:p>
    <w:p w14:paraId="27D094CE" w14:textId="23C5C361" w:rsidR="00E6075D" w:rsidRDefault="00000000" w:rsidP="00775290">
      <w:pPr>
        <w:spacing w:after="32"/>
        <w:ind w:left="10" w:right="325"/>
      </w:pPr>
      <w:r>
        <w:t xml:space="preserve">We have pre-processed the given data by applying centring and scaling to the raw measurements, ensuring all variables have a mean of zero and a standard deviation of one for consistent analysis. </w:t>
      </w:r>
    </w:p>
    <w:p w14:paraId="1B9780A1" w14:textId="15EE872C" w:rsidR="00E6075D" w:rsidRDefault="00775290" w:rsidP="00775290">
      <w:pPr>
        <w:spacing w:after="0" w:line="259" w:lineRule="auto"/>
      </w:pPr>
      <w:r w:rsidRPr="00775290">
        <w:rPr>
          <w:sz w:val="22"/>
        </w:rPr>
        <w:drawing>
          <wp:inline distT="0" distB="0" distL="0" distR="0" wp14:anchorId="108F3AAB" wp14:editId="2661A3BB">
            <wp:extent cx="5978525" cy="3011170"/>
            <wp:effectExtent l="0" t="0" r="3175" b="0"/>
            <wp:docPr id="71496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4442" name=""/>
                    <pic:cNvPicPr/>
                  </pic:nvPicPr>
                  <pic:blipFill>
                    <a:blip r:embed="rId7"/>
                    <a:stretch>
                      <a:fillRect/>
                    </a:stretch>
                  </pic:blipFill>
                  <pic:spPr>
                    <a:xfrm>
                      <a:off x="0" y="0"/>
                      <a:ext cx="5978525" cy="3011170"/>
                    </a:xfrm>
                    <a:prstGeom prst="rect">
                      <a:avLst/>
                    </a:prstGeom>
                  </pic:spPr>
                </pic:pic>
              </a:graphicData>
            </a:graphic>
          </wp:inline>
        </w:drawing>
      </w:r>
      <w:r w:rsidR="00000000">
        <w:rPr>
          <w:b/>
          <w:sz w:val="22"/>
        </w:rPr>
        <w:t xml:space="preserve">                </w:t>
      </w:r>
      <w:r>
        <w:rPr>
          <w:b/>
          <w:sz w:val="22"/>
        </w:rPr>
        <w:t xml:space="preserve">                                           </w:t>
      </w:r>
      <w:r w:rsidR="00000000">
        <w:rPr>
          <w:b/>
          <w:sz w:val="22"/>
        </w:rPr>
        <w:t>Figure 3:</w:t>
      </w:r>
      <w:r w:rsidR="00000000">
        <w:rPr>
          <w:sz w:val="22"/>
        </w:rPr>
        <w:t xml:space="preserve"> Represents </w:t>
      </w:r>
      <w:r>
        <w:rPr>
          <w:sz w:val="22"/>
        </w:rPr>
        <w:t>Pre-processed</w:t>
      </w:r>
      <w:r w:rsidR="00000000">
        <w:rPr>
          <w:sz w:val="22"/>
        </w:rPr>
        <w:t xml:space="preserve"> Data </w:t>
      </w:r>
      <w:r w:rsidR="003A2F94">
        <w:br/>
      </w:r>
      <w:r>
        <w:lastRenderedPageBreak/>
        <w:br/>
      </w:r>
      <w:r w:rsidR="00000000" w:rsidRPr="00775290">
        <w:rPr>
          <w:b/>
          <w:bCs/>
          <w:sz w:val="28"/>
          <w:szCs w:val="28"/>
        </w:rPr>
        <w:t xml:space="preserve">                                     </w:t>
      </w:r>
      <w:r w:rsidRPr="00775290">
        <w:rPr>
          <w:b/>
          <w:bCs/>
          <w:sz w:val="28"/>
          <w:szCs w:val="28"/>
        </w:rPr>
        <w:t xml:space="preserve">                </w:t>
      </w:r>
      <w:r w:rsidR="00000000" w:rsidRPr="00775290">
        <w:rPr>
          <w:b/>
          <w:bCs/>
          <w:sz w:val="28"/>
          <w:szCs w:val="28"/>
        </w:rPr>
        <w:t xml:space="preserve">  Analysis &amp; Plots</w:t>
      </w:r>
      <w:r w:rsidR="00000000">
        <w:rPr>
          <w:sz w:val="28"/>
        </w:rPr>
        <w:t xml:space="preserve"> </w:t>
      </w:r>
    </w:p>
    <w:p w14:paraId="1E2E5BFC" w14:textId="77777777" w:rsidR="00E6075D" w:rsidRDefault="00000000">
      <w:pPr>
        <w:spacing w:after="0" w:line="259" w:lineRule="auto"/>
        <w:ind w:left="0" w:firstLine="0"/>
      </w:pPr>
      <w:r>
        <w:rPr>
          <w:b/>
          <w:sz w:val="28"/>
        </w:rPr>
        <w:t xml:space="preserve"> </w:t>
      </w:r>
    </w:p>
    <w:p w14:paraId="738B8E90" w14:textId="77777777" w:rsidR="00E6075D" w:rsidRDefault="00000000">
      <w:pPr>
        <w:numPr>
          <w:ilvl w:val="0"/>
          <w:numId w:val="4"/>
        </w:numPr>
        <w:spacing w:after="0" w:line="259" w:lineRule="auto"/>
        <w:ind w:left="389" w:hanging="382"/>
      </w:pPr>
      <w:r>
        <w:rPr>
          <w:b/>
          <w:sz w:val="28"/>
        </w:rPr>
        <w:t xml:space="preserve">PCA Score Scatter Plot: </w:t>
      </w:r>
    </w:p>
    <w:p w14:paraId="4BE9171C" w14:textId="77777777" w:rsidR="00E6075D" w:rsidRDefault="00000000">
      <w:pPr>
        <w:spacing w:after="0" w:line="259" w:lineRule="auto"/>
        <w:ind w:left="0" w:firstLine="0"/>
      </w:pPr>
      <w:r>
        <w:rPr>
          <w:b/>
          <w:sz w:val="28"/>
        </w:rPr>
        <w:t xml:space="preserve"> </w:t>
      </w:r>
    </w:p>
    <w:p w14:paraId="48285D1F" w14:textId="0CAE8227" w:rsidR="00E6075D" w:rsidRDefault="00775290">
      <w:pPr>
        <w:spacing w:after="0" w:line="259" w:lineRule="auto"/>
        <w:ind w:left="-2" w:right="259" w:firstLine="0"/>
        <w:jc w:val="right"/>
      </w:pPr>
      <w:r w:rsidRPr="00775290">
        <w:drawing>
          <wp:inline distT="0" distB="0" distL="0" distR="0" wp14:anchorId="1DC3C32C" wp14:editId="16B67AD9">
            <wp:extent cx="5978525" cy="2176145"/>
            <wp:effectExtent l="0" t="0" r="3175" b="0"/>
            <wp:docPr id="178837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0447" name=""/>
                    <pic:cNvPicPr/>
                  </pic:nvPicPr>
                  <pic:blipFill>
                    <a:blip r:embed="rId8"/>
                    <a:stretch>
                      <a:fillRect/>
                    </a:stretch>
                  </pic:blipFill>
                  <pic:spPr>
                    <a:xfrm>
                      <a:off x="0" y="0"/>
                      <a:ext cx="5978525" cy="2176145"/>
                    </a:xfrm>
                    <a:prstGeom prst="rect">
                      <a:avLst/>
                    </a:prstGeom>
                  </pic:spPr>
                </pic:pic>
              </a:graphicData>
            </a:graphic>
          </wp:inline>
        </w:drawing>
      </w:r>
    </w:p>
    <w:p w14:paraId="4F8940D5" w14:textId="77777777" w:rsidR="00E6075D" w:rsidRDefault="00000000">
      <w:pPr>
        <w:spacing w:after="0" w:line="259" w:lineRule="auto"/>
        <w:ind w:left="0" w:firstLine="0"/>
      </w:pPr>
      <w:r>
        <w:rPr>
          <w:b/>
          <w:sz w:val="28"/>
        </w:rPr>
        <w:t xml:space="preserve">       </w:t>
      </w:r>
    </w:p>
    <w:p w14:paraId="5F890BA9" w14:textId="77777777" w:rsidR="00E6075D" w:rsidRDefault="00000000">
      <w:pPr>
        <w:numPr>
          <w:ilvl w:val="1"/>
          <w:numId w:val="4"/>
        </w:numPr>
        <w:spacing w:after="4" w:line="251" w:lineRule="auto"/>
        <w:ind w:hanging="360"/>
      </w:pPr>
      <w:r>
        <w:rPr>
          <w:b/>
        </w:rPr>
        <w:t xml:space="preserve">Axes Explanation: </w:t>
      </w:r>
    </w:p>
    <w:p w14:paraId="27913BE5" w14:textId="77777777" w:rsidR="00E6075D" w:rsidRDefault="00000000">
      <w:pPr>
        <w:numPr>
          <w:ilvl w:val="2"/>
          <w:numId w:val="4"/>
        </w:numPr>
        <w:ind w:left="1636" w:right="325" w:hanging="361"/>
      </w:pPr>
      <w:r>
        <w:t xml:space="preserve">t[1] (horizontal axis) and t[2] (vertical axis) represent the first and second principal components, respectively. </w:t>
      </w:r>
    </w:p>
    <w:p w14:paraId="09B39071" w14:textId="77777777" w:rsidR="00E6075D" w:rsidRDefault="00000000">
      <w:pPr>
        <w:numPr>
          <w:ilvl w:val="2"/>
          <w:numId w:val="4"/>
        </w:numPr>
        <w:spacing w:after="30"/>
        <w:ind w:left="1636" w:right="325" w:hanging="361"/>
      </w:pPr>
      <w:r>
        <w:t xml:space="preserve">t[1] captures 59% of the total variance in the data (R2X[1] = 0.59). </w:t>
      </w:r>
    </w:p>
    <w:p w14:paraId="48B90722" w14:textId="77777777" w:rsidR="00E6075D" w:rsidRDefault="00000000">
      <w:pPr>
        <w:numPr>
          <w:ilvl w:val="2"/>
          <w:numId w:val="4"/>
        </w:numPr>
        <w:spacing w:after="29"/>
        <w:ind w:left="1636" w:right="325" w:hanging="361"/>
      </w:pPr>
      <w:r>
        <w:t xml:space="preserve">t[2] captures an additional 18% of the variance (R2X[2] = 0.18). </w:t>
      </w:r>
    </w:p>
    <w:p w14:paraId="7D537326" w14:textId="77777777" w:rsidR="00E6075D" w:rsidRDefault="00000000">
      <w:pPr>
        <w:numPr>
          <w:ilvl w:val="2"/>
          <w:numId w:val="4"/>
        </w:numPr>
        <w:ind w:left="1636" w:right="325" w:hanging="361"/>
      </w:pPr>
      <w:r>
        <w:t xml:space="preserve">Together, the two components explain about 77% of the total variability in the dataset — a good coverage. </w:t>
      </w:r>
    </w:p>
    <w:p w14:paraId="057563CE" w14:textId="77777777" w:rsidR="00E6075D" w:rsidRDefault="00000000">
      <w:pPr>
        <w:spacing w:after="18" w:line="259" w:lineRule="auto"/>
        <w:ind w:left="1635" w:firstLine="0"/>
      </w:pPr>
      <w:r>
        <w:t xml:space="preserve"> </w:t>
      </w:r>
    </w:p>
    <w:p w14:paraId="03829800" w14:textId="77777777" w:rsidR="00E6075D" w:rsidRDefault="00000000">
      <w:pPr>
        <w:numPr>
          <w:ilvl w:val="1"/>
          <w:numId w:val="4"/>
        </w:numPr>
        <w:spacing w:after="4" w:line="251" w:lineRule="auto"/>
        <w:ind w:hanging="360"/>
      </w:pPr>
      <w:r>
        <w:rPr>
          <w:b/>
        </w:rPr>
        <w:t xml:space="preserve">Interpretation of Points: </w:t>
      </w:r>
    </w:p>
    <w:p w14:paraId="440DFA63" w14:textId="77777777" w:rsidR="00E6075D" w:rsidRDefault="00000000">
      <w:pPr>
        <w:numPr>
          <w:ilvl w:val="2"/>
          <w:numId w:val="4"/>
        </w:numPr>
        <w:spacing w:after="29"/>
        <w:ind w:left="1636" w:right="325" w:hanging="361"/>
      </w:pPr>
      <w:r>
        <w:t xml:space="preserve">Each green dot represents one sample (observation) in the dataset. </w:t>
      </w:r>
    </w:p>
    <w:p w14:paraId="674B7F41" w14:textId="77777777" w:rsidR="00E6075D" w:rsidRDefault="00000000">
      <w:pPr>
        <w:numPr>
          <w:ilvl w:val="2"/>
          <w:numId w:val="4"/>
        </w:numPr>
        <w:spacing w:after="25"/>
        <w:ind w:left="1636" w:right="325" w:hanging="361"/>
      </w:pPr>
      <w:r>
        <w:t xml:space="preserve">Most of the points are clustered near the centre and spread along a diagonal direction, indicating correlated structure among the variables. </w:t>
      </w:r>
    </w:p>
    <w:p w14:paraId="565DD1E7" w14:textId="77777777" w:rsidR="00E6075D" w:rsidRDefault="00000000">
      <w:pPr>
        <w:numPr>
          <w:ilvl w:val="2"/>
          <w:numId w:val="4"/>
        </w:numPr>
        <w:ind w:left="1636" w:right="325" w:hanging="361"/>
      </w:pPr>
      <w:r>
        <w:t xml:space="preserve">The plot shows a mild elongation, suggesting some underlying pattern or gradient in the data. </w:t>
      </w:r>
    </w:p>
    <w:p w14:paraId="684A7D55" w14:textId="77777777" w:rsidR="00E6075D" w:rsidRDefault="00000000">
      <w:pPr>
        <w:spacing w:after="18" w:line="259" w:lineRule="auto"/>
        <w:ind w:left="1635" w:firstLine="0"/>
      </w:pPr>
      <w:r>
        <w:t xml:space="preserve"> </w:t>
      </w:r>
    </w:p>
    <w:p w14:paraId="0CB70DBC" w14:textId="77777777" w:rsidR="00E6075D" w:rsidRDefault="00000000">
      <w:pPr>
        <w:numPr>
          <w:ilvl w:val="1"/>
          <w:numId w:val="4"/>
        </w:numPr>
        <w:spacing w:after="4" w:line="251" w:lineRule="auto"/>
        <w:ind w:hanging="360"/>
      </w:pPr>
      <w:r>
        <w:rPr>
          <w:b/>
        </w:rPr>
        <w:t xml:space="preserve">Ellipse (Hotelling's T² 95%): </w:t>
      </w:r>
    </w:p>
    <w:p w14:paraId="65968F54" w14:textId="77777777" w:rsidR="00E6075D" w:rsidRDefault="00000000">
      <w:pPr>
        <w:numPr>
          <w:ilvl w:val="2"/>
          <w:numId w:val="4"/>
        </w:numPr>
        <w:spacing w:after="29"/>
        <w:ind w:left="1636" w:right="325" w:hanging="361"/>
      </w:pPr>
      <w:r>
        <w:t xml:space="preserve">The white ellipse represents the 95% confidence limit. </w:t>
      </w:r>
    </w:p>
    <w:p w14:paraId="5C0585E5" w14:textId="77777777" w:rsidR="00E6075D" w:rsidRDefault="00000000">
      <w:pPr>
        <w:numPr>
          <w:ilvl w:val="2"/>
          <w:numId w:val="4"/>
        </w:numPr>
        <w:spacing w:after="25"/>
        <w:ind w:left="1636" w:right="325" w:hanging="361"/>
      </w:pPr>
      <w:r>
        <w:t xml:space="preserve">Points inside the ellipse are considered "normal" based on multivariate distance. </w:t>
      </w:r>
    </w:p>
    <w:p w14:paraId="5AEE901C" w14:textId="77777777" w:rsidR="00E6075D" w:rsidRDefault="00000000">
      <w:pPr>
        <w:numPr>
          <w:ilvl w:val="2"/>
          <w:numId w:val="4"/>
        </w:numPr>
        <w:ind w:left="1636" w:right="325" w:hanging="361"/>
      </w:pPr>
      <w:r>
        <w:t xml:space="preserve">Points outside the ellipse (especially the red ones) are considered outliers or unusual observations. </w:t>
      </w:r>
    </w:p>
    <w:p w14:paraId="0D1B6DEC" w14:textId="77777777" w:rsidR="00E6075D" w:rsidRDefault="00000000">
      <w:pPr>
        <w:spacing w:after="9" w:line="259" w:lineRule="auto"/>
        <w:ind w:left="1635" w:firstLine="0"/>
      </w:pPr>
      <w:r>
        <w:t xml:space="preserve"> </w:t>
      </w:r>
    </w:p>
    <w:p w14:paraId="7054B1DA" w14:textId="77777777" w:rsidR="00E6075D" w:rsidRDefault="00000000">
      <w:pPr>
        <w:numPr>
          <w:ilvl w:val="1"/>
          <w:numId w:val="4"/>
        </w:numPr>
        <w:spacing w:after="28" w:line="251" w:lineRule="auto"/>
        <w:ind w:hanging="360"/>
      </w:pPr>
      <w:r>
        <w:rPr>
          <w:b/>
        </w:rPr>
        <w:t xml:space="preserve">Outliers: </w:t>
      </w:r>
    </w:p>
    <w:p w14:paraId="7202678C" w14:textId="6A2E94C6" w:rsidR="00E6075D" w:rsidRDefault="00000000" w:rsidP="00376979">
      <w:pPr>
        <w:numPr>
          <w:ilvl w:val="2"/>
          <w:numId w:val="4"/>
        </w:numPr>
        <w:spacing w:after="8" w:line="240" w:lineRule="auto"/>
        <w:ind w:left="1636" w:right="325" w:hanging="361"/>
      </w:pPr>
      <w:r>
        <w:t xml:space="preserve">A few points (in red) lie outside the ellipse, indicating potential anomalies or unusual behaviour in the process (likely corresponding to overloads or machine abnormalities) </w:t>
      </w:r>
    </w:p>
    <w:p w14:paraId="614B6B3B" w14:textId="268D131A" w:rsidR="00E6075D" w:rsidRDefault="00B60406" w:rsidP="00775290">
      <w:pPr>
        <w:spacing w:after="0" w:line="259" w:lineRule="auto"/>
        <w:ind w:left="388" w:firstLine="0"/>
      </w:pPr>
      <w:r>
        <w:rPr>
          <w:b/>
          <w:sz w:val="28"/>
        </w:rPr>
        <w:lastRenderedPageBreak/>
        <w:br/>
      </w:r>
      <w:r w:rsidR="00775290">
        <w:rPr>
          <w:b/>
          <w:sz w:val="28"/>
        </w:rPr>
        <w:t xml:space="preserve">(2) </w:t>
      </w:r>
      <w:r w:rsidR="00000000">
        <w:rPr>
          <w:b/>
          <w:sz w:val="28"/>
        </w:rPr>
        <w:t>PCA Loadings Plot:</w:t>
      </w:r>
      <w:r w:rsidR="00000000">
        <w:t xml:space="preserve">  </w:t>
      </w:r>
    </w:p>
    <w:p w14:paraId="255D9C90" w14:textId="77777777" w:rsidR="00E6075D" w:rsidRDefault="00000000">
      <w:pPr>
        <w:spacing w:after="0" w:line="259" w:lineRule="auto"/>
        <w:ind w:left="0" w:firstLine="0"/>
      </w:pPr>
      <w:r>
        <w:t xml:space="preserve"> </w:t>
      </w:r>
    </w:p>
    <w:p w14:paraId="134C09E5" w14:textId="46426DAD" w:rsidR="00E6075D" w:rsidRDefault="00B60406">
      <w:pPr>
        <w:spacing w:after="0" w:line="259" w:lineRule="auto"/>
        <w:ind w:left="-2" w:right="269" w:firstLine="0"/>
        <w:jc w:val="right"/>
      </w:pPr>
      <w:r w:rsidRPr="00B60406">
        <w:drawing>
          <wp:inline distT="0" distB="0" distL="0" distR="0" wp14:anchorId="7D766C0C" wp14:editId="590D3AB5">
            <wp:extent cx="5978525" cy="2265045"/>
            <wp:effectExtent l="0" t="0" r="3175" b="1905"/>
            <wp:docPr id="27646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63202" name=""/>
                    <pic:cNvPicPr/>
                  </pic:nvPicPr>
                  <pic:blipFill>
                    <a:blip r:embed="rId9"/>
                    <a:stretch>
                      <a:fillRect/>
                    </a:stretch>
                  </pic:blipFill>
                  <pic:spPr>
                    <a:xfrm>
                      <a:off x="0" y="0"/>
                      <a:ext cx="5978525" cy="2265045"/>
                    </a:xfrm>
                    <a:prstGeom prst="rect">
                      <a:avLst/>
                    </a:prstGeom>
                  </pic:spPr>
                </pic:pic>
              </a:graphicData>
            </a:graphic>
          </wp:inline>
        </w:drawing>
      </w:r>
    </w:p>
    <w:p w14:paraId="672457E7" w14:textId="77777777" w:rsidR="00E6075D" w:rsidRDefault="00000000">
      <w:pPr>
        <w:spacing w:after="0" w:line="259" w:lineRule="auto"/>
        <w:ind w:left="0" w:firstLine="0"/>
      </w:pPr>
      <w:r>
        <w:t xml:space="preserve"> </w:t>
      </w:r>
    </w:p>
    <w:p w14:paraId="784D1E38" w14:textId="77777777" w:rsidR="00E6075D" w:rsidRDefault="00000000">
      <w:pPr>
        <w:numPr>
          <w:ilvl w:val="0"/>
          <w:numId w:val="5"/>
        </w:numPr>
        <w:spacing w:after="4" w:line="251" w:lineRule="auto"/>
        <w:ind w:hanging="288"/>
      </w:pPr>
      <w:r>
        <w:rPr>
          <w:b/>
        </w:rPr>
        <w:t xml:space="preserve">Axes Explanation: </w:t>
      </w:r>
    </w:p>
    <w:p w14:paraId="418D3A5D" w14:textId="77777777" w:rsidR="00E6075D" w:rsidRDefault="00000000">
      <w:pPr>
        <w:spacing w:after="0" w:line="259" w:lineRule="auto"/>
        <w:ind w:left="0" w:firstLine="0"/>
      </w:pPr>
      <w:r>
        <w:t xml:space="preserve"> </w:t>
      </w:r>
    </w:p>
    <w:p w14:paraId="6204CA8A" w14:textId="77777777" w:rsidR="00E6075D" w:rsidRDefault="00000000">
      <w:pPr>
        <w:numPr>
          <w:ilvl w:val="1"/>
          <w:numId w:val="5"/>
        </w:numPr>
        <w:ind w:left="719" w:right="325" w:hanging="360"/>
      </w:pPr>
      <w:r>
        <w:t xml:space="preserve">p[1] (horizontal axis) and p[2] (vertical axis) represent the loadings on the first and second principal components. </w:t>
      </w:r>
    </w:p>
    <w:p w14:paraId="6CDAF848" w14:textId="77777777" w:rsidR="00E6075D" w:rsidRDefault="00000000">
      <w:pPr>
        <w:numPr>
          <w:ilvl w:val="1"/>
          <w:numId w:val="5"/>
        </w:numPr>
        <w:ind w:left="719" w:right="325" w:hanging="360"/>
      </w:pPr>
      <w:r>
        <w:t xml:space="preserve">Variables that are far from the origin along p[1] or p[2] contribute more strongly to the principal components. </w:t>
      </w:r>
    </w:p>
    <w:p w14:paraId="2773CE6E" w14:textId="77777777" w:rsidR="00E6075D" w:rsidRDefault="00000000">
      <w:pPr>
        <w:numPr>
          <w:ilvl w:val="1"/>
          <w:numId w:val="5"/>
        </w:numPr>
        <w:ind w:left="719" w:right="325" w:hanging="360"/>
      </w:pPr>
      <w:r>
        <w:t xml:space="preserve">R2X[1] = 0.59 and R2X[2] = 0.18, meaning the first two components together explain 77% of the data variance. </w:t>
      </w:r>
    </w:p>
    <w:p w14:paraId="20C31792" w14:textId="77777777" w:rsidR="00E6075D" w:rsidRDefault="00000000">
      <w:pPr>
        <w:spacing w:after="0" w:line="259" w:lineRule="auto"/>
        <w:ind w:left="720" w:firstLine="0"/>
      </w:pPr>
      <w:r>
        <w:t xml:space="preserve"> </w:t>
      </w:r>
    </w:p>
    <w:p w14:paraId="776C0C0F" w14:textId="77777777" w:rsidR="00E6075D" w:rsidRDefault="00000000">
      <w:pPr>
        <w:numPr>
          <w:ilvl w:val="0"/>
          <w:numId w:val="5"/>
        </w:numPr>
        <w:spacing w:after="4" w:line="251" w:lineRule="auto"/>
        <w:ind w:hanging="288"/>
      </w:pPr>
      <w:r>
        <w:rPr>
          <w:b/>
        </w:rPr>
        <w:t xml:space="preserve">Interpretation of Variables: </w:t>
      </w:r>
    </w:p>
    <w:p w14:paraId="07179B5B" w14:textId="77777777" w:rsidR="00E6075D" w:rsidRDefault="00000000">
      <w:pPr>
        <w:spacing w:after="0" w:line="259" w:lineRule="auto"/>
        <w:ind w:left="0" w:firstLine="0"/>
      </w:pPr>
      <w:r>
        <w:t xml:space="preserve"> </w:t>
      </w:r>
    </w:p>
    <w:p w14:paraId="2FAFA7EF" w14:textId="77777777" w:rsidR="00E6075D" w:rsidRDefault="00000000">
      <w:pPr>
        <w:numPr>
          <w:ilvl w:val="1"/>
          <w:numId w:val="5"/>
        </w:numPr>
        <w:ind w:left="719" w:right="325" w:hanging="360"/>
      </w:pPr>
      <w:r>
        <w:t xml:space="preserve">E4 FLAs and E5 FLAs are grouped closely together on the right side and contribute strongly to p[1], meaning they share similar behaviour and are major drivers of the first principal component. </w:t>
      </w:r>
    </w:p>
    <w:p w14:paraId="00CA464F" w14:textId="77777777" w:rsidR="00E6075D" w:rsidRDefault="00000000">
      <w:pPr>
        <w:numPr>
          <w:ilvl w:val="1"/>
          <w:numId w:val="5"/>
        </w:numPr>
        <w:ind w:left="719" w:right="325" w:hanging="360"/>
      </w:pPr>
      <w:r>
        <w:t xml:space="preserve">E2 FLAs shows a strong contribution to p[2], suggesting it captures variance orthogonal (different) from the other variables. </w:t>
      </w:r>
    </w:p>
    <w:p w14:paraId="6AF7E6F0" w14:textId="77777777" w:rsidR="00E6075D" w:rsidRDefault="00000000">
      <w:pPr>
        <w:numPr>
          <w:ilvl w:val="1"/>
          <w:numId w:val="5"/>
        </w:numPr>
        <w:ind w:left="719" w:right="325" w:hanging="360"/>
      </w:pPr>
      <w:r>
        <w:t xml:space="preserve">E1 FLAs and E1 Speed are moderately loaded along p[1] with slight variations in p[2], indicating they also play significant roles but in slightly different ways. </w:t>
      </w:r>
    </w:p>
    <w:p w14:paraId="436385C4" w14:textId="77777777" w:rsidR="00E6075D" w:rsidRDefault="00000000">
      <w:pPr>
        <w:spacing w:after="0" w:line="259" w:lineRule="auto"/>
        <w:ind w:left="720" w:firstLine="0"/>
      </w:pPr>
      <w:r>
        <w:t xml:space="preserve"> </w:t>
      </w:r>
    </w:p>
    <w:p w14:paraId="5C0F89E4" w14:textId="77777777" w:rsidR="00E6075D" w:rsidRDefault="00000000">
      <w:pPr>
        <w:numPr>
          <w:ilvl w:val="0"/>
          <w:numId w:val="5"/>
        </w:numPr>
        <w:spacing w:after="4" w:line="251" w:lineRule="auto"/>
        <w:ind w:hanging="288"/>
      </w:pPr>
      <w:r>
        <w:rPr>
          <w:b/>
        </w:rPr>
        <w:t xml:space="preserve">Clustering and Relationship: </w:t>
      </w:r>
    </w:p>
    <w:p w14:paraId="5B29D9ED" w14:textId="77777777" w:rsidR="00E6075D" w:rsidRDefault="00000000">
      <w:pPr>
        <w:spacing w:after="0" w:line="259" w:lineRule="auto"/>
        <w:ind w:left="0" w:firstLine="0"/>
      </w:pPr>
      <w:r>
        <w:t xml:space="preserve"> </w:t>
      </w:r>
    </w:p>
    <w:p w14:paraId="6F9A3ABA" w14:textId="77777777" w:rsidR="00E6075D" w:rsidRDefault="00000000">
      <w:pPr>
        <w:numPr>
          <w:ilvl w:val="1"/>
          <w:numId w:val="5"/>
        </w:numPr>
        <w:ind w:left="719" w:right="325" w:hanging="360"/>
      </w:pPr>
      <w:r>
        <w:t xml:space="preserve">Variables close together (like E4 FLAs and E5 FLAs) are positively correlated. </w:t>
      </w:r>
    </w:p>
    <w:p w14:paraId="0ACBE56A" w14:textId="77777777" w:rsidR="00E6075D" w:rsidRDefault="00000000">
      <w:pPr>
        <w:numPr>
          <w:ilvl w:val="1"/>
          <w:numId w:val="5"/>
        </w:numPr>
        <w:ind w:left="719" w:right="325" w:hanging="360"/>
      </w:pPr>
      <w:r>
        <w:t xml:space="preserve">Variables located far apart vertically (p[2] direction) show less direct correlation. </w:t>
      </w:r>
    </w:p>
    <w:p w14:paraId="4B2CC017" w14:textId="77777777" w:rsidR="00E6075D" w:rsidRDefault="00000000">
      <w:pPr>
        <w:spacing w:after="0" w:line="259" w:lineRule="auto"/>
        <w:ind w:left="720" w:firstLine="0"/>
      </w:pPr>
      <w:r>
        <w:t xml:space="preserve"> </w:t>
      </w:r>
    </w:p>
    <w:p w14:paraId="0ED20F1F" w14:textId="77777777" w:rsidR="00E6075D" w:rsidRDefault="00000000">
      <w:pPr>
        <w:numPr>
          <w:ilvl w:val="0"/>
          <w:numId w:val="5"/>
        </w:numPr>
        <w:spacing w:after="4" w:line="251" w:lineRule="auto"/>
        <w:ind w:hanging="288"/>
      </w:pPr>
      <w:r>
        <w:rPr>
          <w:b/>
        </w:rPr>
        <w:t xml:space="preserve">Key Observations: </w:t>
      </w:r>
    </w:p>
    <w:p w14:paraId="2B9AC6CB" w14:textId="77777777" w:rsidR="00E6075D" w:rsidRDefault="00000000">
      <w:pPr>
        <w:spacing w:after="0" w:line="259" w:lineRule="auto"/>
        <w:ind w:left="0" w:firstLine="0"/>
      </w:pPr>
      <w:r>
        <w:t xml:space="preserve"> </w:t>
      </w:r>
    </w:p>
    <w:p w14:paraId="6BC92BDD" w14:textId="77777777" w:rsidR="00E6075D" w:rsidRDefault="00000000">
      <w:pPr>
        <w:numPr>
          <w:ilvl w:val="1"/>
          <w:numId w:val="5"/>
        </w:numPr>
        <w:ind w:left="719" w:right="325" w:hanging="360"/>
      </w:pPr>
      <w:r>
        <w:t xml:space="preserve">The first principal component (p[1]) mainly describes the variance in E4 FLAs, E5 FLAs, E1 Speed, and E1 FLAs. </w:t>
      </w:r>
    </w:p>
    <w:p w14:paraId="1FA4C07D" w14:textId="77777777" w:rsidR="00E6075D" w:rsidRDefault="00000000">
      <w:pPr>
        <w:numPr>
          <w:ilvl w:val="1"/>
          <w:numId w:val="5"/>
        </w:numPr>
        <w:ind w:left="719" w:right="325" w:hanging="360"/>
      </w:pPr>
      <w:r>
        <w:t xml:space="preserve">The second principal component (p[2]) captures specific variance mostly associated with E2 FLAs. </w:t>
      </w:r>
    </w:p>
    <w:p w14:paraId="709E43B5" w14:textId="5CC5639A" w:rsidR="00E6075D" w:rsidRDefault="00000000" w:rsidP="00775290">
      <w:pPr>
        <w:spacing w:after="0" w:line="259" w:lineRule="auto"/>
        <w:ind w:left="0" w:firstLine="0"/>
      </w:pPr>
      <w:r>
        <w:rPr>
          <w:b/>
          <w:sz w:val="28"/>
        </w:rPr>
        <w:lastRenderedPageBreak/>
        <w:t xml:space="preserve">(3) </w:t>
      </w:r>
      <w:proofErr w:type="spellStart"/>
      <w:r>
        <w:rPr>
          <w:b/>
          <w:sz w:val="28"/>
        </w:rPr>
        <w:t>DModX</w:t>
      </w:r>
      <w:proofErr w:type="spellEnd"/>
      <w:r>
        <w:rPr>
          <w:b/>
          <w:sz w:val="28"/>
        </w:rPr>
        <w:t xml:space="preserve"> Plot:</w:t>
      </w:r>
      <w:r>
        <w:t xml:space="preserve"> </w:t>
      </w:r>
    </w:p>
    <w:p w14:paraId="0298795C" w14:textId="77777777" w:rsidR="00E6075D" w:rsidRDefault="00000000">
      <w:pPr>
        <w:spacing w:after="0" w:line="259" w:lineRule="auto"/>
        <w:ind w:left="0" w:firstLine="0"/>
      </w:pPr>
      <w:r>
        <w:t xml:space="preserve"> </w:t>
      </w:r>
    </w:p>
    <w:p w14:paraId="2E74629D" w14:textId="6E1A96AE" w:rsidR="00E6075D" w:rsidRDefault="00775290">
      <w:pPr>
        <w:spacing w:after="0" w:line="259" w:lineRule="auto"/>
        <w:ind w:left="-2" w:right="269" w:firstLine="0"/>
        <w:jc w:val="right"/>
      </w:pPr>
      <w:r w:rsidRPr="00775290">
        <w:drawing>
          <wp:inline distT="0" distB="0" distL="0" distR="0" wp14:anchorId="0D13855A" wp14:editId="1C4106F1">
            <wp:extent cx="5978525" cy="2169160"/>
            <wp:effectExtent l="0" t="0" r="3175" b="2540"/>
            <wp:docPr id="102395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55773" name=""/>
                    <pic:cNvPicPr/>
                  </pic:nvPicPr>
                  <pic:blipFill>
                    <a:blip r:embed="rId10"/>
                    <a:stretch>
                      <a:fillRect/>
                    </a:stretch>
                  </pic:blipFill>
                  <pic:spPr>
                    <a:xfrm>
                      <a:off x="0" y="0"/>
                      <a:ext cx="5978525" cy="2169160"/>
                    </a:xfrm>
                    <a:prstGeom prst="rect">
                      <a:avLst/>
                    </a:prstGeom>
                  </pic:spPr>
                </pic:pic>
              </a:graphicData>
            </a:graphic>
          </wp:inline>
        </w:drawing>
      </w:r>
    </w:p>
    <w:p w14:paraId="41F7F09D" w14:textId="77777777" w:rsidR="00E6075D" w:rsidRDefault="00000000">
      <w:pPr>
        <w:spacing w:after="0" w:line="259" w:lineRule="auto"/>
        <w:ind w:left="0" w:firstLine="0"/>
      </w:pPr>
      <w:r>
        <w:t xml:space="preserve"> </w:t>
      </w:r>
    </w:p>
    <w:p w14:paraId="5FD67DC4" w14:textId="77777777" w:rsidR="00E6075D" w:rsidRDefault="00000000">
      <w:pPr>
        <w:numPr>
          <w:ilvl w:val="0"/>
          <w:numId w:val="6"/>
        </w:numPr>
        <w:spacing w:after="4" w:line="251" w:lineRule="auto"/>
        <w:ind w:hanging="288"/>
      </w:pPr>
      <w:r>
        <w:rPr>
          <w:b/>
        </w:rPr>
        <w:t>Plot Type:</w:t>
      </w:r>
      <w:r>
        <w:t xml:space="preserve"> </w:t>
      </w:r>
    </w:p>
    <w:p w14:paraId="42A3B406" w14:textId="77777777" w:rsidR="00E6075D" w:rsidRDefault="00000000">
      <w:pPr>
        <w:numPr>
          <w:ilvl w:val="1"/>
          <w:numId w:val="6"/>
        </w:numPr>
        <w:ind w:left="719" w:right="325" w:hanging="360"/>
      </w:pPr>
      <w:r>
        <w:t xml:space="preserve">It represents the weighted residuals (errors) for each observation/sample, indicating how far each point is from the PCA model. </w:t>
      </w:r>
    </w:p>
    <w:p w14:paraId="1D3E32A2" w14:textId="77777777" w:rsidR="00E6075D" w:rsidRDefault="00000000">
      <w:pPr>
        <w:numPr>
          <w:ilvl w:val="0"/>
          <w:numId w:val="6"/>
        </w:numPr>
        <w:spacing w:after="26" w:line="251" w:lineRule="auto"/>
        <w:ind w:hanging="288"/>
      </w:pPr>
      <w:r>
        <w:rPr>
          <w:b/>
        </w:rPr>
        <w:t>Axes Explanation:</w:t>
      </w:r>
      <w:r>
        <w:t xml:space="preserve"> </w:t>
      </w:r>
    </w:p>
    <w:p w14:paraId="76292C44" w14:textId="77777777" w:rsidR="00E6075D" w:rsidRDefault="00000000">
      <w:pPr>
        <w:numPr>
          <w:ilvl w:val="1"/>
          <w:numId w:val="6"/>
        </w:numPr>
        <w:spacing w:after="29"/>
        <w:ind w:left="719" w:right="325" w:hanging="360"/>
      </w:pPr>
      <w:r>
        <w:t xml:space="preserve">X-axis (Num): Sample number or observation index (up to ~170,000 samples). </w:t>
      </w:r>
    </w:p>
    <w:p w14:paraId="24942E7B" w14:textId="77777777" w:rsidR="00E6075D" w:rsidRDefault="00000000">
      <w:pPr>
        <w:numPr>
          <w:ilvl w:val="1"/>
          <w:numId w:val="6"/>
        </w:numPr>
        <w:ind w:left="719" w:right="325" w:hanging="360"/>
      </w:pPr>
      <w:r>
        <w:t>Y-axis (</w:t>
      </w:r>
      <w:proofErr w:type="spellStart"/>
      <w:r>
        <w:t>DModX</w:t>
      </w:r>
      <w:proofErr w:type="spellEnd"/>
      <w:r>
        <w:t>(5)(Norm</w:t>
      </w:r>
      <w:r>
        <w:rPr>
          <w:b/>
        </w:rPr>
        <w:t>)):</w:t>
      </w:r>
      <w:r>
        <w:t xml:space="preserve"> Normalized distance from the PCA model based on 5 components. </w:t>
      </w:r>
    </w:p>
    <w:p w14:paraId="63C7EF3C" w14:textId="77777777" w:rsidR="00E6075D" w:rsidRDefault="00000000">
      <w:pPr>
        <w:numPr>
          <w:ilvl w:val="1"/>
          <w:numId w:val="6"/>
        </w:numPr>
        <w:ind w:left="719" w:right="325" w:hanging="360"/>
      </w:pPr>
      <w:r>
        <w:t xml:space="preserve">Higher values mean the observation doesn't fit the model well (i.e., has a higher       residual). </w:t>
      </w:r>
    </w:p>
    <w:p w14:paraId="0831C6BD" w14:textId="77777777" w:rsidR="00E6075D" w:rsidRDefault="00000000">
      <w:pPr>
        <w:numPr>
          <w:ilvl w:val="0"/>
          <w:numId w:val="6"/>
        </w:numPr>
        <w:spacing w:after="4" w:line="251" w:lineRule="auto"/>
        <w:ind w:hanging="288"/>
      </w:pPr>
      <w:r>
        <w:rPr>
          <w:b/>
        </w:rPr>
        <w:t>Key Metrics:</w:t>
      </w:r>
      <w:r>
        <w:t xml:space="preserve"> </w:t>
      </w:r>
    </w:p>
    <w:p w14:paraId="78A1F063" w14:textId="77777777" w:rsidR="00E6075D" w:rsidRDefault="00000000">
      <w:pPr>
        <w:numPr>
          <w:ilvl w:val="1"/>
          <w:numId w:val="6"/>
        </w:numPr>
        <w:spacing w:after="37"/>
        <w:ind w:left="719" w:right="325" w:hanging="360"/>
      </w:pPr>
      <w:r>
        <w:t xml:space="preserve">D-Crit (critical limit) is approximately 1.966. </w:t>
      </w:r>
    </w:p>
    <w:p w14:paraId="778FFADA" w14:textId="77777777" w:rsidR="00E6075D" w:rsidRDefault="00000000">
      <w:pPr>
        <w:spacing w:after="32"/>
        <w:ind w:left="1441" w:right="325" w:hanging="361"/>
      </w:pPr>
      <w:r>
        <w:rPr>
          <w:rFonts w:ascii="Segoe UI Symbol" w:eastAsia="Segoe UI Symbol" w:hAnsi="Segoe UI Symbol" w:cs="Segoe UI Symbol"/>
        </w:rPr>
        <w:t></w:t>
      </w:r>
      <w:r>
        <w:rPr>
          <w:rFonts w:ascii="Arial" w:eastAsia="Arial" w:hAnsi="Arial" w:cs="Arial"/>
        </w:rPr>
        <w:t xml:space="preserve"> </w:t>
      </w:r>
      <w:r>
        <w:t xml:space="preserve">Points above this threshold (drawn horizontally) are considered outliers or abnormal compared to the PCA model. </w:t>
      </w:r>
    </w:p>
    <w:p w14:paraId="699764D2" w14:textId="77777777" w:rsidR="00E6075D" w:rsidRDefault="00000000">
      <w:pPr>
        <w:numPr>
          <w:ilvl w:val="1"/>
          <w:numId w:val="6"/>
        </w:numPr>
        <w:ind w:left="719" w:right="325" w:hanging="360"/>
      </w:pPr>
      <w:r>
        <w:t xml:space="preserve">1 - R2X(cum)[5] = 0.003471, meaning only 0.35% of the total variance remains unexplained after using 5 principal components — a very good fit. </w:t>
      </w:r>
    </w:p>
    <w:p w14:paraId="7003AE38" w14:textId="77777777" w:rsidR="00E6075D" w:rsidRDefault="00000000">
      <w:pPr>
        <w:numPr>
          <w:ilvl w:val="0"/>
          <w:numId w:val="6"/>
        </w:numPr>
        <w:spacing w:after="4" w:line="251" w:lineRule="auto"/>
        <w:ind w:hanging="288"/>
      </w:pPr>
      <w:r>
        <w:rPr>
          <w:b/>
        </w:rPr>
        <w:t>Interpretation:</w:t>
      </w:r>
      <w:r>
        <w:t xml:space="preserve"> </w:t>
      </w:r>
    </w:p>
    <w:p w14:paraId="583F83B1" w14:textId="77777777" w:rsidR="00E6075D" w:rsidRDefault="00000000">
      <w:pPr>
        <w:numPr>
          <w:ilvl w:val="1"/>
          <w:numId w:val="6"/>
        </w:numPr>
        <w:spacing w:after="29" w:line="251" w:lineRule="auto"/>
        <w:ind w:left="719" w:right="325" w:hanging="360"/>
      </w:pPr>
      <w:r>
        <w:rPr>
          <w:b/>
        </w:rPr>
        <w:t>Major Spikes:</w:t>
      </w:r>
      <w:r>
        <w:t xml:space="preserve"> </w:t>
      </w:r>
    </w:p>
    <w:p w14:paraId="17AC0621" w14:textId="77777777" w:rsidR="00E6075D" w:rsidRDefault="00000000">
      <w:pPr>
        <w:numPr>
          <w:ilvl w:val="2"/>
          <w:numId w:val="6"/>
        </w:numPr>
        <w:ind w:right="325" w:hanging="361"/>
      </w:pPr>
      <w:r>
        <w:t xml:space="preserve">Significant outliers are visible around sample indices 30,000, 60,000, 90,000, and 130,000. </w:t>
      </w:r>
    </w:p>
    <w:p w14:paraId="3D73D7E3" w14:textId="77777777" w:rsidR="00E6075D" w:rsidRDefault="00000000">
      <w:pPr>
        <w:numPr>
          <w:ilvl w:val="2"/>
          <w:numId w:val="6"/>
        </w:numPr>
        <w:spacing w:after="31"/>
        <w:ind w:right="325" w:hanging="361"/>
      </w:pPr>
      <w:r>
        <w:t xml:space="preserve">These spikes indicate major deviations or special causes (such as machine faults, process changes, or rare events). </w:t>
      </w:r>
    </w:p>
    <w:p w14:paraId="202DE646" w14:textId="77777777" w:rsidR="00E6075D" w:rsidRDefault="00000000">
      <w:pPr>
        <w:numPr>
          <w:ilvl w:val="1"/>
          <w:numId w:val="6"/>
        </w:numPr>
        <w:spacing w:after="4" w:line="251" w:lineRule="auto"/>
        <w:ind w:left="719" w:right="325" w:hanging="360"/>
      </w:pPr>
      <w:r>
        <w:rPr>
          <w:b/>
        </w:rPr>
        <w:t>Normal Regions:</w:t>
      </w:r>
      <w:r>
        <w:t xml:space="preserve"> </w:t>
      </w:r>
    </w:p>
    <w:p w14:paraId="1BE7D7DC" w14:textId="77777777" w:rsidR="00E6075D" w:rsidRDefault="00000000">
      <w:pPr>
        <w:numPr>
          <w:ilvl w:val="2"/>
          <w:numId w:val="6"/>
        </w:numPr>
        <w:spacing w:after="32"/>
        <w:ind w:right="325" w:hanging="361"/>
      </w:pPr>
      <w:r>
        <w:t xml:space="preserve">Most samples lie well below the critical limit, suggesting the process is largely stable and well-modelled. </w:t>
      </w:r>
    </w:p>
    <w:p w14:paraId="2850D0E4" w14:textId="77777777" w:rsidR="00E6075D" w:rsidRDefault="00000000">
      <w:pPr>
        <w:numPr>
          <w:ilvl w:val="1"/>
          <w:numId w:val="6"/>
        </w:numPr>
        <w:ind w:left="719" w:right="325" w:hanging="360"/>
      </w:pPr>
      <w:r>
        <w:rPr>
          <w:b/>
        </w:rPr>
        <w:t>Red marks</w:t>
      </w:r>
      <w:r>
        <w:t xml:space="preserve"> highlight individual observations flagged as outliers beyond the critical distance. </w:t>
      </w:r>
    </w:p>
    <w:p w14:paraId="3F6A769F" w14:textId="77777777" w:rsidR="00E6075D" w:rsidRDefault="00000000">
      <w:pPr>
        <w:numPr>
          <w:ilvl w:val="0"/>
          <w:numId w:val="6"/>
        </w:numPr>
        <w:spacing w:after="4" w:line="251" w:lineRule="auto"/>
        <w:ind w:hanging="288"/>
      </w:pPr>
      <w:r>
        <w:rPr>
          <w:b/>
        </w:rPr>
        <w:t>Outliers:</w:t>
      </w:r>
      <w:r>
        <w:t xml:space="preserve"> </w:t>
      </w:r>
    </w:p>
    <w:p w14:paraId="725589A6" w14:textId="77777777" w:rsidR="00E6075D" w:rsidRDefault="00000000">
      <w:pPr>
        <w:numPr>
          <w:ilvl w:val="1"/>
          <w:numId w:val="6"/>
        </w:numPr>
        <w:ind w:left="719" w:right="325" w:hanging="360"/>
      </w:pPr>
      <w:r>
        <w:t xml:space="preserve">The points with extreme </w:t>
      </w:r>
      <w:proofErr w:type="spellStart"/>
      <w:r>
        <w:t>DModX</w:t>
      </w:r>
      <w:proofErr w:type="spellEnd"/>
      <w:r>
        <w:t xml:space="preserve"> values could require further root cause analysis to understand why they deviate. </w:t>
      </w:r>
    </w:p>
    <w:p w14:paraId="568EA7FB" w14:textId="77777777" w:rsidR="00E6075D" w:rsidRDefault="00000000">
      <w:pPr>
        <w:numPr>
          <w:ilvl w:val="1"/>
          <w:numId w:val="6"/>
        </w:numPr>
        <w:ind w:left="719" w:right="325" w:hanging="360"/>
      </w:pPr>
      <w:r>
        <w:t xml:space="preserve">They might represent rare or abnormal behaviour in the system. </w:t>
      </w:r>
    </w:p>
    <w:p w14:paraId="39CF19A2" w14:textId="77777777" w:rsidR="00E6075D" w:rsidRDefault="00000000">
      <w:pPr>
        <w:spacing w:after="0" w:line="259" w:lineRule="auto"/>
        <w:ind w:left="0" w:firstLine="0"/>
      </w:pPr>
      <w:r>
        <w:t xml:space="preserve"> </w:t>
      </w:r>
    </w:p>
    <w:p w14:paraId="59172056" w14:textId="77777777" w:rsidR="00E6075D" w:rsidRDefault="00000000">
      <w:pPr>
        <w:spacing w:after="0" w:line="259" w:lineRule="auto"/>
        <w:ind w:left="17"/>
      </w:pPr>
      <w:r>
        <w:rPr>
          <w:b/>
          <w:sz w:val="28"/>
        </w:rPr>
        <w:lastRenderedPageBreak/>
        <w:t>(4) X/Y Overview - (M1, PCA-X)</w:t>
      </w:r>
      <w:r>
        <w:t xml:space="preserve"> </w:t>
      </w:r>
    </w:p>
    <w:p w14:paraId="67405DD4" w14:textId="77777777" w:rsidR="00E6075D" w:rsidRDefault="00000000">
      <w:pPr>
        <w:spacing w:after="0" w:line="259" w:lineRule="auto"/>
        <w:ind w:left="0" w:firstLine="0"/>
      </w:pPr>
      <w:r>
        <w:t xml:space="preserve"> </w:t>
      </w:r>
    </w:p>
    <w:p w14:paraId="2B5C7F02" w14:textId="5FA06B65" w:rsidR="00E6075D" w:rsidRDefault="00B60406">
      <w:pPr>
        <w:spacing w:after="0" w:line="259" w:lineRule="auto"/>
        <w:ind w:left="-2" w:right="269" w:firstLine="0"/>
        <w:jc w:val="right"/>
      </w:pPr>
      <w:r w:rsidRPr="00B60406">
        <w:drawing>
          <wp:inline distT="0" distB="0" distL="0" distR="0" wp14:anchorId="2844F502" wp14:editId="0ADA57FF">
            <wp:extent cx="5978525" cy="2298700"/>
            <wp:effectExtent l="0" t="0" r="3175" b="6350"/>
            <wp:docPr id="42194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45235" name=""/>
                    <pic:cNvPicPr/>
                  </pic:nvPicPr>
                  <pic:blipFill>
                    <a:blip r:embed="rId11"/>
                    <a:stretch>
                      <a:fillRect/>
                    </a:stretch>
                  </pic:blipFill>
                  <pic:spPr>
                    <a:xfrm>
                      <a:off x="0" y="0"/>
                      <a:ext cx="5978525" cy="2298700"/>
                    </a:xfrm>
                    <a:prstGeom prst="rect">
                      <a:avLst/>
                    </a:prstGeom>
                  </pic:spPr>
                </pic:pic>
              </a:graphicData>
            </a:graphic>
          </wp:inline>
        </w:drawing>
      </w:r>
    </w:p>
    <w:p w14:paraId="16814646" w14:textId="77777777" w:rsidR="00E6075D" w:rsidRDefault="00000000">
      <w:pPr>
        <w:spacing w:after="0" w:line="259" w:lineRule="auto"/>
        <w:ind w:left="0" w:firstLine="0"/>
      </w:pPr>
      <w:r>
        <w:t xml:space="preserve"> </w:t>
      </w:r>
    </w:p>
    <w:p w14:paraId="78719709" w14:textId="77777777" w:rsidR="00E6075D" w:rsidRDefault="00000000">
      <w:pPr>
        <w:spacing w:after="0" w:line="259" w:lineRule="auto"/>
        <w:ind w:left="0" w:firstLine="0"/>
      </w:pPr>
      <w:r>
        <w:t xml:space="preserve"> </w:t>
      </w:r>
    </w:p>
    <w:p w14:paraId="38BC2988" w14:textId="77777777" w:rsidR="00E6075D" w:rsidRDefault="00000000">
      <w:pPr>
        <w:numPr>
          <w:ilvl w:val="0"/>
          <w:numId w:val="7"/>
        </w:numPr>
        <w:spacing w:after="4" w:line="251" w:lineRule="auto"/>
        <w:ind w:hanging="288"/>
      </w:pPr>
      <w:r>
        <w:rPr>
          <w:b/>
        </w:rPr>
        <w:t>Plot type:</w:t>
      </w:r>
      <w:r>
        <w:t xml:space="preserve"> </w:t>
      </w:r>
    </w:p>
    <w:p w14:paraId="25922A96" w14:textId="77777777" w:rsidR="00E6075D" w:rsidRDefault="00000000">
      <w:pPr>
        <w:spacing w:after="0" w:line="259" w:lineRule="auto"/>
        <w:ind w:left="0" w:firstLine="0"/>
      </w:pPr>
      <w:r>
        <w:t xml:space="preserve"> </w:t>
      </w:r>
    </w:p>
    <w:p w14:paraId="737890B5" w14:textId="77777777" w:rsidR="00E6075D" w:rsidRDefault="00000000">
      <w:pPr>
        <w:ind w:left="10" w:right="325"/>
      </w:pPr>
      <w:r>
        <w:t xml:space="preserve">This suggests the graph shows an overview of the relationship between X-variables and </w:t>
      </w:r>
      <w:proofErr w:type="spellStart"/>
      <w:r>
        <w:t>Yvariables</w:t>
      </w:r>
      <w:proofErr w:type="spellEnd"/>
      <w:r>
        <w:t xml:space="preserve"> for a model (M1) using PCA (Principal Component Analysis) focused on X-data. </w:t>
      </w:r>
    </w:p>
    <w:p w14:paraId="7354763F" w14:textId="77777777" w:rsidR="00E6075D" w:rsidRDefault="00000000">
      <w:pPr>
        <w:spacing w:after="0" w:line="259" w:lineRule="auto"/>
        <w:ind w:left="0" w:firstLine="0"/>
      </w:pPr>
      <w:r>
        <w:t xml:space="preserve"> </w:t>
      </w:r>
    </w:p>
    <w:p w14:paraId="0A4950E4" w14:textId="77777777" w:rsidR="00E6075D" w:rsidRDefault="00000000">
      <w:pPr>
        <w:numPr>
          <w:ilvl w:val="0"/>
          <w:numId w:val="7"/>
        </w:numPr>
        <w:spacing w:after="4" w:line="251" w:lineRule="auto"/>
        <w:ind w:hanging="288"/>
      </w:pPr>
      <w:r>
        <w:rPr>
          <w:b/>
        </w:rPr>
        <w:t xml:space="preserve">Bars: </w:t>
      </w:r>
    </w:p>
    <w:p w14:paraId="39B0F400" w14:textId="77777777" w:rsidR="00E6075D" w:rsidRDefault="00000000">
      <w:pPr>
        <w:spacing w:after="0" w:line="259" w:lineRule="auto"/>
        <w:ind w:left="0" w:firstLine="0"/>
      </w:pPr>
      <w:r>
        <w:rPr>
          <w:b/>
        </w:rPr>
        <w:t xml:space="preserve"> </w:t>
      </w:r>
    </w:p>
    <w:p w14:paraId="548D6E2E" w14:textId="77777777" w:rsidR="00E6075D" w:rsidRDefault="00000000">
      <w:pPr>
        <w:numPr>
          <w:ilvl w:val="1"/>
          <w:numId w:val="7"/>
        </w:numPr>
        <w:ind w:left="719" w:right="325" w:hanging="360"/>
      </w:pPr>
      <w:r>
        <w:t xml:space="preserve">Green bars represent R2VX[S] (cum) values — these show how much of the variance in the X-data is explained (R²), cumulatively. </w:t>
      </w:r>
    </w:p>
    <w:p w14:paraId="50C8ADCE" w14:textId="77777777" w:rsidR="00E6075D" w:rsidRDefault="00000000">
      <w:pPr>
        <w:numPr>
          <w:ilvl w:val="1"/>
          <w:numId w:val="7"/>
        </w:numPr>
        <w:ind w:left="719" w:right="325" w:hanging="360"/>
      </w:pPr>
      <w:r>
        <w:t xml:space="preserve">Blue bars represent Q2VX[S] (cum) values — these show the cumulative predictive ability (Q²) of the model, based on cross-validation. </w:t>
      </w:r>
    </w:p>
    <w:p w14:paraId="3DC0A289" w14:textId="77777777" w:rsidR="00E6075D" w:rsidRDefault="00000000">
      <w:pPr>
        <w:spacing w:after="0" w:line="259" w:lineRule="auto"/>
        <w:ind w:left="720" w:firstLine="0"/>
      </w:pPr>
      <w:r>
        <w:t xml:space="preserve"> </w:t>
      </w:r>
    </w:p>
    <w:p w14:paraId="22282E6C" w14:textId="77777777" w:rsidR="00E6075D" w:rsidRDefault="00000000">
      <w:pPr>
        <w:numPr>
          <w:ilvl w:val="0"/>
          <w:numId w:val="7"/>
        </w:numPr>
        <w:spacing w:after="4" w:line="251" w:lineRule="auto"/>
        <w:ind w:hanging="288"/>
      </w:pPr>
      <w:r>
        <w:rPr>
          <w:b/>
        </w:rPr>
        <w:t xml:space="preserve">X-axis (Variables): </w:t>
      </w:r>
    </w:p>
    <w:p w14:paraId="7A89B81A" w14:textId="77777777" w:rsidR="00E6075D" w:rsidRDefault="00000000">
      <w:pPr>
        <w:spacing w:after="0" w:line="259" w:lineRule="auto"/>
        <w:ind w:left="0" w:firstLine="0"/>
      </w:pPr>
      <w:r>
        <w:t xml:space="preserve"> </w:t>
      </w:r>
    </w:p>
    <w:p w14:paraId="1068B99B" w14:textId="77777777" w:rsidR="00E6075D" w:rsidRDefault="00000000">
      <w:pPr>
        <w:numPr>
          <w:ilvl w:val="1"/>
          <w:numId w:val="7"/>
        </w:numPr>
        <w:ind w:left="719" w:right="325" w:hanging="360"/>
      </w:pPr>
      <w:r>
        <w:t xml:space="preserve">Variables such as E1 FLAs, E2 FLAs, E3 FLAs, E4 FLAs, E5 FLAs, and E1 Speed. </w:t>
      </w:r>
    </w:p>
    <w:p w14:paraId="1CA5220A" w14:textId="77777777" w:rsidR="00E6075D" w:rsidRDefault="00000000">
      <w:pPr>
        <w:numPr>
          <w:ilvl w:val="1"/>
          <w:numId w:val="7"/>
        </w:numPr>
        <w:ind w:left="719" w:right="325" w:hanging="360"/>
      </w:pPr>
      <w:r>
        <w:t xml:space="preserve">These likely represent different feature groups or sensor readings. </w:t>
      </w:r>
    </w:p>
    <w:p w14:paraId="06178BFD" w14:textId="77777777" w:rsidR="00E6075D" w:rsidRDefault="00000000">
      <w:pPr>
        <w:spacing w:after="0" w:line="259" w:lineRule="auto"/>
        <w:ind w:left="720" w:firstLine="0"/>
      </w:pPr>
      <w:r>
        <w:t xml:space="preserve"> </w:t>
      </w:r>
    </w:p>
    <w:p w14:paraId="50621EC8" w14:textId="77777777" w:rsidR="00E6075D" w:rsidRDefault="00000000">
      <w:pPr>
        <w:numPr>
          <w:ilvl w:val="0"/>
          <w:numId w:val="7"/>
        </w:numPr>
        <w:spacing w:after="4" w:line="251" w:lineRule="auto"/>
        <w:ind w:hanging="288"/>
      </w:pPr>
      <w:r>
        <w:rPr>
          <w:b/>
        </w:rPr>
        <w:t>Y-axis:</w:t>
      </w:r>
      <w:r>
        <w:t xml:space="preserve"> </w:t>
      </w:r>
    </w:p>
    <w:p w14:paraId="5F43CF7F" w14:textId="77777777" w:rsidR="00E6075D" w:rsidRDefault="00000000">
      <w:pPr>
        <w:numPr>
          <w:ilvl w:val="1"/>
          <w:numId w:val="7"/>
        </w:numPr>
        <w:ind w:left="719" w:right="325" w:hanging="360"/>
      </w:pPr>
      <w:r>
        <w:t xml:space="preserve">Scale from 0 to 1 (or 0% to 100%), showing the proportion of explained variance and predictive ability. </w:t>
      </w:r>
    </w:p>
    <w:p w14:paraId="477C2A1B" w14:textId="77777777" w:rsidR="00E6075D" w:rsidRDefault="00000000">
      <w:pPr>
        <w:spacing w:after="0" w:line="259" w:lineRule="auto"/>
        <w:ind w:left="720" w:firstLine="0"/>
      </w:pPr>
      <w:r>
        <w:t xml:space="preserve"> </w:t>
      </w:r>
    </w:p>
    <w:p w14:paraId="01682807" w14:textId="77777777" w:rsidR="00E6075D" w:rsidRDefault="00000000">
      <w:pPr>
        <w:numPr>
          <w:ilvl w:val="0"/>
          <w:numId w:val="7"/>
        </w:numPr>
        <w:spacing w:after="4" w:line="251" w:lineRule="auto"/>
        <w:ind w:hanging="288"/>
      </w:pPr>
      <w:r>
        <w:rPr>
          <w:b/>
        </w:rPr>
        <w:t>Observation:</w:t>
      </w:r>
      <w:r>
        <w:t xml:space="preserve"> </w:t>
      </w:r>
    </w:p>
    <w:p w14:paraId="13D43C55" w14:textId="77777777" w:rsidR="00E6075D" w:rsidRDefault="00000000">
      <w:pPr>
        <w:numPr>
          <w:ilvl w:val="1"/>
          <w:numId w:val="7"/>
        </w:numPr>
        <w:ind w:left="719" w:right="325" w:hanging="360"/>
      </w:pPr>
      <w:r>
        <w:t xml:space="preserve">Both R² and Q² are very high (around 0.95–1.0) for all variables, indicating an excellent model with high explanatory and predictive power. </w:t>
      </w:r>
    </w:p>
    <w:p w14:paraId="4453714A" w14:textId="366DF89D" w:rsidR="00775290" w:rsidRDefault="00000000" w:rsidP="00775290">
      <w:pPr>
        <w:numPr>
          <w:ilvl w:val="1"/>
          <w:numId w:val="7"/>
        </w:numPr>
        <w:ind w:left="719" w:right="325" w:hanging="360"/>
      </w:pPr>
      <w:r>
        <w:t xml:space="preserve">Especially for "E1 Speed," the values seem to be extremely close to 1, suggesting near-perfect modelling. </w:t>
      </w:r>
    </w:p>
    <w:p w14:paraId="371D53E2" w14:textId="455CFF4D" w:rsidR="00E6075D" w:rsidRDefault="00B60406" w:rsidP="00B60406">
      <w:pPr>
        <w:spacing w:after="0" w:line="259" w:lineRule="auto"/>
        <w:ind w:left="388" w:firstLine="0"/>
      </w:pPr>
      <w:r>
        <w:rPr>
          <w:b/>
          <w:sz w:val="28"/>
        </w:rPr>
        <w:br/>
      </w:r>
      <w:r>
        <w:rPr>
          <w:b/>
          <w:sz w:val="28"/>
        </w:rPr>
        <w:br/>
      </w:r>
      <w:r>
        <w:rPr>
          <w:b/>
          <w:sz w:val="28"/>
        </w:rPr>
        <w:br/>
      </w:r>
      <w:r>
        <w:rPr>
          <w:b/>
          <w:sz w:val="28"/>
        </w:rPr>
        <w:lastRenderedPageBreak/>
        <w:br/>
        <w:t xml:space="preserve">(5) </w:t>
      </w:r>
      <w:r w:rsidR="00000000">
        <w:rPr>
          <w:b/>
          <w:sz w:val="28"/>
        </w:rPr>
        <w:t xml:space="preserve">Hotelling’s T² Range Analysis </w:t>
      </w:r>
    </w:p>
    <w:p w14:paraId="7B27CAA2" w14:textId="77777777" w:rsidR="00E6075D" w:rsidRDefault="00000000">
      <w:pPr>
        <w:spacing w:after="0" w:line="259" w:lineRule="auto"/>
        <w:ind w:left="0" w:firstLine="0"/>
      </w:pPr>
      <w:r>
        <w:t xml:space="preserve"> </w:t>
      </w:r>
    </w:p>
    <w:p w14:paraId="40959845" w14:textId="0C79C6D7" w:rsidR="00E6075D" w:rsidRDefault="00775290">
      <w:pPr>
        <w:spacing w:after="0" w:line="259" w:lineRule="auto"/>
        <w:ind w:left="-2" w:right="269" w:firstLine="0"/>
        <w:jc w:val="right"/>
      </w:pPr>
      <w:r w:rsidRPr="00775290">
        <w:drawing>
          <wp:inline distT="0" distB="0" distL="0" distR="0" wp14:anchorId="36CDDC34" wp14:editId="63F8F5D2">
            <wp:extent cx="5978525" cy="1784985"/>
            <wp:effectExtent l="0" t="0" r="3175" b="5715"/>
            <wp:docPr id="66162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22167" name=""/>
                    <pic:cNvPicPr/>
                  </pic:nvPicPr>
                  <pic:blipFill>
                    <a:blip r:embed="rId12"/>
                    <a:stretch>
                      <a:fillRect/>
                    </a:stretch>
                  </pic:blipFill>
                  <pic:spPr>
                    <a:xfrm>
                      <a:off x="0" y="0"/>
                      <a:ext cx="5978525" cy="1784985"/>
                    </a:xfrm>
                    <a:prstGeom prst="rect">
                      <a:avLst/>
                    </a:prstGeom>
                  </pic:spPr>
                </pic:pic>
              </a:graphicData>
            </a:graphic>
          </wp:inline>
        </w:drawing>
      </w:r>
    </w:p>
    <w:p w14:paraId="45FF6CCD" w14:textId="60FB5CF1" w:rsidR="00E6075D" w:rsidRDefault="00775290">
      <w:pPr>
        <w:spacing w:after="0" w:line="259" w:lineRule="auto"/>
        <w:ind w:left="0" w:firstLine="0"/>
      </w:pPr>
      <w:r>
        <w:rPr>
          <w:b/>
          <w:sz w:val="22"/>
        </w:rPr>
        <w:br/>
      </w:r>
      <w:r w:rsidR="00000000">
        <w:rPr>
          <w:b/>
          <w:sz w:val="22"/>
        </w:rPr>
        <w:t xml:space="preserve">1.Plot Type </w:t>
      </w:r>
    </w:p>
    <w:p w14:paraId="72FDD73A" w14:textId="77777777" w:rsidR="00E6075D" w:rsidRDefault="00000000">
      <w:pPr>
        <w:numPr>
          <w:ilvl w:val="1"/>
          <w:numId w:val="8"/>
        </w:numPr>
        <w:ind w:hanging="360"/>
      </w:pPr>
      <w:r>
        <w:rPr>
          <w:b/>
        </w:rPr>
        <w:t>Purpose:</w:t>
      </w:r>
      <w:r>
        <w:t xml:space="preserve"> To monitor </w:t>
      </w:r>
      <w:r>
        <w:rPr>
          <w:b/>
        </w:rPr>
        <w:t>Hotelling's T² statistics</w:t>
      </w:r>
      <w:r>
        <w:t xml:space="preserve"> over a series of observations for a PCA-X model. </w:t>
      </w:r>
    </w:p>
    <w:p w14:paraId="0F36B559" w14:textId="77777777" w:rsidR="00E6075D" w:rsidRDefault="00000000">
      <w:pPr>
        <w:spacing w:after="0" w:line="259" w:lineRule="auto"/>
        <w:ind w:left="0" w:firstLine="0"/>
      </w:pPr>
      <w:r>
        <w:t xml:space="preserve"> </w:t>
      </w:r>
    </w:p>
    <w:p w14:paraId="40D7D2C0" w14:textId="77777777" w:rsidR="00E6075D" w:rsidRDefault="00000000">
      <w:pPr>
        <w:spacing w:after="4" w:line="251" w:lineRule="auto"/>
        <w:ind w:left="-5"/>
      </w:pPr>
      <w:r>
        <w:rPr>
          <w:b/>
        </w:rPr>
        <w:t xml:space="preserve">2.Axes Explanation </w:t>
      </w:r>
    </w:p>
    <w:p w14:paraId="32BCEB2A" w14:textId="77777777" w:rsidR="00E6075D" w:rsidRDefault="00000000">
      <w:pPr>
        <w:numPr>
          <w:ilvl w:val="1"/>
          <w:numId w:val="8"/>
        </w:numPr>
        <w:spacing w:after="4" w:line="251" w:lineRule="auto"/>
        <w:ind w:hanging="360"/>
      </w:pPr>
      <w:r>
        <w:rPr>
          <w:b/>
        </w:rPr>
        <w:t>X-axis (Num):</w:t>
      </w:r>
      <w:r>
        <w:t xml:space="preserve"> </w:t>
      </w:r>
    </w:p>
    <w:p w14:paraId="149674D0" w14:textId="77777777" w:rsidR="00E6075D" w:rsidRDefault="00000000">
      <w:pPr>
        <w:ind w:left="730" w:right="325"/>
      </w:pPr>
      <w:r>
        <w:t xml:space="preserve">Represents observation number (or sample index) — from 0 up to around 170,000. </w:t>
      </w:r>
    </w:p>
    <w:p w14:paraId="6B0C1F22" w14:textId="77777777" w:rsidR="00E6075D" w:rsidRDefault="00000000">
      <w:pPr>
        <w:numPr>
          <w:ilvl w:val="1"/>
          <w:numId w:val="8"/>
        </w:numPr>
        <w:spacing w:after="4" w:line="251" w:lineRule="auto"/>
        <w:ind w:hanging="360"/>
      </w:pPr>
      <w:r>
        <w:rPr>
          <w:b/>
        </w:rPr>
        <w:t>Y-axis (T2RangePS[1..5]):</w:t>
      </w:r>
      <w:r>
        <w:t xml:space="preserve"> </w:t>
      </w:r>
    </w:p>
    <w:p w14:paraId="4B1357CF" w14:textId="77777777" w:rsidR="00E6075D" w:rsidRDefault="00000000">
      <w:pPr>
        <w:ind w:left="730" w:right="325"/>
      </w:pPr>
      <w:r>
        <w:t xml:space="preserve">Represents the Hotelling's T² range value for each observation. </w:t>
      </w:r>
    </w:p>
    <w:p w14:paraId="401C6ECD" w14:textId="77777777" w:rsidR="00E6075D" w:rsidRDefault="00000000">
      <w:pPr>
        <w:numPr>
          <w:ilvl w:val="2"/>
          <w:numId w:val="8"/>
        </w:numPr>
        <w:ind w:right="325" w:hanging="361"/>
      </w:pPr>
      <w:r>
        <w:t xml:space="preserve">T² measures the variation of each sample within the PCA model space. </w:t>
      </w:r>
    </w:p>
    <w:p w14:paraId="1DD376B5" w14:textId="77777777" w:rsidR="00E6075D" w:rsidRDefault="00000000">
      <w:pPr>
        <w:spacing w:after="0" w:line="259" w:lineRule="auto"/>
        <w:ind w:left="0" w:firstLine="0"/>
      </w:pPr>
      <w:r>
        <w:t xml:space="preserve"> </w:t>
      </w:r>
    </w:p>
    <w:p w14:paraId="547DB520" w14:textId="77777777" w:rsidR="00E6075D" w:rsidRDefault="00000000">
      <w:pPr>
        <w:spacing w:after="4" w:line="251" w:lineRule="auto"/>
        <w:ind w:left="-5"/>
      </w:pPr>
      <w:r>
        <w:rPr>
          <w:b/>
        </w:rPr>
        <w:t xml:space="preserve">3.Key Metrics </w:t>
      </w:r>
    </w:p>
    <w:p w14:paraId="759A6F61" w14:textId="77777777" w:rsidR="00E6075D" w:rsidRDefault="00000000">
      <w:pPr>
        <w:numPr>
          <w:ilvl w:val="1"/>
          <w:numId w:val="8"/>
        </w:numPr>
        <w:spacing w:after="4" w:line="251" w:lineRule="auto"/>
        <w:ind w:hanging="360"/>
      </w:pPr>
      <w:r>
        <w:rPr>
          <w:b/>
        </w:rPr>
        <w:t>T² Critical Limits:</w:t>
      </w:r>
      <w:r>
        <w:t xml:space="preserve"> </w:t>
      </w:r>
    </w:p>
    <w:p w14:paraId="40AFC583" w14:textId="77777777" w:rsidR="00E6075D" w:rsidRDefault="00000000">
      <w:pPr>
        <w:numPr>
          <w:ilvl w:val="2"/>
          <w:numId w:val="8"/>
        </w:numPr>
        <w:ind w:right="325" w:hanging="361"/>
      </w:pPr>
      <w:r>
        <w:rPr>
          <w:b/>
        </w:rPr>
        <w:t>T2Crit(95%) = 11.071</w:t>
      </w:r>
      <w:r>
        <w:t xml:space="preserve"> (shown by a red dashed line) — 95% confidence limit. </w:t>
      </w:r>
    </w:p>
    <w:p w14:paraId="3239145F" w14:textId="77777777" w:rsidR="00E6075D" w:rsidRDefault="00000000">
      <w:pPr>
        <w:numPr>
          <w:ilvl w:val="2"/>
          <w:numId w:val="8"/>
        </w:numPr>
        <w:ind w:right="325" w:hanging="361"/>
      </w:pPr>
      <w:r>
        <w:rPr>
          <w:b/>
        </w:rPr>
        <w:t>T2Crit(99%) = 15.0871</w:t>
      </w:r>
      <w:r>
        <w:t xml:space="preserve"> (also marked) — 99% confidence limit. </w:t>
      </w:r>
    </w:p>
    <w:p w14:paraId="52CF5BEC" w14:textId="77777777" w:rsidR="00E6075D" w:rsidRDefault="00000000">
      <w:pPr>
        <w:spacing w:after="0" w:line="259" w:lineRule="auto"/>
        <w:ind w:left="0" w:firstLine="0"/>
      </w:pPr>
      <w:r>
        <w:t xml:space="preserve"> </w:t>
      </w:r>
    </w:p>
    <w:p w14:paraId="78065DA6" w14:textId="77777777" w:rsidR="00E6075D" w:rsidRDefault="00000000">
      <w:pPr>
        <w:spacing w:after="4" w:line="251" w:lineRule="auto"/>
        <w:ind w:left="-5"/>
      </w:pPr>
      <w:r>
        <w:rPr>
          <w:b/>
        </w:rPr>
        <w:t xml:space="preserve">4.Interpretation </w:t>
      </w:r>
    </w:p>
    <w:p w14:paraId="27439F3E" w14:textId="77777777" w:rsidR="00E6075D" w:rsidRDefault="00000000">
      <w:pPr>
        <w:numPr>
          <w:ilvl w:val="1"/>
          <w:numId w:val="8"/>
        </w:numPr>
        <w:spacing w:after="4" w:line="251" w:lineRule="auto"/>
        <w:ind w:hanging="360"/>
      </w:pPr>
      <w:r>
        <w:rPr>
          <w:b/>
        </w:rPr>
        <w:t>Most observations exceed the 95% and 99% limits.</w:t>
      </w:r>
      <w:r>
        <w:t xml:space="preserve"> </w:t>
      </w:r>
    </w:p>
    <w:p w14:paraId="6840E3C4" w14:textId="77777777" w:rsidR="00E6075D" w:rsidRDefault="00000000">
      <w:pPr>
        <w:numPr>
          <w:ilvl w:val="2"/>
          <w:numId w:val="8"/>
        </w:numPr>
        <w:ind w:right="325" w:hanging="361"/>
      </w:pPr>
      <w:r>
        <w:t xml:space="preserve">A large number of samples show </w:t>
      </w:r>
      <w:r>
        <w:rPr>
          <w:b/>
        </w:rPr>
        <w:t>very high T² values</w:t>
      </w:r>
      <w:r>
        <w:t xml:space="preserve"> — many going above 100. </w:t>
      </w:r>
    </w:p>
    <w:p w14:paraId="1C6EB2AB" w14:textId="77777777" w:rsidR="00E6075D" w:rsidRDefault="00000000">
      <w:pPr>
        <w:numPr>
          <w:ilvl w:val="2"/>
          <w:numId w:val="8"/>
        </w:numPr>
        <w:spacing w:after="4" w:line="251" w:lineRule="auto"/>
        <w:ind w:right="325" w:hanging="361"/>
      </w:pPr>
      <w:r>
        <w:t xml:space="preserve">Suggests </w:t>
      </w:r>
      <w:r>
        <w:rPr>
          <w:b/>
        </w:rPr>
        <w:t>extreme variability</w:t>
      </w:r>
      <w:r>
        <w:t xml:space="preserve"> or </w:t>
      </w:r>
      <w:r>
        <w:rPr>
          <w:b/>
        </w:rPr>
        <w:t>multiple outliers</w:t>
      </w:r>
      <w:r>
        <w:t xml:space="preserve"> present in the dataset. </w:t>
      </w:r>
    </w:p>
    <w:p w14:paraId="5DC90324" w14:textId="77777777" w:rsidR="00E6075D" w:rsidRDefault="00000000">
      <w:pPr>
        <w:numPr>
          <w:ilvl w:val="1"/>
          <w:numId w:val="8"/>
        </w:numPr>
        <w:spacing w:after="4" w:line="251" w:lineRule="auto"/>
        <w:ind w:hanging="360"/>
      </w:pPr>
      <w:r>
        <w:rPr>
          <w:b/>
        </w:rPr>
        <w:t>Process Instability:</w:t>
      </w:r>
      <w:r>
        <w:t xml:space="preserve"> </w:t>
      </w:r>
    </w:p>
    <w:p w14:paraId="038A5EB0" w14:textId="77777777" w:rsidR="00E6075D" w:rsidRDefault="00000000">
      <w:pPr>
        <w:numPr>
          <w:ilvl w:val="2"/>
          <w:numId w:val="8"/>
        </w:numPr>
        <w:ind w:right="325" w:hanging="361"/>
      </w:pPr>
      <w:r>
        <w:t xml:space="preserve">The model indicates that the process being monitored is </w:t>
      </w:r>
      <w:r>
        <w:rPr>
          <w:b/>
        </w:rPr>
        <w:t>not stable</w:t>
      </w:r>
      <w:r>
        <w:t xml:space="preserve">. </w:t>
      </w:r>
    </w:p>
    <w:p w14:paraId="6E5F3AE9" w14:textId="77777777" w:rsidR="00E6075D" w:rsidRDefault="00000000">
      <w:pPr>
        <w:numPr>
          <w:ilvl w:val="2"/>
          <w:numId w:val="8"/>
        </w:numPr>
        <w:ind w:right="325" w:hanging="361"/>
      </w:pPr>
      <w:r>
        <w:t xml:space="preserve">Significant deviations from expected behaviour are happening frequently. </w:t>
      </w:r>
    </w:p>
    <w:p w14:paraId="5663E698" w14:textId="77777777" w:rsidR="00E6075D" w:rsidRDefault="00000000">
      <w:pPr>
        <w:spacing w:after="0" w:line="259" w:lineRule="auto"/>
        <w:ind w:left="0" w:firstLine="0"/>
      </w:pPr>
      <w:r>
        <w:t xml:space="preserve"> </w:t>
      </w:r>
    </w:p>
    <w:p w14:paraId="51922910" w14:textId="77777777" w:rsidR="00E6075D" w:rsidRDefault="00000000">
      <w:pPr>
        <w:spacing w:after="4" w:line="251" w:lineRule="auto"/>
        <w:ind w:left="-5"/>
      </w:pPr>
      <w:r>
        <w:rPr>
          <w:b/>
        </w:rPr>
        <w:t xml:space="preserve">5.Outliers </w:t>
      </w:r>
    </w:p>
    <w:p w14:paraId="6F3E2E77" w14:textId="77777777" w:rsidR="00E6075D" w:rsidRDefault="00000000">
      <w:pPr>
        <w:numPr>
          <w:ilvl w:val="1"/>
          <w:numId w:val="8"/>
        </w:numPr>
        <w:spacing w:after="4" w:line="251" w:lineRule="auto"/>
        <w:ind w:hanging="360"/>
      </w:pPr>
      <w:r>
        <w:rPr>
          <w:b/>
        </w:rPr>
        <w:t>Many extreme outliers are present.</w:t>
      </w:r>
      <w:r>
        <w:t xml:space="preserve"> </w:t>
      </w:r>
    </w:p>
    <w:p w14:paraId="3F897B66" w14:textId="77777777" w:rsidR="00E6075D" w:rsidRDefault="00000000">
      <w:pPr>
        <w:numPr>
          <w:ilvl w:val="2"/>
          <w:numId w:val="8"/>
        </w:numPr>
        <w:ind w:right="325" w:hanging="361"/>
      </w:pPr>
      <w:r>
        <w:t xml:space="preserve">Normal data should stay mostly below the 95% limit. </w:t>
      </w:r>
    </w:p>
    <w:p w14:paraId="184FCEC0" w14:textId="77777777" w:rsidR="00E6075D" w:rsidRDefault="00000000">
      <w:pPr>
        <w:numPr>
          <w:ilvl w:val="2"/>
          <w:numId w:val="8"/>
        </w:numPr>
        <w:ind w:right="325" w:hanging="361"/>
      </w:pPr>
      <w:r>
        <w:t xml:space="preserve">Here, a majority of observations are way beyond even the 99% critical threshold. </w:t>
      </w:r>
    </w:p>
    <w:p w14:paraId="48BB554B" w14:textId="77777777" w:rsidR="00E6075D" w:rsidRDefault="00000000">
      <w:pPr>
        <w:numPr>
          <w:ilvl w:val="1"/>
          <w:numId w:val="8"/>
        </w:numPr>
        <w:spacing w:after="4" w:line="251" w:lineRule="auto"/>
        <w:ind w:hanging="360"/>
      </w:pPr>
      <w:r>
        <w:rPr>
          <w:b/>
        </w:rPr>
        <w:t>Possible causes:</w:t>
      </w:r>
      <w:r>
        <w:t xml:space="preserve"> </w:t>
      </w:r>
    </w:p>
    <w:p w14:paraId="55C40B44" w14:textId="77777777" w:rsidR="00E6075D" w:rsidRDefault="00000000">
      <w:pPr>
        <w:numPr>
          <w:ilvl w:val="2"/>
          <w:numId w:val="8"/>
        </w:numPr>
        <w:ind w:right="325" w:hanging="361"/>
      </w:pPr>
      <w:r>
        <w:t xml:space="preserve">Measurement errors, shifts in process behaviour, equipment malfunctions, or change in underlying data patterns. </w:t>
      </w:r>
    </w:p>
    <w:p w14:paraId="5CF1148E" w14:textId="712690D3" w:rsidR="00E6075D" w:rsidRDefault="00000000">
      <w:pPr>
        <w:spacing w:after="0" w:line="259" w:lineRule="auto"/>
        <w:ind w:left="0" w:firstLine="0"/>
      </w:pPr>
      <w:r>
        <w:lastRenderedPageBreak/>
        <w:t xml:space="preserve"> </w:t>
      </w:r>
      <w:r w:rsidR="00B60406">
        <w:br/>
      </w:r>
      <w:r w:rsidR="00B60406">
        <w:br/>
      </w:r>
    </w:p>
    <w:p w14:paraId="27AE7829" w14:textId="77777777" w:rsidR="00E6075D" w:rsidRDefault="00000000">
      <w:pPr>
        <w:numPr>
          <w:ilvl w:val="0"/>
          <w:numId w:val="8"/>
        </w:numPr>
        <w:spacing w:after="0" w:line="259" w:lineRule="auto"/>
        <w:ind w:hanging="381"/>
      </w:pPr>
      <w:r>
        <w:rPr>
          <w:b/>
          <w:sz w:val="28"/>
        </w:rPr>
        <w:t xml:space="preserve">PCA-X Model </w:t>
      </w:r>
    </w:p>
    <w:p w14:paraId="6B4477F0" w14:textId="77777777" w:rsidR="00E6075D" w:rsidRDefault="00000000">
      <w:pPr>
        <w:spacing w:after="0" w:line="259" w:lineRule="auto"/>
        <w:ind w:left="0" w:firstLine="0"/>
      </w:pPr>
      <w:r>
        <w:t xml:space="preserve"> </w:t>
      </w:r>
    </w:p>
    <w:p w14:paraId="3CBA111F" w14:textId="77680DAF" w:rsidR="00E6075D" w:rsidRDefault="00B60406">
      <w:pPr>
        <w:spacing w:after="0" w:line="259" w:lineRule="auto"/>
        <w:ind w:left="-2" w:right="269" w:firstLine="0"/>
        <w:jc w:val="right"/>
      </w:pPr>
      <w:r w:rsidRPr="00B60406">
        <w:drawing>
          <wp:inline distT="0" distB="0" distL="0" distR="0" wp14:anchorId="6DE1F77F" wp14:editId="71CE5147">
            <wp:extent cx="5978525" cy="2292985"/>
            <wp:effectExtent l="0" t="0" r="3175" b="0"/>
            <wp:docPr id="96261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16963" name=""/>
                    <pic:cNvPicPr/>
                  </pic:nvPicPr>
                  <pic:blipFill>
                    <a:blip r:embed="rId13"/>
                    <a:stretch>
                      <a:fillRect/>
                    </a:stretch>
                  </pic:blipFill>
                  <pic:spPr>
                    <a:xfrm>
                      <a:off x="0" y="0"/>
                      <a:ext cx="5978525" cy="2292985"/>
                    </a:xfrm>
                    <a:prstGeom prst="rect">
                      <a:avLst/>
                    </a:prstGeom>
                  </pic:spPr>
                </pic:pic>
              </a:graphicData>
            </a:graphic>
          </wp:inline>
        </w:drawing>
      </w:r>
    </w:p>
    <w:p w14:paraId="492FB17F" w14:textId="77777777" w:rsidR="00E6075D" w:rsidRDefault="00000000">
      <w:pPr>
        <w:spacing w:after="0" w:line="259" w:lineRule="auto"/>
        <w:ind w:left="0" w:firstLine="0"/>
      </w:pPr>
      <w:r>
        <w:t xml:space="preserve"> </w:t>
      </w:r>
    </w:p>
    <w:p w14:paraId="45B929CE" w14:textId="77777777" w:rsidR="00E6075D" w:rsidRDefault="00000000">
      <w:pPr>
        <w:spacing w:after="4" w:line="251" w:lineRule="auto"/>
        <w:ind w:left="-5"/>
      </w:pPr>
      <w:r>
        <w:rPr>
          <w:b/>
        </w:rPr>
        <w:t xml:space="preserve">1. Plot Type </w:t>
      </w:r>
    </w:p>
    <w:p w14:paraId="6B85A76A" w14:textId="77777777" w:rsidR="00E6075D" w:rsidRDefault="00000000">
      <w:pPr>
        <w:spacing w:after="0" w:line="259" w:lineRule="auto"/>
        <w:ind w:left="0" w:firstLine="0"/>
      </w:pPr>
      <w:r>
        <w:rPr>
          <w:b/>
        </w:rPr>
        <w:t xml:space="preserve"> </w:t>
      </w:r>
    </w:p>
    <w:p w14:paraId="017476B6" w14:textId="77777777" w:rsidR="00E6075D" w:rsidRDefault="00000000">
      <w:pPr>
        <w:numPr>
          <w:ilvl w:val="0"/>
          <w:numId w:val="9"/>
        </w:numPr>
        <w:ind w:left="719" w:right="325" w:hanging="360"/>
      </w:pPr>
      <w:r>
        <w:t xml:space="preserve">Bar chart comparing R²X(cum) and Q²(cum) values for each principal component (Comp[1] to Comp[5]). </w:t>
      </w:r>
    </w:p>
    <w:p w14:paraId="6BFAD87D" w14:textId="77777777" w:rsidR="00E6075D" w:rsidRDefault="00000000">
      <w:pPr>
        <w:spacing w:after="0" w:line="259" w:lineRule="auto"/>
        <w:ind w:left="720" w:firstLine="0"/>
      </w:pPr>
      <w:r>
        <w:t xml:space="preserve"> </w:t>
      </w:r>
    </w:p>
    <w:p w14:paraId="11503258" w14:textId="77777777" w:rsidR="00E6075D" w:rsidRDefault="00000000">
      <w:pPr>
        <w:spacing w:after="4" w:line="251" w:lineRule="auto"/>
        <w:ind w:left="-5"/>
      </w:pPr>
      <w:r>
        <w:rPr>
          <w:b/>
        </w:rPr>
        <w:t xml:space="preserve">2.Axes Explanation </w:t>
      </w:r>
    </w:p>
    <w:p w14:paraId="4CA80D72" w14:textId="77777777" w:rsidR="00E6075D" w:rsidRDefault="00000000">
      <w:pPr>
        <w:numPr>
          <w:ilvl w:val="0"/>
          <w:numId w:val="9"/>
        </w:numPr>
        <w:ind w:left="719" w:right="325" w:hanging="360"/>
      </w:pPr>
      <w:r>
        <w:rPr>
          <w:b/>
        </w:rPr>
        <w:t>X-axis:</w:t>
      </w:r>
      <w:r>
        <w:t xml:space="preserve"> Principal Components (Comp[1], Comp[2], etc.). </w:t>
      </w:r>
    </w:p>
    <w:p w14:paraId="6618A015" w14:textId="77777777" w:rsidR="00E6075D" w:rsidRDefault="00000000">
      <w:pPr>
        <w:numPr>
          <w:ilvl w:val="0"/>
          <w:numId w:val="9"/>
        </w:numPr>
        <w:ind w:left="719" w:right="325" w:hanging="360"/>
      </w:pPr>
      <w:r>
        <w:rPr>
          <w:b/>
        </w:rPr>
        <w:t>Y-axis:</w:t>
      </w:r>
      <w:r>
        <w:t xml:space="preserve"> Cumulative variance values (scale from 0 to 1). </w:t>
      </w:r>
    </w:p>
    <w:p w14:paraId="59C24561" w14:textId="77777777" w:rsidR="00E6075D" w:rsidRDefault="00000000">
      <w:pPr>
        <w:spacing w:after="0" w:line="259" w:lineRule="auto"/>
        <w:ind w:left="720" w:firstLine="0"/>
      </w:pPr>
      <w:r>
        <w:t xml:space="preserve"> </w:t>
      </w:r>
    </w:p>
    <w:p w14:paraId="0CEC8ED5" w14:textId="77777777" w:rsidR="00E6075D" w:rsidRDefault="00000000">
      <w:pPr>
        <w:spacing w:after="4" w:line="251" w:lineRule="auto"/>
        <w:ind w:left="-5"/>
      </w:pPr>
      <w:r>
        <w:rPr>
          <w:b/>
        </w:rPr>
        <w:t xml:space="preserve">3.Key Metrics </w:t>
      </w:r>
    </w:p>
    <w:p w14:paraId="6A3026C4" w14:textId="77777777" w:rsidR="00E6075D" w:rsidRDefault="00000000">
      <w:pPr>
        <w:numPr>
          <w:ilvl w:val="0"/>
          <w:numId w:val="9"/>
        </w:numPr>
        <w:spacing w:after="4" w:line="251" w:lineRule="auto"/>
        <w:ind w:left="719" w:right="325" w:hanging="360"/>
      </w:pPr>
      <w:r>
        <w:rPr>
          <w:b/>
        </w:rPr>
        <w:t>R²X(cum):</w:t>
      </w:r>
      <w:r>
        <w:t xml:space="preserve"> </w:t>
      </w:r>
    </w:p>
    <w:p w14:paraId="544C1F8B" w14:textId="77777777" w:rsidR="00E6075D" w:rsidRDefault="00000000">
      <w:pPr>
        <w:ind w:left="730" w:right="325"/>
      </w:pPr>
      <w:r>
        <w:t xml:space="preserve">Green bars showing the amount of total variation explained by the model. </w:t>
      </w:r>
    </w:p>
    <w:p w14:paraId="0762F862" w14:textId="77777777" w:rsidR="00E6075D" w:rsidRDefault="00000000">
      <w:pPr>
        <w:numPr>
          <w:ilvl w:val="0"/>
          <w:numId w:val="9"/>
        </w:numPr>
        <w:spacing w:after="4" w:line="251" w:lineRule="auto"/>
        <w:ind w:left="719" w:right="325" w:hanging="360"/>
      </w:pPr>
      <w:r>
        <w:rPr>
          <w:b/>
        </w:rPr>
        <w:t>Q²(cum):</w:t>
      </w:r>
      <w:r>
        <w:t xml:space="preserve"> </w:t>
      </w:r>
    </w:p>
    <w:p w14:paraId="7ADF75C1" w14:textId="77777777" w:rsidR="00E6075D" w:rsidRDefault="00000000">
      <w:pPr>
        <w:ind w:left="730" w:right="325"/>
      </w:pPr>
      <w:r>
        <w:t xml:space="preserve">Blue bars showing the predictive ability of the model (cross-validated). </w:t>
      </w:r>
    </w:p>
    <w:p w14:paraId="69B5691E" w14:textId="77777777" w:rsidR="00E6075D" w:rsidRDefault="00000000">
      <w:pPr>
        <w:spacing w:after="0" w:line="259" w:lineRule="auto"/>
        <w:ind w:left="720" w:firstLine="0"/>
      </w:pPr>
      <w:r>
        <w:t xml:space="preserve"> </w:t>
      </w:r>
    </w:p>
    <w:p w14:paraId="6F8E956A" w14:textId="77777777" w:rsidR="00E6075D" w:rsidRDefault="00000000">
      <w:pPr>
        <w:spacing w:after="4" w:line="251" w:lineRule="auto"/>
        <w:ind w:left="-5"/>
      </w:pPr>
      <w:r>
        <w:rPr>
          <w:b/>
        </w:rPr>
        <w:t xml:space="preserve">4.Interpretation </w:t>
      </w:r>
    </w:p>
    <w:p w14:paraId="4C06E477" w14:textId="77777777" w:rsidR="00E6075D" w:rsidRDefault="00000000">
      <w:pPr>
        <w:numPr>
          <w:ilvl w:val="0"/>
          <w:numId w:val="9"/>
        </w:numPr>
        <w:ind w:left="719" w:right="325" w:hanging="360"/>
      </w:pPr>
      <w:r>
        <w:t xml:space="preserve">Model fit improves as more components are added. </w:t>
      </w:r>
    </w:p>
    <w:p w14:paraId="3F7784DE" w14:textId="77777777" w:rsidR="00E6075D" w:rsidRDefault="00000000">
      <w:pPr>
        <w:numPr>
          <w:ilvl w:val="0"/>
          <w:numId w:val="9"/>
        </w:numPr>
        <w:ind w:left="719" w:right="325" w:hanging="360"/>
      </w:pPr>
      <w:r>
        <w:t xml:space="preserve">By Comp[5], both R²X(cum) and Q²(cum) are close to 1, indicating very high model quality. </w:t>
      </w:r>
    </w:p>
    <w:p w14:paraId="6731181B" w14:textId="7D06FEEE" w:rsidR="00E6075D" w:rsidRDefault="00000000">
      <w:pPr>
        <w:numPr>
          <w:ilvl w:val="0"/>
          <w:numId w:val="9"/>
        </w:numPr>
        <w:ind w:left="719" w:right="325" w:hanging="360"/>
      </w:pPr>
      <w:r>
        <w:t xml:space="preserve">Early components (Comp[1] to Comp[3]) have moderate predictive power, but it improves significantly in </w:t>
      </w:r>
      <w:r w:rsidR="00B60406">
        <w:t>Comp[</w:t>
      </w:r>
      <w:r>
        <w:t xml:space="preserve">4] and Comp[5]. </w:t>
      </w:r>
    </w:p>
    <w:p w14:paraId="6176AD61" w14:textId="77777777" w:rsidR="00E6075D" w:rsidRDefault="00000000">
      <w:pPr>
        <w:numPr>
          <w:ilvl w:val="0"/>
          <w:numId w:val="9"/>
        </w:numPr>
        <w:ind w:left="719" w:right="325" w:hanging="360"/>
      </w:pPr>
      <w:r>
        <w:t xml:space="preserve">The PCA-X model shows good fit and strong predictive ability, especially after adding up to 5 components. The model is reliable for explaining and predicting process variations. </w:t>
      </w:r>
    </w:p>
    <w:p w14:paraId="20E65FD2" w14:textId="77777777" w:rsidR="00E6075D" w:rsidRDefault="00000000">
      <w:pPr>
        <w:spacing w:after="0" w:line="259" w:lineRule="auto"/>
        <w:ind w:left="360" w:firstLine="0"/>
      </w:pPr>
      <w:r>
        <w:t xml:space="preserve"> </w:t>
      </w:r>
    </w:p>
    <w:p w14:paraId="40F6BF40" w14:textId="77777777" w:rsidR="00E6075D" w:rsidRDefault="00000000">
      <w:pPr>
        <w:spacing w:after="0" w:line="259" w:lineRule="auto"/>
        <w:ind w:left="0" w:firstLine="0"/>
      </w:pPr>
      <w:r>
        <w:rPr>
          <w:b/>
        </w:rPr>
        <w:t xml:space="preserve"> </w:t>
      </w:r>
    </w:p>
    <w:p w14:paraId="5513CA6C" w14:textId="77777777" w:rsidR="00E6075D" w:rsidRDefault="00000000">
      <w:pPr>
        <w:spacing w:after="0" w:line="259" w:lineRule="auto"/>
        <w:ind w:left="0" w:firstLine="0"/>
      </w:pPr>
      <w:r>
        <w:rPr>
          <w:b/>
        </w:rPr>
        <w:t xml:space="preserve"> </w:t>
      </w:r>
    </w:p>
    <w:p w14:paraId="734978B5" w14:textId="77777777" w:rsidR="00E6075D" w:rsidRDefault="00000000">
      <w:pPr>
        <w:spacing w:after="0" w:line="259" w:lineRule="auto"/>
        <w:ind w:left="0" w:firstLine="0"/>
      </w:pPr>
      <w:r>
        <w:rPr>
          <w:b/>
        </w:rPr>
        <w:t xml:space="preserve"> </w:t>
      </w:r>
    </w:p>
    <w:p w14:paraId="64A8B209" w14:textId="77777777" w:rsidR="00E6075D" w:rsidRDefault="00000000">
      <w:pPr>
        <w:spacing w:after="0" w:line="259" w:lineRule="auto"/>
        <w:ind w:left="0" w:firstLine="0"/>
      </w:pPr>
      <w:r>
        <w:rPr>
          <w:b/>
        </w:rPr>
        <w:lastRenderedPageBreak/>
        <w:t xml:space="preserve"> </w:t>
      </w:r>
    </w:p>
    <w:p w14:paraId="36C2EDE5" w14:textId="77777777" w:rsidR="00E6075D" w:rsidRDefault="00000000">
      <w:pPr>
        <w:spacing w:after="0" w:line="259" w:lineRule="auto"/>
        <w:ind w:left="0" w:firstLine="0"/>
      </w:pPr>
      <w:r>
        <w:rPr>
          <w:b/>
        </w:rPr>
        <w:t xml:space="preserve"> </w:t>
      </w:r>
    </w:p>
    <w:p w14:paraId="6F2D2FDF" w14:textId="77777777" w:rsidR="00E6075D" w:rsidRDefault="00000000">
      <w:pPr>
        <w:spacing w:after="0" w:line="259" w:lineRule="auto"/>
        <w:ind w:left="0" w:firstLine="0"/>
      </w:pPr>
      <w:r>
        <w:rPr>
          <w:b/>
        </w:rPr>
        <w:t xml:space="preserve"> </w:t>
      </w:r>
    </w:p>
    <w:p w14:paraId="33927B5E" w14:textId="77777777" w:rsidR="00E6075D" w:rsidRDefault="00000000">
      <w:pPr>
        <w:spacing w:after="0" w:line="259" w:lineRule="auto"/>
        <w:ind w:left="0" w:firstLine="0"/>
      </w:pPr>
      <w:r>
        <w:rPr>
          <w:b/>
        </w:rPr>
        <w:t xml:space="preserve"> </w:t>
      </w:r>
    </w:p>
    <w:p w14:paraId="15939AA5" w14:textId="77777777" w:rsidR="00E6075D" w:rsidRDefault="00000000">
      <w:pPr>
        <w:spacing w:after="0" w:line="259" w:lineRule="auto"/>
        <w:ind w:left="0" w:firstLine="0"/>
      </w:pPr>
      <w:r>
        <w:rPr>
          <w:b/>
        </w:rPr>
        <w:t xml:space="preserve"> </w:t>
      </w:r>
    </w:p>
    <w:p w14:paraId="5AA06915" w14:textId="77777777" w:rsidR="00E6075D" w:rsidRDefault="00000000">
      <w:pPr>
        <w:spacing w:after="0" w:line="259" w:lineRule="auto"/>
        <w:ind w:left="17"/>
      </w:pPr>
      <w:r>
        <w:rPr>
          <w:b/>
          <w:sz w:val="28"/>
        </w:rPr>
        <w:t xml:space="preserve">(7) Biplot – PCA-X Model </w:t>
      </w:r>
    </w:p>
    <w:p w14:paraId="56EC2CDC" w14:textId="77777777" w:rsidR="00E6075D" w:rsidRDefault="00000000">
      <w:pPr>
        <w:spacing w:after="0" w:line="259" w:lineRule="auto"/>
        <w:ind w:left="0" w:firstLine="0"/>
      </w:pPr>
      <w:r>
        <w:rPr>
          <w:b/>
        </w:rPr>
        <w:t xml:space="preserve"> </w:t>
      </w:r>
    </w:p>
    <w:p w14:paraId="3D81D2C8" w14:textId="77777777" w:rsidR="00E6075D" w:rsidRDefault="00000000">
      <w:pPr>
        <w:spacing w:after="0" w:line="259" w:lineRule="auto"/>
        <w:ind w:left="-2" w:right="269" w:firstLine="0"/>
        <w:jc w:val="right"/>
      </w:pPr>
      <w:r>
        <w:rPr>
          <w:noProof/>
        </w:rPr>
        <w:drawing>
          <wp:inline distT="0" distB="0" distL="0" distR="0" wp14:anchorId="42A88A28" wp14:editId="56C90B3A">
            <wp:extent cx="5763260" cy="220408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4"/>
                    <a:stretch>
                      <a:fillRect/>
                    </a:stretch>
                  </pic:blipFill>
                  <pic:spPr>
                    <a:xfrm>
                      <a:off x="0" y="0"/>
                      <a:ext cx="5763260" cy="2204085"/>
                    </a:xfrm>
                    <a:prstGeom prst="rect">
                      <a:avLst/>
                    </a:prstGeom>
                  </pic:spPr>
                </pic:pic>
              </a:graphicData>
            </a:graphic>
          </wp:inline>
        </w:drawing>
      </w:r>
      <w:r>
        <w:rPr>
          <w:b/>
        </w:rPr>
        <w:t xml:space="preserve"> </w:t>
      </w:r>
    </w:p>
    <w:p w14:paraId="38801AD9" w14:textId="77777777" w:rsidR="00E6075D" w:rsidRDefault="00000000">
      <w:pPr>
        <w:spacing w:after="0" w:line="259" w:lineRule="auto"/>
        <w:ind w:left="0" w:firstLine="0"/>
      </w:pPr>
      <w:r>
        <w:rPr>
          <w:b/>
        </w:rPr>
        <w:t xml:space="preserve"> </w:t>
      </w:r>
    </w:p>
    <w:p w14:paraId="2592C8A8" w14:textId="77777777" w:rsidR="00E6075D" w:rsidRDefault="00000000">
      <w:pPr>
        <w:spacing w:after="4" w:line="251" w:lineRule="auto"/>
        <w:ind w:left="-5"/>
      </w:pPr>
      <w:r>
        <w:rPr>
          <w:b/>
        </w:rPr>
        <w:t xml:space="preserve">1. Plot Type </w:t>
      </w:r>
    </w:p>
    <w:p w14:paraId="0B2895FF" w14:textId="77777777" w:rsidR="00E6075D" w:rsidRDefault="00000000">
      <w:pPr>
        <w:numPr>
          <w:ilvl w:val="0"/>
          <w:numId w:val="10"/>
        </w:numPr>
        <w:ind w:left="719" w:right="325" w:hanging="360"/>
      </w:pPr>
      <w:r>
        <w:t xml:space="preserve">Biplot showing both observations (orange hexagons) and variables (green circles). </w:t>
      </w:r>
    </w:p>
    <w:p w14:paraId="2F0F1D9F" w14:textId="77777777" w:rsidR="00E6075D" w:rsidRDefault="00000000">
      <w:pPr>
        <w:spacing w:after="0" w:line="259" w:lineRule="auto"/>
        <w:ind w:left="720" w:firstLine="0"/>
      </w:pPr>
      <w:r>
        <w:t xml:space="preserve"> </w:t>
      </w:r>
    </w:p>
    <w:p w14:paraId="71F02943" w14:textId="77777777" w:rsidR="00E6075D" w:rsidRDefault="00000000">
      <w:pPr>
        <w:spacing w:after="4" w:line="251" w:lineRule="auto"/>
        <w:ind w:left="-5"/>
      </w:pPr>
      <w:r>
        <w:rPr>
          <w:b/>
        </w:rPr>
        <w:t xml:space="preserve">2.Axes Explanation </w:t>
      </w:r>
    </w:p>
    <w:p w14:paraId="256BDAA4" w14:textId="77777777" w:rsidR="00E6075D" w:rsidRDefault="00000000">
      <w:pPr>
        <w:numPr>
          <w:ilvl w:val="0"/>
          <w:numId w:val="10"/>
        </w:numPr>
        <w:ind w:left="719" w:right="325" w:hanging="360"/>
      </w:pPr>
      <w:r>
        <w:t>X-axis: p(</w:t>
      </w:r>
      <w:proofErr w:type="spellStart"/>
      <w:r>
        <w:t>corr</w:t>
      </w:r>
      <w:proofErr w:type="spellEnd"/>
      <w:r>
        <w:t xml:space="preserve">)[1] (first principal component correlation). </w:t>
      </w:r>
    </w:p>
    <w:p w14:paraId="35AF7D40" w14:textId="77777777" w:rsidR="00E6075D" w:rsidRDefault="00000000">
      <w:pPr>
        <w:numPr>
          <w:ilvl w:val="0"/>
          <w:numId w:val="10"/>
        </w:numPr>
        <w:ind w:left="719" w:right="325" w:hanging="360"/>
      </w:pPr>
      <w:r>
        <w:t>Y-axis: p(</w:t>
      </w:r>
      <w:proofErr w:type="spellStart"/>
      <w:r>
        <w:t>corr</w:t>
      </w:r>
      <w:proofErr w:type="spellEnd"/>
      <w:r>
        <w:t xml:space="preserve">)[2] (second principal component correlation). </w:t>
      </w:r>
    </w:p>
    <w:p w14:paraId="2864D884" w14:textId="77777777" w:rsidR="00E6075D" w:rsidRDefault="00000000">
      <w:pPr>
        <w:spacing w:after="0" w:line="259" w:lineRule="auto"/>
        <w:ind w:left="720" w:firstLine="0"/>
      </w:pPr>
      <w:r>
        <w:t xml:space="preserve"> </w:t>
      </w:r>
    </w:p>
    <w:p w14:paraId="3FD318BE" w14:textId="77777777" w:rsidR="00E6075D" w:rsidRDefault="00000000">
      <w:pPr>
        <w:spacing w:after="4" w:line="251" w:lineRule="auto"/>
        <w:ind w:left="-5"/>
      </w:pPr>
      <w:r>
        <w:rPr>
          <w:b/>
        </w:rPr>
        <w:t xml:space="preserve">3.Key Metrics </w:t>
      </w:r>
    </w:p>
    <w:p w14:paraId="2069143B" w14:textId="77777777" w:rsidR="00E6075D" w:rsidRDefault="00000000">
      <w:pPr>
        <w:numPr>
          <w:ilvl w:val="0"/>
          <w:numId w:val="10"/>
        </w:numPr>
        <w:ind w:left="719" w:right="325" w:hanging="360"/>
      </w:pPr>
      <w:r>
        <w:t xml:space="preserve">R²X[1] = 0.59, R²X[2] = 0.18 </w:t>
      </w:r>
    </w:p>
    <w:p w14:paraId="7A39E1CA" w14:textId="77777777" w:rsidR="00E6075D" w:rsidRDefault="00000000">
      <w:pPr>
        <w:ind w:left="730" w:right="325"/>
      </w:pPr>
      <w:r>
        <w:t xml:space="preserve">(First two components together explain a good amount of data variance.) </w:t>
      </w:r>
    </w:p>
    <w:p w14:paraId="1997F1BB" w14:textId="77777777" w:rsidR="00E6075D" w:rsidRDefault="00000000">
      <w:pPr>
        <w:spacing w:after="0" w:line="259" w:lineRule="auto"/>
        <w:ind w:left="720" w:firstLine="0"/>
      </w:pPr>
      <w:r>
        <w:t xml:space="preserve"> </w:t>
      </w:r>
    </w:p>
    <w:p w14:paraId="75214369" w14:textId="77777777" w:rsidR="00E6075D" w:rsidRDefault="00000000">
      <w:pPr>
        <w:spacing w:after="4" w:line="251" w:lineRule="auto"/>
        <w:ind w:left="-5"/>
      </w:pPr>
      <w:r>
        <w:rPr>
          <w:b/>
        </w:rPr>
        <w:t xml:space="preserve">4.Interpretation </w:t>
      </w:r>
    </w:p>
    <w:p w14:paraId="182400FE" w14:textId="77777777" w:rsidR="00E6075D" w:rsidRDefault="00000000">
      <w:pPr>
        <w:numPr>
          <w:ilvl w:val="0"/>
          <w:numId w:val="10"/>
        </w:numPr>
        <w:ind w:left="719" w:right="325" w:hanging="360"/>
      </w:pPr>
      <w:r>
        <w:t xml:space="preserve">Most observations are densely clustered, showing consistency in data. </w:t>
      </w:r>
    </w:p>
    <w:p w14:paraId="3846CED7" w14:textId="77777777" w:rsidR="00E6075D" w:rsidRDefault="00000000">
      <w:pPr>
        <w:numPr>
          <w:ilvl w:val="0"/>
          <w:numId w:val="10"/>
        </w:numPr>
        <w:ind w:left="719" w:right="325" w:hanging="360"/>
      </w:pPr>
      <w:r>
        <w:t xml:space="preserve">Variables like E4 FLAs and E5 FLAs are strongly correlated and positively contribute to PC1. </w:t>
      </w:r>
    </w:p>
    <w:p w14:paraId="0F79DB49" w14:textId="77777777" w:rsidR="00E6075D" w:rsidRDefault="00000000">
      <w:pPr>
        <w:numPr>
          <w:ilvl w:val="0"/>
          <w:numId w:val="10"/>
        </w:numPr>
        <w:ind w:left="719" w:right="325" w:hanging="360"/>
      </w:pPr>
      <w:r>
        <w:t xml:space="preserve">Variables like E1 FLAs and E1 Speed are also important but in a slightly different direction. </w:t>
      </w:r>
    </w:p>
    <w:p w14:paraId="50DE3671" w14:textId="77777777" w:rsidR="00E6075D" w:rsidRDefault="00000000">
      <w:pPr>
        <w:spacing w:after="0" w:line="259" w:lineRule="auto"/>
        <w:ind w:left="720" w:firstLine="0"/>
      </w:pPr>
      <w:r>
        <w:rPr>
          <w:b/>
        </w:rPr>
        <w:t xml:space="preserve"> </w:t>
      </w:r>
    </w:p>
    <w:p w14:paraId="77DB6C5B" w14:textId="77777777" w:rsidR="00E6075D" w:rsidRDefault="00000000">
      <w:pPr>
        <w:spacing w:after="4" w:line="251" w:lineRule="auto"/>
        <w:ind w:left="-5"/>
      </w:pPr>
      <w:r>
        <w:rPr>
          <w:b/>
        </w:rPr>
        <w:t xml:space="preserve">5.Conclusion </w:t>
      </w:r>
    </w:p>
    <w:p w14:paraId="37D8E10F" w14:textId="77777777" w:rsidR="00E6075D" w:rsidRDefault="00000000">
      <w:pPr>
        <w:numPr>
          <w:ilvl w:val="0"/>
          <w:numId w:val="10"/>
        </w:numPr>
        <w:ind w:left="719" w:right="325" w:hanging="360"/>
      </w:pPr>
      <w:r>
        <w:t>The biplot shows that the model captures key variable relationships well, with clear groupings and spread along principal components, indicating a meaningful data structure</w:t>
      </w:r>
      <w:r>
        <w:rPr>
          <w:b/>
        </w:rPr>
        <w:t xml:space="preserve">. </w:t>
      </w:r>
    </w:p>
    <w:p w14:paraId="163EDBFC" w14:textId="77777777" w:rsidR="00E6075D" w:rsidRDefault="00000000">
      <w:pPr>
        <w:spacing w:after="0" w:line="259" w:lineRule="auto"/>
        <w:ind w:left="0" w:firstLine="0"/>
      </w:pPr>
      <w:r>
        <w:rPr>
          <w:b/>
        </w:rPr>
        <w:t xml:space="preserve"> </w:t>
      </w:r>
    </w:p>
    <w:p w14:paraId="048A1CBB" w14:textId="77777777" w:rsidR="00E6075D" w:rsidRDefault="00000000">
      <w:pPr>
        <w:spacing w:after="0" w:line="259" w:lineRule="auto"/>
        <w:ind w:left="0" w:firstLine="0"/>
      </w:pPr>
      <w:r>
        <w:rPr>
          <w:b/>
        </w:rPr>
        <w:t xml:space="preserve"> </w:t>
      </w:r>
    </w:p>
    <w:p w14:paraId="417CDEAB" w14:textId="77777777" w:rsidR="00E6075D" w:rsidRDefault="00000000">
      <w:pPr>
        <w:spacing w:after="0" w:line="259" w:lineRule="auto"/>
        <w:ind w:left="0" w:firstLine="0"/>
      </w:pPr>
      <w:r>
        <w:rPr>
          <w:b/>
        </w:rPr>
        <w:t xml:space="preserve"> </w:t>
      </w:r>
    </w:p>
    <w:p w14:paraId="6E770A74" w14:textId="77777777" w:rsidR="00E6075D" w:rsidRDefault="00000000">
      <w:pPr>
        <w:spacing w:after="0" w:line="259" w:lineRule="auto"/>
        <w:ind w:left="0" w:firstLine="0"/>
      </w:pPr>
      <w:r>
        <w:rPr>
          <w:b/>
        </w:rPr>
        <w:t xml:space="preserve"> </w:t>
      </w:r>
    </w:p>
    <w:p w14:paraId="7B628E76" w14:textId="5A63FD6D" w:rsidR="00E6075D" w:rsidRDefault="00000000" w:rsidP="00D42F1F">
      <w:pPr>
        <w:spacing w:after="0" w:line="259" w:lineRule="auto"/>
        <w:ind w:left="0" w:firstLine="0"/>
      </w:pPr>
      <w:r>
        <w:rPr>
          <w:b/>
        </w:rPr>
        <w:lastRenderedPageBreak/>
        <w:t xml:space="preserve"> </w:t>
      </w:r>
      <w:r w:rsidR="00D42F1F">
        <w:br/>
      </w:r>
      <w:r>
        <w:rPr>
          <w:b/>
          <w:sz w:val="28"/>
        </w:rPr>
        <w:t>(8)</w:t>
      </w:r>
      <w:r>
        <w:rPr>
          <w:rFonts w:ascii="Cambria" w:eastAsia="Cambria" w:hAnsi="Cambria" w:cs="Cambria"/>
          <w:sz w:val="36"/>
        </w:rPr>
        <w:t xml:space="preserve"> </w:t>
      </w:r>
      <w:r>
        <w:rPr>
          <w:b/>
          <w:sz w:val="28"/>
        </w:rPr>
        <w:t xml:space="preserve">Analysis of Scatter Plots: Overload Indicator vs. Motor Parameters </w:t>
      </w:r>
    </w:p>
    <w:p w14:paraId="0F003005" w14:textId="77777777" w:rsidR="00E6075D" w:rsidRDefault="00000000">
      <w:pPr>
        <w:spacing w:after="0" w:line="259" w:lineRule="auto"/>
        <w:ind w:left="0" w:firstLine="0"/>
      </w:pPr>
      <w:r>
        <w:rPr>
          <w:b/>
          <w:sz w:val="28"/>
        </w:rPr>
        <w:t xml:space="preserve"> </w:t>
      </w:r>
    </w:p>
    <w:p w14:paraId="02D425B5" w14:textId="77777777" w:rsidR="00D42F1F" w:rsidRDefault="00B60406" w:rsidP="00376979">
      <w:pPr>
        <w:spacing w:after="0" w:line="216" w:lineRule="auto"/>
        <w:ind w:left="-2" w:firstLine="0"/>
        <w:jc w:val="right"/>
        <w:rPr>
          <w:b/>
          <w:sz w:val="28"/>
        </w:rPr>
      </w:pPr>
      <w:r w:rsidRPr="00B60406">
        <w:rPr>
          <w:b/>
          <w:sz w:val="28"/>
        </w:rPr>
        <w:drawing>
          <wp:inline distT="0" distB="0" distL="0" distR="0" wp14:anchorId="68958E0A" wp14:editId="11508A2B">
            <wp:extent cx="5978525" cy="2655277"/>
            <wp:effectExtent l="0" t="0" r="3175" b="0"/>
            <wp:docPr id="31717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78874" name=""/>
                    <pic:cNvPicPr/>
                  </pic:nvPicPr>
                  <pic:blipFill>
                    <a:blip r:embed="rId15"/>
                    <a:stretch>
                      <a:fillRect/>
                    </a:stretch>
                  </pic:blipFill>
                  <pic:spPr>
                    <a:xfrm>
                      <a:off x="0" y="0"/>
                      <a:ext cx="6103043" cy="2710580"/>
                    </a:xfrm>
                    <a:prstGeom prst="rect">
                      <a:avLst/>
                    </a:prstGeom>
                  </pic:spPr>
                </pic:pic>
              </a:graphicData>
            </a:graphic>
          </wp:inline>
        </w:drawing>
      </w:r>
    </w:p>
    <w:p w14:paraId="0C935CB3" w14:textId="2B8E99F1" w:rsidR="00E6075D" w:rsidRDefault="00D42F1F" w:rsidP="00D42F1F">
      <w:pPr>
        <w:spacing w:after="0" w:line="216" w:lineRule="auto"/>
        <w:ind w:left="-2" w:firstLine="0"/>
      </w:pPr>
      <w:r w:rsidRPr="00D42F1F">
        <w:rPr>
          <w:b/>
          <w:sz w:val="28"/>
        </w:rPr>
        <w:drawing>
          <wp:inline distT="0" distB="0" distL="0" distR="0" wp14:anchorId="4E4346E8" wp14:editId="22A9B73F">
            <wp:extent cx="3012831" cy="2941955"/>
            <wp:effectExtent l="0" t="0" r="0" b="0"/>
            <wp:docPr id="110790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08762" name=""/>
                    <pic:cNvPicPr/>
                  </pic:nvPicPr>
                  <pic:blipFill>
                    <a:blip r:embed="rId16"/>
                    <a:stretch>
                      <a:fillRect/>
                    </a:stretch>
                  </pic:blipFill>
                  <pic:spPr>
                    <a:xfrm>
                      <a:off x="0" y="0"/>
                      <a:ext cx="3013758" cy="2942860"/>
                    </a:xfrm>
                    <a:prstGeom prst="rect">
                      <a:avLst/>
                    </a:prstGeom>
                  </pic:spPr>
                </pic:pic>
              </a:graphicData>
            </a:graphic>
          </wp:inline>
        </w:drawing>
      </w:r>
      <w:r w:rsidRPr="00D42F1F">
        <w:rPr>
          <w:b/>
          <w:sz w:val="28"/>
        </w:rPr>
        <w:drawing>
          <wp:inline distT="0" distB="0" distL="0" distR="0" wp14:anchorId="6076767A" wp14:editId="2AE32A24">
            <wp:extent cx="2954020" cy="2919095"/>
            <wp:effectExtent l="0" t="0" r="0" b="0"/>
            <wp:docPr id="87515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54667" name=""/>
                    <pic:cNvPicPr/>
                  </pic:nvPicPr>
                  <pic:blipFill>
                    <a:blip r:embed="rId17"/>
                    <a:stretch>
                      <a:fillRect/>
                    </a:stretch>
                  </pic:blipFill>
                  <pic:spPr>
                    <a:xfrm>
                      <a:off x="0" y="0"/>
                      <a:ext cx="2954361" cy="2919432"/>
                    </a:xfrm>
                    <a:prstGeom prst="rect">
                      <a:avLst/>
                    </a:prstGeom>
                  </pic:spPr>
                </pic:pic>
              </a:graphicData>
            </a:graphic>
          </wp:inline>
        </w:drawing>
      </w:r>
      <w:r w:rsidR="00000000">
        <w:rPr>
          <w:b/>
          <w:sz w:val="28"/>
        </w:rPr>
        <w:t xml:space="preserve"> </w:t>
      </w:r>
      <w:r>
        <w:rPr>
          <w:b/>
          <w:sz w:val="28"/>
        </w:rPr>
        <w:br/>
      </w:r>
      <w:r w:rsidRPr="00D42F1F">
        <w:rPr>
          <w:b/>
          <w:sz w:val="28"/>
        </w:rPr>
        <w:drawing>
          <wp:inline distT="0" distB="0" distL="0" distR="0" wp14:anchorId="6F635E2B" wp14:editId="72944F2C">
            <wp:extent cx="5978525" cy="2974975"/>
            <wp:effectExtent l="0" t="0" r="3175" b="0"/>
            <wp:docPr id="189837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77363" name=""/>
                    <pic:cNvPicPr/>
                  </pic:nvPicPr>
                  <pic:blipFill>
                    <a:blip r:embed="rId18"/>
                    <a:stretch>
                      <a:fillRect/>
                    </a:stretch>
                  </pic:blipFill>
                  <pic:spPr>
                    <a:xfrm>
                      <a:off x="0" y="0"/>
                      <a:ext cx="5978525" cy="2974975"/>
                    </a:xfrm>
                    <a:prstGeom prst="rect">
                      <a:avLst/>
                    </a:prstGeom>
                  </pic:spPr>
                </pic:pic>
              </a:graphicData>
            </a:graphic>
          </wp:inline>
        </w:drawing>
      </w:r>
      <w:r w:rsidR="00000000">
        <w:rPr>
          <w:b/>
          <w:sz w:val="28"/>
        </w:rPr>
        <w:t xml:space="preserve">     </w:t>
      </w:r>
      <w:r w:rsidR="00000000">
        <w:lastRenderedPageBreak/>
        <w:t xml:space="preserve">The provided image contains six scatter plots, each displaying the relationship between the binary Overload indicator (y-axis: 0 or 1) and various motor parameters (x-axis) for five different entities (E1 to E5). The parameters analysed are Full Load Amps (FLAs) for E1 to E5 and Speed for E1. </w:t>
      </w:r>
    </w:p>
    <w:p w14:paraId="0C58016B" w14:textId="77777777" w:rsidR="00E6075D" w:rsidRDefault="00000000">
      <w:pPr>
        <w:spacing w:after="4" w:line="251" w:lineRule="auto"/>
        <w:ind w:left="345" w:right="6738" w:hanging="360"/>
      </w:pPr>
      <w:r>
        <w:rPr>
          <w:b/>
        </w:rPr>
        <w:t xml:space="preserve">Key Observations </w:t>
      </w:r>
      <w:r>
        <w:rPr>
          <w:rFonts w:ascii="Wingdings" w:eastAsia="Wingdings" w:hAnsi="Wingdings" w:cs="Wingdings"/>
          <w:sz w:val="20"/>
        </w:rPr>
        <w:t></w:t>
      </w:r>
      <w:r>
        <w:rPr>
          <w:rFonts w:ascii="Arial" w:eastAsia="Arial" w:hAnsi="Arial" w:cs="Arial"/>
          <w:sz w:val="20"/>
        </w:rPr>
        <w:t xml:space="preserve"> </w:t>
      </w:r>
      <w:r>
        <w:rPr>
          <w:b/>
        </w:rPr>
        <w:t xml:space="preserve">Distinct Separation: </w:t>
      </w:r>
    </w:p>
    <w:p w14:paraId="273B16CD" w14:textId="77777777" w:rsidR="00E6075D" w:rsidRDefault="00000000">
      <w:pPr>
        <w:ind w:left="730" w:right="325"/>
      </w:pPr>
      <w:r>
        <w:t xml:space="preserve">In all plots, there is a clear separation between points where Overload indicator is 0 and where it is 1. This suggests that the parameters (FLAs and Speed) are strongly associated with the overload condition. </w:t>
      </w:r>
    </w:p>
    <w:p w14:paraId="20E68167" w14:textId="77777777" w:rsidR="00E6075D" w:rsidRDefault="00000000">
      <w:pPr>
        <w:numPr>
          <w:ilvl w:val="0"/>
          <w:numId w:val="11"/>
        </w:numPr>
        <w:spacing w:after="4" w:line="251" w:lineRule="auto"/>
        <w:ind w:right="152" w:hanging="360"/>
      </w:pPr>
      <w:r>
        <w:rPr>
          <w:b/>
        </w:rPr>
        <w:t xml:space="preserve">Overload Correlation: </w:t>
      </w:r>
    </w:p>
    <w:p w14:paraId="45FF1878" w14:textId="77777777" w:rsidR="00E6075D" w:rsidRDefault="00000000">
      <w:pPr>
        <w:spacing w:after="8" w:line="240" w:lineRule="auto"/>
        <w:ind w:left="720" w:right="538" w:firstLine="0"/>
        <w:jc w:val="both"/>
      </w:pPr>
      <w:r>
        <w:rPr>
          <w:b/>
        </w:rPr>
        <w:t>For each entity (E1 to E5</w:t>
      </w:r>
      <w:r>
        <w:t xml:space="preserve">), higher FLA values are generally associated with an Overload Indicator of 1, while lower FLA values correspond to an Overload indicator of 0. This trend is consistent across all five entities. </w:t>
      </w:r>
    </w:p>
    <w:p w14:paraId="665A9B71" w14:textId="77777777" w:rsidR="00E6075D" w:rsidRDefault="00000000">
      <w:pPr>
        <w:numPr>
          <w:ilvl w:val="0"/>
          <w:numId w:val="11"/>
        </w:numPr>
        <w:spacing w:after="4" w:line="251" w:lineRule="auto"/>
        <w:ind w:right="152" w:hanging="360"/>
      </w:pPr>
      <w:r>
        <w:rPr>
          <w:b/>
        </w:rPr>
        <w:t>Speed vs. Overload:</w:t>
      </w:r>
      <w:r>
        <w:t xml:space="preserve"> </w:t>
      </w:r>
    </w:p>
    <w:p w14:paraId="3D0A34D0" w14:textId="77777777" w:rsidR="00E6075D" w:rsidRDefault="00000000">
      <w:pPr>
        <w:ind w:left="730" w:right="325"/>
      </w:pPr>
      <w:r>
        <w:t xml:space="preserve">The E1 Speed vs. Overload indicator plot shows a similar pattern: higher speeds are more frequently associated with an overload condition (indicator = 1), while lower speeds correspond to normal operation (indicator = 0). </w:t>
      </w:r>
    </w:p>
    <w:p w14:paraId="4B98E594" w14:textId="77777777" w:rsidR="00E6075D" w:rsidRDefault="00000000">
      <w:pPr>
        <w:numPr>
          <w:ilvl w:val="0"/>
          <w:numId w:val="11"/>
        </w:numPr>
        <w:spacing w:after="4" w:line="251" w:lineRule="auto"/>
        <w:ind w:right="152" w:hanging="360"/>
      </w:pPr>
      <w:r>
        <w:rPr>
          <w:b/>
        </w:rPr>
        <w:t>Binary Nature of Target</w:t>
      </w:r>
      <w:r>
        <w:t xml:space="preserve">: </w:t>
      </w:r>
    </w:p>
    <w:p w14:paraId="43AC4CAF" w14:textId="77777777" w:rsidR="00E6075D" w:rsidRDefault="00000000">
      <w:pPr>
        <w:spacing w:after="32"/>
        <w:ind w:left="730" w:right="325"/>
      </w:pPr>
      <w:r>
        <w:t xml:space="preserve">The Overload indicator is strictly binary (0 or 1), and the scatter plots show two distinct horizontal lines, reinforcing the binary classification problem. </w:t>
      </w:r>
    </w:p>
    <w:p w14:paraId="4406C152" w14:textId="77777777" w:rsidR="00E6075D" w:rsidRDefault="00000000">
      <w:pPr>
        <w:spacing w:after="0" w:line="259" w:lineRule="auto"/>
        <w:ind w:left="17"/>
      </w:pPr>
      <w:r>
        <w:rPr>
          <w:b/>
          <w:sz w:val="28"/>
        </w:rPr>
        <w:t xml:space="preserve">Summary Table </w:t>
      </w:r>
    </w:p>
    <w:p w14:paraId="52334845" w14:textId="77777777" w:rsidR="00E6075D" w:rsidRDefault="00000000">
      <w:pPr>
        <w:spacing w:after="0" w:line="259" w:lineRule="auto"/>
        <w:ind w:left="0" w:firstLine="0"/>
      </w:pPr>
      <w:r>
        <w:rPr>
          <w:b/>
          <w:sz w:val="28"/>
        </w:rPr>
        <w:t xml:space="preserve"> </w:t>
      </w:r>
    </w:p>
    <w:p w14:paraId="146864F9" w14:textId="77777777" w:rsidR="00E6075D" w:rsidRDefault="00000000">
      <w:pPr>
        <w:spacing w:after="0" w:line="259" w:lineRule="auto"/>
        <w:ind w:left="-2" w:right="259" w:firstLine="0"/>
        <w:jc w:val="right"/>
      </w:pPr>
      <w:r>
        <w:rPr>
          <w:noProof/>
        </w:rPr>
        <w:drawing>
          <wp:inline distT="0" distB="0" distL="0" distR="0" wp14:anchorId="174C048F" wp14:editId="5A579892">
            <wp:extent cx="5763260" cy="2252345"/>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19"/>
                    <a:stretch>
                      <a:fillRect/>
                    </a:stretch>
                  </pic:blipFill>
                  <pic:spPr>
                    <a:xfrm>
                      <a:off x="0" y="0"/>
                      <a:ext cx="5763260" cy="2252345"/>
                    </a:xfrm>
                    <a:prstGeom prst="rect">
                      <a:avLst/>
                    </a:prstGeom>
                  </pic:spPr>
                </pic:pic>
              </a:graphicData>
            </a:graphic>
          </wp:inline>
        </w:drawing>
      </w:r>
      <w:r>
        <w:rPr>
          <w:b/>
          <w:sz w:val="28"/>
        </w:rPr>
        <w:t xml:space="preserve"> </w:t>
      </w:r>
    </w:p>
    <w:p w14:paraId="03F65923" w14:textId="77777777" w:rsidR="00E6075D" w:rsidRDefault="00000000">
      <w:pPr>
        <w:spacing w:after="0" w:line="259" w:lineRule="auto"/>
        <w:ind w:left="0" w:firstLine="0"/>
      </w:pPr>
      <w:r>
        <w:rPr>
          <w:b/>
          <w:sz w:val="28"/>
        </w:rPr>
        <w:t xml:space="preserve"> </w:t>
      </w:r>
    </w:p>
    <w:p w14:paraId="1CC63B6E" w14:textId="77777777" w:rsidR="00E6075D" w:rsidRDefault="00000000">
      <w:pPr>
        <w:spacing w:after="0" w:line="259" w:lineRule="auto"/>
        <w:ind w:left="17"/>
      </w:pPr>
      <w:r>
        <w:rPr>
          <w:b/>
          <w:sz w:val="28"/>
        </w:rPr>
        <w:t xml:space="preserve">Conclusions: </w:t>
      </w:r>
    </w:p>
    <w:p w14:paraId="7BE2A8C6" w14:textId="77777777" w:rsidR="00E6075D" w:rsidRDefault="00000000">
      <w:pPr>
        <w:numPr>
          <w:ilvl w:val="0"/>
          <w:numId w:val="11"/>
        </w:numPr>
        <w:spacing w:after="4" w:line="240" w:lineRule="auto"/>
        <w:ind w:right="152" w:hanging="360"/>
      </w:pPr>
      <w:r>
        <w:rPr>
          <w:sz w:val="28"/>
        </w:rPr>
        <w:t xml:space="preserve">There is a strong positive correlation between Full Load Amps (FLAs) and the likelihood of an overload condition for all entities (E1–E5). </w:t>
      </w:r>
    </w:p>
    <w:p w14:paraId="4171AE83" w14:textId="77777777" w:rsidR="00E6075D" w:rsidRDefault="00000000">
      <w:pPr>
        <w:numPr>
          <w:ilvl w:val="0"/>
          <w:numId w:val="11"/>
        </w:numPr>
        <w:spacing w:after="4" w:line="240" w:lineRule="auto"/>
        <w:ind w:right="152" w:hanging="360"/>
      </w:pPr>
      <w:r>
        <w:rPr>
          <w:sz w:val="28"/>
        </w:rPr>
        <w:t xml:space="preserve">Higher motor speeds (E1 Speed) are also associated with overload conditions. </w:t>
      </w:r>
    </w:p>
    <w:p w14:paraId="4140B7B9" w14:textId="77777777" w:rsidR="00E6075D" w:rsidRDefault="00000000">
      <w:pPr>
        <w:numPr>
          <w:ilvl w:val="0"/>
          <w:numId w:val="11"/>
        </w:numPr>
        <w:spacing w:after="4" w:line="240" w:lineRule="auto"/>
        <w:ind w:right="152" w:hanging="360"/>
      </w:pPr>
      <w:r>
        <w:rPr>
          <w:sz w:val="28"/>
        </w:rPr>
        <w:t xml:space="preserve">The clear separation in the scatter plots indicates that both FLAs and Speed are good predictors for the Overload indicator. </w:t>
      </w:r>
    </w:p>
    <w:p w14:paraId="6AD50FC4" w14:textId="77777777" w:rsidR="00E6075D" w:rsidRDefault="00000000">
      <w:pPr>
        <w:numPr>
          <w:ilvl w:val="0"/>
          <w:numId w:val="11"/>
        </w:numPr>
        <w:spacing w:after="4" w:line="240" w:lineRule="auto"/>
        <w:ind w:right="152" w:hanging="360"/>
      </w:pPr>
      <w:r>
        <w:rPr>
          <w:sz w:val="28"/>
        </w:rPr>
        <w:t xml:space="preserve">These visualizations suggest that monitoring FLAs and Speed can be effective in predicting and preventing overload situations. </w:t>
      </w:r>
    </w:p>
    <w:sectPr w:rsidR="00E6075D">
      <w:pgSz w:w="11909" w:h="16841"/>
      <w:pgMar w:top="1373" w:right="1075" w:bottom="100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0579"/>
    <w:multiLevelType w:val="hybridMultilevel"/>
    <w:tmpl w:val="24A407A0"/>
    <w:lvl w:ilvl="0" w:tplc="C84C942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87A6B5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33EA4A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E52C12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26038F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85EDD5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4834F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1FECED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85A7A5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355A26"/>
    <w:multiLevelType w:val="hybridMultilevel"/>
    <w:tmpl w:val="6EE252CE"/>
    <w:lvl w:ilvl="0" w:tplc="F8BE4278">
      <w:start w:val="1"/>
      <w:numFmt w:val="decimal"/>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546C88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F63FA6">
      <w:start w:val="1"/>
      <w:numFmt w:val="bullet"/>
      <w:lvlText w:val="•"/>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3842B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A253F0">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6E344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D27A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28CBB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F4A8B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ED0D0D"/>
    <w:multiLevelType w:val="hybridMultilevel"/>
    <w:tmpl w:val="D1DA1C5E"/>
    <w:lvl w:ilvl="0" w:tplc="CCFA4290">
      <w:start w:val="5"/>
      <w:numFmt w:val="decimal"/>
      <w:lvlText w:val="(%1)"/>
      <w:lvlJc w:val="left"/>
      <w:pPr>
        <w:ind w:left="3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442D5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6EE41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30374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D66B9F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C4D33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9EF58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E66CD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E6860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3F1C61"/>
    <w:multiLevelType w:val="hybridMultilevel"/>
    <w:tmpl w:val="D5141940"/>
    <w:lvl w:ilvl="0" w:tplc="072EBD94">
      <w:start w:val="1"/>
      <w:numFmt w:val="bullet"/>
      <w:lvlText w:val="•"/>
      <w:lvlJc w:val="left"/>
      <w:pPr>
        <w:ind w:left="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86A72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1CE060">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D4AB3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7A9666">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4C5226">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74603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AAE0BA">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FC6C2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070AB"/>
    <w:multiLevelType w:val="hybridMultilevel"/>
    <w:tmpl w:val="273EF8F4"/>
    <w:lvl w:ilvl="0" w:tplc="73BA0B72">
      <w:start w:val="1"/>
      <w:numFmt w:val="decimal"/>
      <w:lvlText w:val="(%1)"/>
      <w:lvlJc w:val="left"/>
      <w:pPr>
        <w:ind w:left="3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098BF78">
      <w:start w:val="1"/>
      <w:numFmt w:val="decimal"/>
      <w:lvlText w:val="%2."/>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0E00E96">
      <w:start w:val="1"/>
      <w:numFmt w:val="bullet"/>
      <w:lvlText w:val=""/>
      <w:lvlJc w:val="left"/>
      <w:pPr>
        <w:ind w:left="1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54FAAE">
      <w:start w:val="1"/>
      <w:numFmt w:val="bullet"/>
      <w:lvlText w:val="•"/>
      <w:lvlJc w:val="left"/>
      <w:pPr>
        <w:ind w:left="2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4EBFF8">
      <w:start w:val="1"/>
      <w:numFmt w:val="bullet"/>
      <w:lvlText w:val="o"/>
      <w:lvlJc w:val="left"/>
      <w:pPr>
        <w:ind w:left="3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E82F12">
      <w:start w:val="1"/>
      <w:numFmt w:val="bullet"/>
      <w:lvlText w:val="▪"/>
      <w:lvlJc w:val="left"/>
      <w:pPr>
        <w:ind w:left="3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5AC212">
      <w:start w:val="1"/>
      <w:numFmt w:val="bullet"/>
      <w:lvlText w:val="•"/>
      <w:lvlJc w:val="left"/>
      <w:pPr>
        <w:ind w:left="4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1E39BE">
      <w:start w:val="1"/>
      <w:numFmt w:val="bullet"/>
      <w:lvlText w:val="o"/>
      <w:lvlJc w:val="left"/>
      <w:pPr>
        <w:ind w:left="5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221D20">
      <w:start w:val="1"/>
      <w:numFmt w:val="bullet"/>
      <w:lvlText w:val="▪"/>
      <w:lvlJc w:val="left"/>
      <w:pPr>
        <w:ind w:left="5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D34C2E"/>
    <w:multiLevelType w:val="hybridMultilevel"/>
    <w:tmpl w:val="A9B63282"/>
    <w:lvl w:ilvl="0" w:tplc="0C2C363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22F09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CBA66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0E71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46304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E477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6F0A7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1F6A2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C6081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2A29DD"/>
    <w:multiLevelType w:val="hybridMultilevel"/>
    <w:tmpl w:val="9F9E06E4"/>
    <w:lvl w:ilvl="0" w:tplc="95BE0068">
      <w:start w:val="1"/>
      <w:numFmt w:val="decimal"/>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8AA244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E664D5C">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6187DA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8E6861E">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954A24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0F064A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ADEF0CE">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021A1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046EDE"/>
    <w:multiLevelType w:val="hybridMultilevel"/>
    <w:tmpl w:val="34448E1A"/>
    <w:lvl w:ilvl="0" w:tplc="1BF87B8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8653E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529E24">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D4B342">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1E9DC4">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3A31AA">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FEBECE">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D6C804">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507188">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4464AA"/>
    <w:multiLevelType w:val="hybridMultilevel"/>
    <w:tmpl w:val="45403EC0"/>
    <w:lvl w:ilvl="0" w:tplc="CD9C811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765E9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CA92F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F3A48B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D28DEA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2A0002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0DC9C7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7ECDBB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0743A3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B96E60"/>
    <w:multiLevelType w:val="hybridMultilevel"/>
    <w:tmpl w:val="48487510"/>
    <w:lvl w:ilvl="0" w:tplc="8A3EE72A">
      <w:start w:val="1"/>
      <w:numFmt w:val="decimal"/>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2165E1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652A240">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8B4F30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6DE38A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C8C30F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9643DE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0DEED9A">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AFA827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8F17C2E"/>
    <w:multiLevelType w:val="hybridMultilevel"/>
    <w:tmpl w:val="93BAEC48"/>
    <w:lvl w:ilvl="0" w:tplc="1A8829F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8EA06A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E92219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6E59F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6852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3F4B96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8A05B6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5627A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A7CC6A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909314651">
    <w:abstractNumId w:val="3"/>
  </w:num>
  <w:num w:numId="2" w16cid:durableId="2019916502">
    <w:abstractNumId w:val="7"/>
  </w:num>
  <w:num w:numId="3" w16cid:durableId="1648245161">
    <w:abstractNumId w:val="5"/>
  </w:num>
  <w:num w:numId="4" w16cid:durableId="714617250">
    <w:abstractNumId w:val="4"/>
  </w:num>
  <w:num w:numId="5" w16cid:durableId="639649155">
    <w:abstractNumId w:val="9"/>
  </w:num>
  <w:num w:numId="6" w16cid:durableId="1292134063">
    <w:abstractNumId w:val="1"/>
  </w:num>
  <w:num w:numId="7" w16cid:durableId="336276713">
    <w:abstractNumId w:val="6"/>
  </w:num>
  <w:num w:numId="8" w16cid:durableId="951128067">
    <w:abstractNumId w:val="2"/>
  </w:num>
  <w:num w:numId="9" w16cid:durableId="690491458">
    <w:abstractNumId w:val="10"/>
  </w:num>
  <w:num w:numId="10" w16cid:durableId="155539674">
    <w:abstractNumId w:val="8"/>
  </w:num>
  <w:num w:numId="11" w16cid:durableId="65549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5D"/>
    <w:rsid w:val="00376979"/>
    <w:rsid w:val="003A2F94"/>
    <w:rsid w:val="0049062B"/>
    <w:rsid w:val="00775290"/>
    <w:rsid w:val="00B60406"/>
    <w:rsid w:val="00D42F1F"/>
    <w:rsid w:val="00E60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487C"/>
  <w15:docId w15:val="{0127A2FE-E6AB-4D9D-AFA8-BA9470F9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38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12</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cp:lastModifiedBy>Soham Raut</cp:lastModifiedBy>
  <cp:revision>2</cp:revision>
  <dcterms:created xsi:type="dcterms:W3CDTF">2025-05-11T21:37:00Z</dcterms:created>
  <dcterms:modified xsi:type="dcterms:W3CDTF">2025-05-11T21:37:00Z</dcterms:modified>
</cp:coreProperties>
</file>