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09801" w14:textId="3230B7FD" w:rsidR="0023770F" w:rsidRDefault="00000000">
      <w:pPr>
        <w:pStyle w:val="Title"/>
      </w:pPr>
      <w:r>
        <w:t xml:space="preserve">Parametric VaR Model </w:t>
      </w:r>
      <w:r w:rsidR="00DC5828">
        <w:t>Validation</w:t>
      </w:r>
      <w:r w:rsidR="00C9382D">
        <w:t xml:space="preserve"> Report</w:t>
      </w:r>
    </w:p>
    <w:tbl>
      <w:tblPr>
        <w:tblW w:w="0" w:type="auto"/>
        <w:jc w:val="center"/>
        <w:tblLayout w:type="fixed"/>
        <w:tblLook w:val="04A0" w:firstRow="1" w:lastRow="0" w:firstColumn="1" w:lastColumn="0" w:noHBand="0" w:noVBand="1"/>
      </w:tblPr>
      <w:tblGrid>
        <w:gridCol w:w="1512"/>
        <w:gridCol w:w="3024"/>
        <w:gridCol w:w="1224"/>
        <w:gridCol w:w="3384"/>
      </w:tblGrid>
      <w:tr w:rsidR="0023770F" w14:paraId="7757AF73" w14:textId="77777777">
        <w:trPr>
          <w:jc w:val="center"/>
        </w:trPr>
        <w:tc>
          <w:tcPr>
            <w:tcW w:w="1512" w:type="dxa"/>
            <w:shd w:val="clear" w:color="auto" w:fill="F2F2F2"/>
            <w:tcMar>
              <w:top w:w="70" w:type="dxa"/>
              <w:left w:w="90" w:type="dxa"/>
              <w:bottom w:w="70" w:type="dxa"/>
              <w:right w:w="90" w:type="dxa"/>
            </w:tcMar>
            <w:vAlign w:val="center"/>
          </w:tcPr>
          <w:p w14:paraId="7FD32C6D" w14:textId="77777777" w:rsidR="0023770F" w:rsidRDefault="00000000">
            <w:r>
              <w:rPr>
                <w:b/>
                <w:color w:val="282828"/>
                <w:sz w:val="18"/>
              </w:rPr>
              <w:t>Model</w:t>
            </w:r>
          </w:p>
        </w:tc>
        <w:tc>
          <w:tcPr>
            <w:tcW w:w="3024" w:type="dxa"/>
            <w:tcMar>
              <w:top w:w="70" w:type="dxa"/>
              <w:left w:w="90" w:type="dxa"/>
              <w:bottom w:w="70" w:type="dxa"/>
              <w:right w:w="90" w:type="dxa"/>
            </w:tcMar>
            <w:vAlign w:val="center"/>
          </w:tcPr>
          <w:p w14:paraId="635C60EF" w14:textId="77777777" w:rsidR="0023770F" w:rsidRDefault="00000000">
            <w:r>
              <w:rPr>
                <w:sz w:val="18"/>
              </w:rPr>
              <w:t>Parametric (Normal) VaR</w:t>
            </w:r>
          </w:p>
        </w:tc>
        <w:tc>
          <w:tcPr>
            <w:tcW w:w="1224" w:type="dxa"/>
            <w:shd w:val="clear" w:color="auto" w:fill="F2F2F2"/>
            <w:tcMar>
              <w:top w:w="70" w:type="dxa"/>
              <w:left w:w="90" w:type="dxa"/>
              <w:bottom w:w="70" w:type="dxa"/>
              <w:right w:w="90" w:type="dxa"/>
            </w:tcMar>
            <w:vAlign w:val="center"/>
          </w:tcPr>
          <w:p w14:paraId="69FF9D18" w14:textId="1D8AF9EE" w:rsidR="0023770F" w:rsidRDefault="00E010B1">
            <w:r>
              <w:rPr>
                <w:b/>
                <w:color w:val="282828"/>
                <w:sz w:val="18"/>
              </w:rPr>
              <w:t>Developer</w:t>
            </w:r>
          </w:p>
        </w:tc>
        <w:tc>
          <w:tcPr>
            <w:tcW w:w="3384" w:type="dxa"/>
            <w:tcMar>
              <w:top w:w="70" w:type="dxa"/>
              <w:left w:w="90" w:type="dxa"/>
              <w:bottom w:w="70" w:type="dxa"/>
              <w:right w:w="90" w:type="dxa"/>
            </w:tcMar>
            <w:vAlign w:val="center"/>
          </w:tcPr>
          <w:p w14:paraId="0E3A8D9E" w14:textId="3482D4DF" w:rsidR="0023770F" w:rsidRDefault="00E010B1">
            <w:r>
              <w:rPr>
                <w:sz w:val="18"/>
              </w:rPr>
              <w:t>Thomas Flaim</w:t>
            </w:r>
          </w:p>
        </w:tc>
      </w:tr>
      <w:tr w:rsidR="0023770F" w14:paraId="0CA3189B" w14:textId="77777777">
        <w:trPr>
          <w:jc w:val="center"/>
        </w:trPr>
        <w:tc>
          <w:tcPr>
            <w:tcW w:w="1512" w:type="dxa"/>
            <w:shd w:val="clear" w:color="auto" w:fill="F2F2F2"/>
            <w:tcMar>
              <w:top w:w="70" w:type="dxa"/>
              <w:left w:w="90" w:type="dxa"/>
              <w:bottom w:w="70" w:type="dxa"/>
              <w:right w:w="90" w:type="dxa"/>
            </w:tcMar>
            <w:vAlign w:val="center"/>
          </w:tcPr>
          <w:p w14:paraId="79F2D2CC" w14:textId="62691BBE" w:rsidR="0023770F" w:rsidRDefault="00E010B1">
            <w:r>
              <w:rPr>
                <w:b/>
                <w:color w:val="282828"/>
                <w:sz w:val="18"/>
              </w:rPr>
              <w:t>Validator</w:t>
            </w:r>
          </w:p>
        </w:tc>
        <w:tc>
          <w:tcPr>
            <w:tcW w:w="3024" w:type="dxa"/>
            <w:tcMar>
              <w:top w:w="70" w:type="dxa"/>
              <w:left w:w="90" w:type="dxa"/>
              <w:bottom w:w="70" w:type="dxa"/>
              <w:right w:w="90" w:type="dxa"/>
            </w:tcMar>
            <w:vAlign w:val="center"/>
          </w:tcPr>
          <w:p w14:paraId="738DDE68" w14:textId="611E0A26" w:rsidR="0023770F" w:rsidRDefault="00E010B1">
            <w:r>
              <w:rPr>
                <w:sz w:val="18"/>
              </w:rPr>
              <w:t>Cassie Wan</w:t>
            </w:r>
          </w:p>
        </w:tc>
        <w:tc>
          <w:tcPr>
            <w:tcW w:w="1224" w:type="dxa"/>
            <w:shd w:val="clear" w:color="auto" w:fill="F2F2F2"/>
            <w:tcMar>
              <w:top w:w="70" w:type="dxa"/>
              <w:left w:w="90" w:type="dxa"/>
              <w:bottom w:w="70" w:type="dxa"/>
              <w:right w:w="90" w:type="dxa"/>
            </w:tcMar>
            <w:vAlign w:val="center"/>
          </w:tcPr>
          <w:p w14:paraId="249A3731" w14:textId="77777777" w:rsidR="0023770F" w:rsidRDefault="00000000">
            <w:r>
              <w:rPr>
                <w:b/>
                <w:color w:val="282828"/>
                <w:sz w:val="18"/>
              </w:rPr>
              <w:t>Date</w:t>
            </w:r>
          </w:p>
        </w:tc>
        <w:tc>
          <w:tcPr>
            <w:tcW w:w="3384" w:type="dxa"/>
            <w:tcMar>
              <w:top w:w="70" w:type="dxa"/>
              <w:left w:w="90" w:type="dxa"/>
              <w:bottom w:w="70" w:type="dxa"/>
              <w:right w:w="90" w:type="dxa"/>
            </w:tcMar>
            <w:vAlign w:val="center"/>
          </w:tcPr>
          <w:p w14:paraId="4B440C92" w14:textId="09259305" w:rsidR="0023770F" w:rsidRDefault="00000000">
            <w:r>
              <w:rPr>
                <w:sz w:val="18"/>
              </w:rPr>
              <w:t>October 2</w:t>
            </w:r>
            <w:r w:rsidR="00DC5828">
              <w:rPr>
                <w:sz w:val="18"/>
              </w:rPr>
              <w:t>3</w:t>
            </w:r>
            <w:r>
              <w:rPr>
                <w:sz w:val="18"/>
              </w:rPr>
              <w:t>, 2026</w:t>
            </w:r>
          </w:p>
        </w:tc>
      </w:tr>
    </w:tbl>
    <w:p w14:paraId="67F3A46F" w14:textId="58839C44" w:rsidR="0023770F" w:rsidRDefault="00DC5828">
      <w:pPr>
        <w:pStyle w:val="Heading1"/>
      </w:pPr>
      <w:r>
        <w:t>Model Overview</w:t>
      </w:r>
    </w:p>
    <w:p w14:paraId="08F82406" w14:textId="48B8DEB3" w:rsidR="0023770F" w:rsidRDefault="00000000">
      <w:r>
        <w:t>The model estimates the 1-day 99% Value-at-Risk (VaR) of a hypothetical $1,000,000 long position in SPY. Daily simple returns are calculated from Bloomberg Last Price observations. For each forecast date</w:t>
      </w:r>
      <w:r w:rsidR="00DC5828">
        <w:t xml:space="preserve"> t</w:t>
      </w:r>
      <w:r>
        <w:t xml:space="preserve">, the model uses the prior 250 trading-day returns </w:t>
      </w:r>
      <w:r w:rsidR="00DC5828">
        <w:t xml:space="preserve">through t-1, </w:t>
      </w:r>
      <w:r>
        <w:t>estimate</w:t>
      </w:r>
      <w:r w:rsidR="00DC5828">
        <w:t>s</w:t>
      </w:r>
      <w:r>
        <w:t xml:space="preserve"> the rolling </w:t>
      </w:r>
      <w:r w:rsidR="00DC5828">
        <w:t xml:space="preserve">sample </w:t>
      </w:r>
      <w:r>
        <w:t xml:space="preserve">mean </w:t>
      </w:r>
      <m:oMath>
        <m:sSub>
          <m:sSubPr>
            <m:ctrlPr>
              <w:rPr>
                <w:rFonts w:ascii="Cambria Math" w:hAnsi="Cambria Math"/>
                <w:i/>
              </w:rPr>
            </m:ctrlPr>
          </m:sSubPr>
          <m:e>
            <m:r>
              <w:rPr>
                <w:rFonts w:ascii="Cambria Math" w:hAnsi="Cambria Math"/>
              </w:rPr>
              <m:t>μ</m:t>
            </m:r>
          </m:e>
          <m:sub>
            <m:r>
              <w:rPr>
                <w:rFonts w:ascii="Cambria Math" w:hAnsi="Cambria Math"/>
              </w:rPr>
              <m:t>t</m:t>
            </m:r>
          </m:sub>
        </m:sSub>
      </m:oMath>
      <w:r w:rsidR="00DC5828">
        <w:t xml:space="preserve"> </w:t>
      </w:r>
      <w:r>
        <w:t>and standard deviation</w:t>
      </w:r>
      <w:r w:rsidR="00DC5828">
        <w:t xml:space="preserve">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t xml:space="preserve">, assumes </w:t>
      </w:r>
      <w:r w:rsidR="00DC5828">
        <w:t>returns follow a</w:t>
      </w:r>
      <w:r>
        <w:t xml:space="preserve"> Norma</w:t>
      </w:r>
      <w:r w:rsidR="00DC5828">
        <w:t>l distribution</w:t>
      </w:r>
      <w:r>
        <w:t>, and converts the 99% loss threshold into dollars.</w:t>
      </w:r>
    </w:p>
    <w:p w14:paraId="328AAAA9" w14:textId="1D6D2B9E" w:rsidR="0023770F" w:rsidRDefault="00000000" w:rsidP="00DC5828">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t-1</m:t>
                  </m:r>
                </m:sub>
              </m:sSub>
            </m:den>
          </m:f>
          <m:r>
            <w:rPr>
              <w:rFonts w:ascii="Cambria Math" w:hAnsi="Cambria Math"/>
            </w:rPr>
            <m:t>-1</m:t>
          </m:r>
        </m:oMath>
      </m:oMathPara>
    </w:p>
    <w:p w14:paraId="0CC1DCE1" w14:textId="77777777" w:rsidR="0023770F" w:rsidRDefault="00000000">
      <w:pPr>
        <w:spacing w:after="40"/>
      </w:pPr>
      <w:r>
        <w:rPr>
          <w:b/>
        </w:rPr>
        <w:t>Parametric VaR is calculated as:</w:t>
      </w:r>
    </w:p>
    <w:p w14:paraId="5B56C33C" w14:textId="5007BAB8" w:rsidR="0023770F" w:rsidRDefault="00000000" w:rsidP="00C9382D">
      <w:pPr>
        <w:jc w:val="center"/>
      </w:pPr>
      <m:oMathPara>
        <m:oMath>
          <m:sSub>
            <m:sSubPr>
              <m:ctrlPr>
                <w:rPr>
                  <w:rFonts w:ascii="Cambria Math" w:hAnsi="Cambria Math"/>
                  <w:i/>
                </w:rPr>
              </m:ctrlPr>
            </m:sSubPr>
            <m:e>
              <m:r>
                <w:rPr>
                  <w:rFonts w:ascii="Cambria Math" w:hAnsi="Cambria Math"/>
                </w:rPr>
                <m:t>VaR</m:t>
              </m:r>
            </m:e>
            <m:sub>
              <m:r>
                <w:rPr>
                  <w:rFonts w:ascii="Cambria Math" w:hAnsi="Cambria Math"/>
                </w:rPr>
                <m:t>t</m:t>
              </m:r>
            </m:sub>
          </m:sSub>
          <m:r>
            <w:rPr>
              <w:rFonts w:ascii="Cambria Math" w:hAnsi="Cambria Math"/>
            </w:rPr>
            <m:t>=1,000,000*</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0.99</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t</m:t>
                  </m:r>
                </m:sub>
              </m:sSub>
            </m:e>
          </m:d>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0.99</m:t>
              </m:r>
            </m:sub>
          </m:sSub>
          <m:r>
            <w:rPr>
              <w:rFonts w:ascii="Cambria Math" w:hAnsi="Cambria Math"/>
            </w:rPr>
            <m:t>≈2.326</m:t>
          </m:r>
          <m:r>
            <m:rPr>
              <m:sty m:val="p"/>
            </m:rPr>
            <w:rPr>
              <w:sz w:val="19"/>
            </w:rPr>
            <w:br/>
          </m:r>
        </m:oMath>
      </m:oMathPara>
    </w:p>
    <w:tbl>
      <w:tblPr>
        <w:tblStyle w:val="TableGrid"/>
        <w:tblW w:w="0" w:type="auto"/>
        <w:jc w:val="center"/>
        <w:tblLook w:val="04A0" w:firstRow="1" w:lastRow="0" w:firstColumn="1" w:lastColumn="0" w:noHBand="0" w:noVBand="1"/>
      </w:tblPr>
      <w:tblGrid>
        <w:gridCol w:w="3452"/>
        <w:gridCol w:w="3453"/>
        <w:gridCol w:w="3453"/>
      </w:tblGrid>
      <w:tr w:rsidR="0023770F" w14:paraId="6106C00B" w14:textId="77777777">
        <w:trPr>
          <w:jc w:val="center"/>
        </w:trPr>
        <w:tc>
          <w:tcPr>
            <w:tcW w:w="3456" w:type="dxa"/>
            <w:shd w:val="clear" w:color="auto" w:fill="D9EAD3"/>
          </w:tcPr>
          <w:p w14:paraId="2A8CB5C1" w14:textId="77777777" w:rsidR="0023770F" w:rsidRDefault="00000000">
            <w:r>
              <w:rPr>
                <w:b/>
                <w:sz w:val="18"/>
              </w:rPr>
              <w:t>Parameter</w:t>
            </w:r>
          </w:p>
        </w:tc>
        <w:tc>
          <w:tcPr>
            <w:tcW w:w="3456" w:type="dxa"/>
            <w:shd w:val="clear" w:color="auto" w:fill="E7E6E6"/>
          </w:tcPr>
          <w:p w14:paraId="73258899" w14:textId="77777777" w:rsidR="0023770F" w:rsidRDefault="00000000">
            <w:r>
              <w:rPr>
                <w:b/>
                <w:sz w:val="18"/>
              </w:rPr>
              <w:t>Value</w:t>
            </w:r>
          </w:p>
        </w:tc>
        <w:tc>
          <w:tcPr>
            <w:tcW w:w="3456" w:type="dxa"/>
            <w:shd w:val="clear" w:color="auto" w:fill="E7E6E6"/>
          </w:tcPr>
          <w:p w14:paraId="01F64D79" w14:textId="2879DDF4" w:rsidR="0023770F" w:rsidRDefault="00C9382D">
            <w:r>
              <w:rPr>
                <w:b/>
                <w:sz w:val="18"/>
              </w:rPr>
              <w:t>Validation Comment</w:t>
            </w:r>
          </w:p>
        </w:tc>
      </w:tr>
      <w:tr w:rsidR="0023770F" w14:paraId="4720F5E8" w14:textId="77777777">
        <w:trPr>
          <w:jc w:val="center"/>
        </w:trPr>
        <w:tc>
          <w:tcPr>
            <w:tcW w:w="3456" w:type="dxa"/>
            <w:tcMar>
              <w:top w:w="45" w:type="dxa"/>
              <w:left w:w="70" w:type="dxa"/>
              <w:bottom w:w="45" w:type="dxa"/>
              <w:right w:w="70" w:type="dxa"/>
            </w:tcMar>
            <w:vAlign w:val="center"/>
          </w:tcPr>
          <w:p w14:paraId="5B0262D4" w14:textId="77777777" w:rsidR="0023770F" w:rsidRDefault="00000000">
            <w:r>
              <w:rPr>
                <w:sz w:val="17"/>
              </w:rPr>
              <w:t>Portfolio value</w:t>
            </w:r>
          </w:p>
        </w:tc>
        <w:tc>
          <w:tcPr>
            <w:tcW w:w="3456" w:type="dxa"/>
            <w:tcMar>
              <w:top w:w="45" w:type="dxa"/>
              <w:left w:w="70" w:type="dxa"/>
              <w:bottom w:w="45" w:type="dxa"/>
              <w:right w:w="70" w:type="dxa"/>
            </w:tcMar>
            <w:vAlign w:val="center"/>
          </w:tcPr>
          <w:p w14:paraId="05964107" w14:textId="77777777" w:rsidR="0023770F" w:rsidRDefault="00000000">
            <w:r>
              <w:rPr>
                <w:sz w:val="17"/>
              </w:rPr>
              <w:t>$1,000,000</w:t>
            </w:r>
          </w:p>
        </w:tc>
        <w:tc>
          <w:tcPr>
            <w:tcW w:w="3456" w:type="dxa"/>
            <w:tcMar>
              <w:top w:w="45" w:type="dxa"/>
              <w:left w:w="70" w:type="dxa"/>
              <w:bottom w:w="45" w:type="dxa"/>
              <w:right w:w="70" w:type="dxa"/>
            </w:tcMar>
            <w:vAlign w:val="center"/>
          </w:tcPr>
          <w:p w14:paraId="70494D22" w14:textId="77777777" w:rsidR="0023770F" w:rsidRDefault="00000000">
            <w:r>
              <w:rPr>
                <w:sz w:val="17"/>
              </w:rPr>
              <w:t>Project specification</w:t>
            </w:r>
          </w:p>
        </w:tc>
      </w:tr>
      <w:tr w:rsidR="0023770F" w14:paraId="41E5F6E0" w14:textId="77777777">
        <w:trPr>
          <w:jc w:val="center"/>
        </w:trPr>
        <w:tc>
          <w:tcPr>
            <w:tcW w:w="3456" w:type="dxa"/>
            <w:tcMar>
              <w:top w:w="45" w:type="dxa"/>
              <w:left w:w="70" w:type="dxa"/>
              <w:bottom w:w="45" w:type="dxa"/>
              <w:right w:w="70" w:type="dxa"/>
            </w:tcMar>
            <w:vAlign w:val="center"/>
          </w:tcPr>
          <w:p w14:paraId="56869621" w14:textId="77777777" w:rsidR="0023770F" w:rsidRDefault="00000000">
            <w:r>
              <w:rPr>
                <w:sz w:val="17"/>
              </w:rPr>
              <w:t>Confidence level</w:t>
            </w:r>
          </w:p>
        </w:tc>
        <w:tc>
          <w:tcPr>
            <w:tcW w:w="3456" w:type="dxa"/>
            <w:tcMar>
              <w:top w:w="45" w:type="dxa"/>
              <w:left w:w="70" w:type="dxa"/>
              <w:bottom w:w="45" w:type="dxa"/>
              <w:right w:w="70" w:type="dxa"/>
            </w:tcMar>
            <w:vAlign w:val="center"/>
          </w:tcPr>
          <w:p w14:paraId="043A4975" w14:textId="77777777" w:rsidR="0023770F" w:rsidRDefault="00000000">
            <w:r>
              <w:rPr>
                <w:sz w:val="17"/>
              </w:rPr>
              <w:t>99%</w:t>
            </w:r>
          </w:p>
        </w:tc>
        <w:tc>
          <w:tcPr>
            <w:tcW w:w="3456" w:type="dxa"/>
            <w:tcMar>
              <w:top w:w="45" w:type="dxa"/>
              <w:left w:w="70" w:type="dxa"/>
              <w:bottom w:w="45" w:type="dxa"/>
              <w:right w:w="70" w:type="dxa"/>
            </w:tcMar>
            <w:vAlign w:val="center"/>
          </w:tcPr>
          <w:p w14:paraId="4B20BC55" w14:textId="77777777" w:rsidR="0023770F" w:rsidRDefault="00000000">
            <w:r>
              <w:rPr>
                <w:sz w:val="17"/>
              </w:rPr>
              <w:t>Project specification</w:t>
            </w:r>
          </w:p>
        </w:tc>
      </w:tr>
      <w:tr w:rsidR="0023770F" w14:paraId="553CBD40" w14:textId="77777777">
        <w:trPr>
          <w:jc w:val="center"/>
        </w:trPr>
        <w:tc>
          <w:tcPr>
            <w:tcW w:w="3456" w:type="dxa"/>
            <w:tcMar>
              <w:top w:w="45" w:type="dxa"/>
              <w:left w:w="70" w:type="dxa"/>
              <w:bottom w:w="45" w:type="dxa"/>
              <w:right w:w="70" w:type="dxa"/>
            </w:tcMar>
            <w:vAlign w:val="center"/>
          </w:tcPr>
          <w:p w14:paraId="2E3CBBBA" w14:textId="77777777" w:rsidR="0023770F" w:rsidRDefault="00000000">
            <w:r>
              <w:rPr>
                <w:sz w:val="17"/>
              </w:rPr>
              <w:t>Forecast horizon</w:t>
            </w:r>
          </w:p>
        </w:tc>
        <w:tc>
          <w:tcPr>
            <w:tcW w:w="3456" w:type="dxa"/>
            <w:tcMar>
              <w:top w:w="45" w:type="dxa"/>
              <w:left w:w="70" w:type="dxa"/>
              <w:bottom w:w="45" w:type="dxa"/>
              <w:right w:w="70" w:type="dxa"/>
            </w:tcMar>
            <w:vAlign w:val="center"/>
          </w:tcPr>
          <w:p w14:paraId="6AFAABEE" w14:textId="77777777" w:rsidR="0023770F" w:rsidRDefault="00000000">
            <w:r>
              <w:rPr>
                <w:sz w:val="17"/>
              </w:rPr>
              <w:t>1 trading day</w:t>
            </w:r>
          </w:p>
        </w:tc>
        <w:tc>
          <w:tcPr>
            <w:tcW w:w="3456" w:type="dxa"/>
            <w:tcMar>
              <w:top w:w="45" w:type="dxa"/>
              <w:left w:w="70" w:type="dxa"/>
              <w:bottom w:w="45" w:type="dxa"/>
              <w:right w:w="70" w:type="dxa"/>
            </w:tcMar>
            <w:vAlign w:val="center"/>
          </w:tcPr>
          <w:p w14:paraId="2DA2AFBD" w14:textId="77777777" w:rsidR="0023770F" w:rsidRDefault="00000000">
            <w:r>
              <w:rPr>
                <w:sz w:val="17"/>
              </w:rPr>
              <w:t>Project specification</w:t>
            </w:r>
          </w:p>
        </w:tc>
      </w:tr>
      <w:tr w:rsidR="0023770F" w14:paraId="111FE922" w14:textId="77777777">
        <w:trPr>
          <w:jc w:val="center"/>
        </w:trPr>
        <w:tc>
          <w:tcPr>
            <w:tcW w:w="3456" w:type="dxa"/>
            <w:tcMar>
              <w:top w:w="45" w:type="dxa"/>
              <w:left w:w="70" w:type="dxa"/>
              <w:bottom w:w="45" w:type="dxa"/>
              <w:right w:w="70" w:type="dxa"/>
            </w:tcMar>
            <w:vAlign w:val="center"/>
          </w:tcPr>
          <w:p w14:paraId="1635270E" w14:textId="77777777" w:rsidR="0023770F" w:rsidRDefault="00000000">
            <w:r>
              <w:rPr>
                <w:sz w:val="17"/>
              </w:rPr>
              <w:t>Estimation window</w:t>
            </w:r>
          </w:p>
        </w:tc>
        <w:tc>
          <w:tcPr>
            <w:tcW w:w="3456" w:type="dxa"/>
            <w:tcMar>
              <w:top w:w="45" w:type="dxa"/>
              <w:left w:w="70" w:type="dxa"/>
              <w:bottom w:w="45" w:type="dxa"/>
              <w:right w:w="70" w:type="dxa"/>
            </w:tcMar>
            <w:vAlign w:val="center"/>
          </w:tcPr>
          <w:p w14:paraId="1027FFA8" w14:textId="77777777" w:rsidR="0023770F" w:rsidRDefault="00000000">
            <w:r>
              <w:rPr>
                <w:sz w:val="17"/>
              </w:rPr>
              <w:t>250 trading days</w:t>
            </w:r>
          </w:p>
        </w:tc>
        <w:tc>
          <w:tcPr>
            <w:tcW w:w="3456" w:type="dxa"/>
            <w:tcMar>
              <w:top w:w="45" w:type="dxa"/>
              <w:left w:w="70" w:type="dxa"/>
              <w:bottom w:w="45" w:type="dxa"/>
              <w:right w:w="70" w:type="dxa"/>
            </w:tcMar>
            <w:vAlign w:val="center"/>
          </w:tcPr>
          <w:p w14:paraId="69879304" w14:textId="3CBBD194" w:rsidR="0023770F" w:rsidRDefault="00C9382D">
            <w:r>
              <w:rPr>
                <w:sz w:val="17"/>
              </w:rPr>
              <w:t>Project specification</w:t>
            </w:r>
          </w:p>
        </w:tc>
      </w:tr>
      <w:tr w:rsidR="0023770F" w14:paraId="03704625" w14:textId="77777777">
        <w:trPr>
          <w:jc w:val="center"/>
        </w:trPr>
        <w:tc>
          <w:tcPr>
            <w:tcW w:w="3456" w:type="dxa"/>
            <w:tcMar>
              <w:top w:w="45" w:type="dxa"/>
              <w:left w:w="70" w:type="dxa"/>
              <w:bottom w:w="45" w:type="dxa"/>
              <w:right w:w="70" w:type="dxa"/>
            </w:tcMar>
            <w:vAlign w:val="center"/>
          </w:tcPr>
          <w:p w14:paraId="103F6751" w14:textId="77777777" w:rsidR="0023770F" w:rsidRDefault="00000000">
            <w:r>
              <w:rPr>
                <w:sz w:val="17"/>
              </w:rPr>
              <w:t>Distribution</w:t>
            </w:r>
          </w:p>
        </w:tc>
        <w:tc>
          <w:tcPr>
            <w:tcW w:w="3456" w:type="dxa"/>
            <w:tcMar>
              <w:top w:w="45" w:type="dxa"/>
              <w:left w:w="70" w:type="dxa"/>
              <w:bottom w:w="45" w:type="dxa"/>
              <w:right w:w="70" w:type="dxa"/>
            </w:tcMar>
            <w:vAlign w:val="center"/>
          </w:tcPr>
          <w:p w14:paraId="6B6B371C" w14:textId="77777777" w:rsidR="0023770F" w:rsidRDefault="00000000">
            <w:r>
              <w:rPr>
                <w:sz w:val="17"/>
              </w:rPr>
              <w:t>Normal</w:t>
            </w:r>
          </w:p>
        </w:tc>
        <w:tc>
          <w:tcPr>
            <w:tcW w:w="3456" w:type="dxa"/>
            <w:tcMar>
              <w:top w:w="45" w:type="dxa"/>
              <w:left w:w="70" w:type="dxa"/>
              <w:bottom w:w="45" w:type="dxa"/>
              <w:right w:w="70" w:type="dxa"/>
            </w:tcMar>
            <w:vAlign w:val="center"/>
          </w:tcPr>
          <w:p w14:paraId="0B2E1F37" w14:textId="77777777" w:rsidR="0023770F" w:rsidRDefault="00000000">
            <w:r>
              <w:rPr>
                <w:sz w:val="17"/>
              </w:rPr>
              <w:t>Parametric model specification</w:t>
            </w:r>
          </w:p>
        </w:tc>
      </w:tr>
      <w:tr w:rsidR="0023770F" w14:paraId="7170C04C" w14:textId="77777777">
        <w:trPr>
          <w:jc w:val="center"/>
        </w:trPr>
        <w:tc>
          <w:tcPr>
            <w:tcW w:w="3456" w:type="dxa"/>
            <w:tcMar>
              <w:top w:w="45" w:type="dxa"/>
              <w:left w:w="70" w:type="dxa"/>
              <w:bottom w:w="45" w:type="dxa"/>
              <w:right w:w="70" w:type="dxa"/>
            </w:tcMar>
            <w:vAlign w:val="center"/>
          </w:tcPr>
          <w:p w14:paraId="053F9FA9" w14:textId="77777777" w:rsidR="0023770F" w:rsidRDefault="00000000">
            <w:r>
              <w:rPr>
                <w:sz w:val="17"/>
              </w:rPr>
              <w:t>99% Normal quantile</w:t>
            </w:r>
          </w:p>
        </w:tc>
        <w:tc>
          <w:tcPr>
            <w:tcW w:w="3456" w:type="dxa"/>
            <w:tcMar>
              <w:top w:w="45" w:type="dxa"/>
              <w:left w:w="70" w:type="dxa"/>
              <w:bottom w:w="45" w:type="dxa"/>
              <w:right w:w="70" w:type="dxa"/>
            </w:tcMar>
            <w:vAlign w:val="center"/>
          </w:tcPr>
          <w:p w14:paraId="74DCBBEE" w14:textId="77777777" w:rsidR="0023770F" w:rsidRDefault="00000000">
            <w:r>
              <w:rPr>
                <w:sz w:val="17"/>
              </w:rPr>
              <w:t>2.326</w:t>
            </w:r>
          </w:p>
        </w:tc>
        <w:tc>
          <w:tcPr>
            <w:tcW w:w="3456" w:type="dxa"/>
            <w:tcMar>
              <w:top w:w="45" w:type="dxa"/>
              <w:left w:w="70" w:type="dxa"/>
              <w:bottom w:w="45" w:type="dxa"/>
              <w:right w:w="70" w:type="dxa"/>
            </w:tcMar>
            <w:vAlign w:val="center"/>
          </w:tcPr>
          <w:p w14:paraId="532299BD" w14:textId="77777777" w:rsidR="0023770F" w:rsidRDefault="00000000">
            <w:r>
              <w:rPr>
                <w:sz w:val="17"/>
              </w:rPr>
              <w:t>One-sided 99% threshold</w:t>
            </w:r>
          </w:p>
        </w:tc>
      </w:tr>
      <w:tr w:rsidR="0023770F" w14:paraId="7DBC2612" w14:textId="77777777">
        <w:trPr>
          <w:jc w:val="center"/>
        </w:trPr>
        <w:tc>
          <w:tcPr>
            <w:tcW w:w="3456" w:type="dxa"/>
            <w:tcMar>
              <w:top w:w="45" w:type="dxa"/>
              <w:left w:w="70" w:type="dxa"/>
              <w:bottom w:w="45" w:type="dxa"/>
              <w:right w:w="70" w:type="dxa"/>
            </w:tcMar>
            <w:vAlign w:val="center"/>
          </w:tcPr>
          <w:p w14:paraId="0D8E1F3F" w14:textId="77777777" w:rsidR="0023770F" w:rsidRDefault="00000000">
            <w:r>
              <w:rPr>
                <w:sz w:val="17"/>
              </w:rPr>
              <w:t>Return type</w:t>
            </w:r>
          </w:p>
        </w:tc>
        <w:tc>
          <w:tcPr>
            <w:tcW w:w="3456" w:type="dxa"/>
            <w:tcMar>
              <w:top w:w="45" w:type="dxa"/>
              <w:left w:w="70" w:type="dxa"/>
              <w:bottom w:w="45" w:type="dxa"/>
              <w:right w:w="70" w:type="dxa"/>
            </w:tcMar>
            <w:vAlign w:val="center"/>
          </w:tcPr>
          <w:p w14:paraId="20515C46" w14:textId="77777777" w:rsidR="0023770F" w:rsidRDefault="00000000">
            <w:r>
              <w:rPr>
                <w:sz w:val="17"/>
              </w:rPr>
              <w:t>Simple daily return</w:t>
            </w:r>
          </w:p>
        </w:tc>
        <w:tc>
          <w:tcPr>
            <w:tcW w:w="3456" w:type="dxa"/>
            <w:tcMar>
              <w:top w:w="45" w:type="dxa"/>
              <w:left w:w="70" w:type="dxa"/>
              <w:bottom w:w="45" w:type="dxa"/>
              <w:right w:w="70" w:type="dxa"/>
            </w:tcMar>
            <w:vAlign w:val="center"/>
          </w:tcPr>
          <w:p w14:paraId="6C4DBF98" w14:textId="77777777" w:rsidR="0023770F" w:rsidRDefault="00000000">
            <w:r>
              <w:rPr>
                <w:sz w:val="17"/>
              </w:rPr>
              <w:t>Common model convention</w:t>
            </w:r>
          </w:p>
        </w:tc>
      </w:tr>
      <w:tr w:rsidR="0023770F" w14:paraId="10A65391" w14:textId="77777777">
        <w:trPr>
          <w:jc w:val="center"/>
        </w:trPr>
        <w:tc>
          <w:tcPr>
            <w:tcW w:w="3456" w:type="dxa"/>
            <w:tcMar>
              <w:top w:w="45" w:type="dxa"/>
              <w:left w:w="70" w:type="dxa"/>
              <w:bottom w:w="45" w:type="dxa"/>
              <w:right w:w="70" w:type="dxa"/>
            </w:tcMar>
            <w:vAlign w:val="center"/>
          </w:tcPr>
          <w:p w14:paraId="360D8A7C" w14:textId="77777777" w:rsidR="0023770F" w:rsidRDefault="00000000">
            <w:r>
              <w:rPr>
                <w:sz w:val="17"/>
              </w:rPr>
              <w:t>First forecast</w:t>
            </w:r>
          </w:p>
        </w:tc>
        <w:tc>
          <w:tcPr>
            <w:tcW w:w="3456" w:type="dxa"/>
            <w:tcMar>
              <w:top w:w="45" w:type="dxa"/>
              <w:left w:w="70" w:type="dxa"/>
              <w:bottom w:w="45" w:type="dxa"/>
              <w:right w:w="70" w:type="dxa"/>
            </w:tcMar>
            <w:vAlign w:val="center"/>
          </w:tcPr>
          <w:p w14:paraId="408679F5" w14:textId="77777777" w:rsidR="0023770F" w:rsidRDefault="00000000">
            <w:r>
              <w:rPr>
                <w:sz w:val="17"/>
              </w:rPr>
              <w:t>December 31, 2010</w:t>
            </w:r>
          </w:p>
        </w:tc>
        <w:tc>
          <w:tcPr>
            <w:tcW w:w="3456" w:type="dxa"/>
            <w:tcMar>
              <w:top w:w="45" w:type="dxa"/>
              <w:left w:w="70" w:type="dxa"/>
              <w:bottom w:w="45" w:type="dxa"/>
              <w:right w:w="70" w:type="dxa"/>
            </w:tcMar>
            <w:vAlign w:val="center"/>
          </w:tcPr>
          <w:p w14:paraId="02018DB7" w14:textId="77777777" w:rsidR="0023770F" w:rsidRDefault="00000000">
            <w:r>
              <w:rPr>
                <w:sz w:val="17"/>
              </w:rPr>
              <w:t>After 250 prior returns</w:t>
            </w:r>
          </w:p>
        </w:tc>
      </w:tr>
    </w:tbl>
    <w:p w14:paraId="11CF2815" w14:textId="77777777" w:rsidR="00C9382D" w:rsidRDefault="00C9382D" w:rsidP="00C9382D"/>
    <w:p w14:paraId="5C1A951C" w14:textId="28564CDB" w:rsidR="0023770F" w:rsidRDefault="00C9382D" w:rsidP="00C9382D">
      <w:pPr>
        <w:pStyle w:val="Heading1"/>
      </w:pPr>
      <w:r>
        <w:t>Conceptual Soundness</w:t>
      </w:r>
    </w:p>
    <w:p w14:paraId="68565F0C" w14:textId="3E6BC03E" w:rsidR="00380307" w:rsidRDefault="00380307" w:rsidP="00C9382D">
      <w:pPr>
        <w:rPr>
          <w:sz w:val="19"/>
        </w:rPr>
      </w:pPr>
      <w:r w:rsidRPr="00380307">
        <w:rPr>
          <w:sz w:val="19"/>
        </w:rPr>
        <w:t xml:space="preserve">For a single, linear, liquid long position the variance-covariance approach is appropriate and well. There is no nonlinearity or aggregation problem to handle, so the method is fit for the stated hypothetical portfolio. The approach is </w:t>
      </w:r>
      <w:r>
        <w:rPr>
          <w:sz w:val="19"/>
        </w:rPr>
        <w:t>t</w:t>
      </w:r>
      <w:r w:rsidRPr="00380307">
        <w:rPr>
          <w:sz w:val="19"/>
        </w:rPr>
        <w:t>ransparent, easy to reproduce, needs only two estimated parameters, and gives smooth, stable estimates in calm markets.</w:t>
      </w:r>
      <w:r w:rsidR="007E1F41">
        <w:rPr>
          <w:sz w:val="19"/>
        </w:rPr>
        <w:br/>
      </w:r>
    </w:p>
    <w:tbl>
      <w:tblPr>
        <w:tblStyle w:val="TableGrid"/>
        <w:tblW w:w="0" w:type="auto"/>
        <w:jc w:val="center"/>
        <w:tblLook w:val="04A0" w:firstRow="1" w:lastRow="0" w:firstColumn="1" w:lastColumn="0" w:noHBand="0" w:noVBand="1"/>
      </w:tblPr>
      <w:tblGrid>
        <w:gridCol w:w="3453"/>
        <w:gridCol w:w="6892"/>
      </w:tblGrid>
      <w:tr w:rsidR="00380307" w14:paraId="3D7C792A" w14:textId="77777777" w:rsidTr="00380307">
        <w:trPr>
          <w:jc w:val="center"/>
        </w:trPr>
        <w:tc>
          <w:tcPr>
            <w:tcW w:w="3453" w:type="dxa"/>
            <w:shd w:val="clear" w:color="auto" w:fill="D9EAD3"/>
          </w:tcPr>
          <w:p w14:paraId="69CD29B2" w14:textId="68C014F0" w:rsidR="00380307" w:rsidRDefault="00380307" w:rsidP="007777AB">
            <w:r>
              <w:rPr>
                <w:b/>
                <w:sz w:val="18"/>
              </w:rPr>
              <w:t>Assumption</w:t>
            </w:r>
          </w:p>
        </w:tc>
        <w:tc>
          <w:tcPr>
            <w:tcW w:w="6892" w:type="dxa"/>
            <w:shd w:val="clear" w:color="auto" w:fill="E7E6E6"/>
          </w:tcPr>
          <w:p w14:paraId="79188A3F" w14:textId="65577FA5" w:rsidR="00380307" w:rsidRDefault="00380307" w:rsidP="007777AB">
            <w:r>
              <w:rPr>
                <w:b/>
                <w:sz w:val="18"/>
              </w:rPr>
              <w:t>Validation Assessment</w:t>
            </w:r>
          </w:p>
        </w:tc>
      </w:tr>
      <w:tr w:rsidR="00380307" w14:paraId="167FE002" w14:textId="77777777" w:rsidTr="00380307">
        <w:trPr>
          <w:jc w:val="center"/>
        </w:trPr>
        <w:tc>
          <w:tcPr>
            <w:tcW w:w="3453" w:type="dxa"/>
            <w:tcMar>
              <w:top w:w="45" w:type="dxa"/>
              <w:left w:w="70" w:type="dxa"/>
              <w:bottom w:w="45" w:type="dxa"/>
              <w:right w:w="70" w:type="dxa"/>
            </w:tcMar>
            <w:vAlign w:val="center"/>
          </w:tcPr>
          <w:p w14:paraId="6B4117D9" w14:textId="397C8C3A" w:rsidR="00380307" w:rsidRDefault="00380307" w:rsidP="007777AB">
            <w:r>
              <w:rPr>
                <w:sz w:val="17"/>
              </w:rPr>
              <w:t>Normality</w:t>
            </w:r>
          </w:p>
        </w:tc>
        <w:tc>
          <w:tcPr>
            <w:tcW w:w="6892" w:type="dxa"/>
            <w:tcMar>
              <w:top w:w="45" w:type="dxa"/>
              <w:left w:w="70" w:type="dxa"/>
              <w:bottom w:w="45" w:type="dxa"/>
              <w:right w:w="70" w:type="dxa"/>
            </w:tcMar>
            <w:vAlign w:val="center"/>
          </w:tcPr>
          <w:p w14:paraId="259D16C9" w14:textId="1BAFF7CE" w:rsidR="00380307" w:rsidRPr="00380307" w:rsidRDefault="007E1F41" w:rsidP="007777AB">
            <w:pPr>
              <w:rPr>
                <w:sz w:val="17"/>
                <w:szCs w:val="17"/>
              </w:rPr>
            </w:pPr>
            <w:r>
              <w:rPr>
                <w:sz w:val="17"/>
                <w:szCs w:val="17"/>
              </w:rPr>
              <w:t>Ignores tail events which may cause model to underestimate tail risk and losses</w:t>
            </w:r>
          </w:p>
        </w:tc>
      </w:tr>
      <w:tr w:rsidR="00380307" w14:paraId="6AE34656" w14:textId="77777777" w:rsidTr="00380307">
        <w:trPr>
          <w:jc w:val="center"/>
        </w:trPr>
        <w:tc>
          <w:tcPr>
            <w:tcW w:w="3453" w:type="dxa"/>
            <w:tcMar>
              <w:top w:w="45" w:type="dxa"/>
              <w:left w:w="70" w:type="dxa"/>
              <w:bottom w:w="45" w:type="dxa"/>
              <w:right w:w="70" w:type="dxa"/>
            </w:tcMar>
            <w:vAlign w:val="center"/>
          </w:tcPr>
          <w:p w14:paraId="0ECF5837" w14:textId="5A00CE19" w:rsidR="00380307" w:rsidRDefault="00380307" w:rsidP="007777AB">
            <w:r w:rsidRPr="00380307">
              <w:rPr>
                <w:sz w:val="17"/>
              </w:rPr>
              <w:t xml:space="preserve">Equal-weighted </w:t>
            </w:r>
            <w:r w:rsidR="007E1F41">
              <w:rPr>
                <w:sz w:val="17"/>
              </w:rPr>
              <w:t>returns</w:t>
            </w:r>
          </w:p>
        </w:tc>
        <w:tc>
          <w:tcPr>
            <w:tcW w:w="6892" w:type="dxa"/>
            <w:tcMar>
              <w:top w:w="45" w:type="dxa"/>
              <w:left w:w="70" w:type="dxa"/>
              <w:bottom w:w="45" w:type="dxa"/>
              <w:right w:w="70" w:type="dxa"/>
            </w:tcMar>
            <w:vAlign w:val="center"/>
          </w:tcPr>
          <w:p w14:paraId="6BF32BC6" w14:textId="7719E58A" w:rsidR="00380307" w:rsidRDefault="00380307" w:rsidP="007777AB">
            <w:r>
              <w:rPr>
                <w:sz w:val="17"/>
              </w:rPr>
              <w:t>R</w:t>
            </w:r>
            <w:r w:rsidRPr="00380307">
              <w:rPr>
                <w:sz w:val="17"/>
              </w:rPr>
              <w:t>eacts slowly to volatility shocks and ignores volatility clustering</w:t>
            </w:r>
          </w:p>
        </w:tc>
      </w:tr>
      <w:tr w:rsidR="00380307" w14:paraId="45BC35EF" w14:textId="77777777" w:rsidTr="00380307">
        <w:trPr>
          <w:jc w:val="center"/>
        </w:trPr>
        <w:tc>
          <w:tcPr>
            <w:tcW w:w="3453" w:type="dxa"/>
            <w:tcMar>
              <w:top w:w="45" w:type="dxa"/>
              <w:left w:w="70" w:type="dxa"/>
              <w:bottom w:w="45" w:type="dxa"/>
              <w:right w:w="70" w:type="dxa"/>
            </w:tcMar>
            <w:vAlign w:val="center"/>
          </w:tcPr>
          <w:p w14:paraId="2C0E3160" w14:textId="731E9238" w:rsidR="00380307" w:rsidRDefault="00380307" w:rsidP="007777AB">
            <w:r>
              <w:rPr>
                <w:sz w:val="17"/>
              </w:rPr>
              <w:t>Constant $1M exposure</w:t>
            </w:r>
          </w:p>
        </w:tc>
        <w:tc>
          <w:tcPr>
            <w:tcW w:w="6892" w:type="dxa"/>
            <w:tcMar>
              <w:top w:w="45" w:type="dxa"/>
              <w:left w:w="70" w:type="dxa"/>
              <w:bottom w:w="45" w:type="dxa"/>
              <w:right w:w="70" w:type="dxa"/>
            </w:tcMar>
            <w:vAlign w:val="center"/>
          </w:tcPr>
          <w:p w14:paraId="1F8B800D" w14:textId="106835D7" w:rsidR="00380307" w:rsidRDefault="007E1F41" w:rsidP="007777AB">
            <w:r>
              <w:rPr>
                <w:sz w:val="17"/>
              </w:rPr>
              <w:t>Appropriate for the project specifications</w:t>
            </w:r>
          </w:p>
        </w:tc>
      </w:tr>
      <w:tr w:rsidR="00380307" w14:paraId="76CAC834" w14:textId="77777777" w:rsidTr="00380307">
        <w:trPr>
          <w:jc w:val="center"/>
        </w:trPr>
        <w:tc>
          <w:tcPr>
            <w:tcW w:w="3453" w:type="dxa"/>
            <w:tcMar>
              <w:top w:w="45" w:type="dxa"/>
              <w:left w:w="70" w:type="dxa"/>
              <w:bottom w:w="45" w:type="dxa"/>
              <w:right w:w="70" w:type="dxa"/>
            </w:tcMar>
            <w:vAlign w:val="center"/>
          </w:tcPr>
          <w:p w14:paraId="1236853B" w14:textId="79156943" w:rsidR="00380307" w:rsidRDefault="007E1F41" w:rsidP="007777AB">
            <w:r>
              <w:rPr>
                <w:sz w:val="17"/>
              </w:rPr>
              <w:t>Estimated mean</w:t>
            </w:r>
          </w:p>
        </w:tc>
        <w:tc>
          <w:tcPr>
            <w:tcW w:w="6892" w:type="dxa"/>
            <w:tcMar>
              <w:top w:w="45" w:type="dxa"/>
              <w:left w:w="70" w:type="dxa"/>
              <w:bottom w:w="45" w:type="dxa"/>
              <w:right w:w="70" w:type="dxa"/>
            </w:tcMar>
            <w:vAlign w:val="center"/>
          </w:tcPr>
          <w:p w14:paraId="6F9D0B63" w14:textId="45743A1B" w:rsidR="00380307" w:rsidRDefault="00380307" w:rsidP="007777AB"/>
        </w:tc>
      </w:tr>
      <w:tr w:rsidR="00380307" w14:paraId="74BE2343" w14:textId="77777777" w:rsidTr="00380307">
        <w:trPr>
          <w:jc w:val="center"/>
        </w:trPr>
        <w:tc>
          <w:tcPr>
            <w:tcW w:w="3453" w:type="dxa"/>
            <w:tcMar>
              <w:top w:w="45" w:type="dxa"/>
              <w:left w:w="70" w:type="dxa"/>
              <w:bottom w:w="45" w:type="dxa"/>
              <w:right w:w="70" w:type="dxa"/>
            </w:tcMar>
            <w:vAlign w:val="center"/>
          </w:tcPr>
          <w:p w14:paraId="5C6F5AD1" w14:textId="689581DB" w:rsidR="00380307" w:rsidRDefault="007E1F41" w:rsidP="007777AB">
            <w:r>
              <w:rPr>
                <w:sz w:val="17"/>
              </w:rPr>
              <w:t>250-day window</w:t>
            </w:r>
          </w:p>
        </w:tc>
        <w:tc>
          <w:tcPr>
            <w:tcW w:w="6892" w:type="dxa"/>
            <w:tcMar>
              <w:top w:w="45" w:type="dxa"/>
              <w:left w:w="70" w:type="dxa"/>
              <w:bottom w:w="45" w:type="dxa"/>
              <w:right w:w="70" w:type="dxa"/>
            </w:tcMar>
            <w:vAlign w:val="center"/>
          </w:tcPr>
          <w:p w14:paraId="771B7E03" w14:textId="0A5DD40F" w:rsidR="00380307" w:rsidRDefault="007E1F41" w:rsidP="007777AB">
            <w:r>
              <w:rPr>
                <w:sz w:val="17"/>
              </w:rPr>
              <w:t>Project specification, note that there is a</w:t>
            </w:r>
            <w:r w:rsidRPr="007E1F41">
              <w:rPr>
                <w:sz w:val="17"/>
              </w:rPr>
              <w:t xml:space="preserve"> trade-off between responsiveness and noise</w:t>
            </w:r>
          </w:p>
        </w:tc>
      </w:tr>
    </w:tbl>
    <w:p w14:paraId="07E4A651" w14:textId="2CF14673" w:rsidR="00C9382D" w:rsidRDefault="007E1F41" w:rsidP="00C9382D">
      <w:pPr>
        <w:rPr>
          <w:sz w:val="19"/>
        </w:rPr>
      </w:pPr>
      <w:r>
        <w:rPr>
          <w:sz w:val="19"/>
        </w:rPr>
        <w:br/>
        <w:t>The model is r</w:t>
      </w:r>
      <w:r w:rsidRPr="007E1F41">
        <w:rPr>
          <w:sz w:val="19"/>
        </w:rPr>
        <w:t>easonable in stable, moderate-volatility periods</w:t>
      </w:r>
      <w:r>
        <w:rPr>
          <w:sz w:val="19"/>
        </w:rPr>
        <w:t xml:space="preserve"> but l</w:t>
      </w:r>
      <w:r w:rsidRPr="007E1F41">
        <w:rPr>
          <w:sz w:val="19"/>
        </w:rPr>
        <w:t>ess reliable at volatility regime shifts, during fat-tailed gap events, and in the period after a crisis when old extreme returns remain in the window.</w:t>
      </w:r>
    </w:p>
    <w:p w14:paraId="3CAE1A56" w14:textId="5E9DE25A" w:rsidR="0023770F" w:rsidRDefault="005E2E40" w:rsidP="00B07E40">
      <w:pPr>
        <w:pStyle w:val="Heading1"/>
      </w:pPr>
      <w:r>
        <w:lastRenderedPageBreak/>
        <w:t>Data &amp; Implementation</w:t>
      </w:r>
      <w:r w:rsidR="00B07E40">
        <w:t xml:space="preserve"> Review</w:t>
      </w:r>
    </w:p>
    <w:tbl>
      <w:tblPr>
        <w:tblStyle w:val="TableGrid"/>
        <w:tblW w:w="0" w:type="auto"/>
        <w:jc w:val="center"/>
        <w:tblLook w:val="04A0" w:firstRow="1" w:lastRow="0" w:firstColumn="1" w:lastColumn="0" w:noHBand="0" w:noVBand="1"/>
      </w:tblPr>
      <w:tblGrid>
        <w:gridCol w:w="3453"/>
        <w:gridCol w:w="6892"/>
      </w:tblGrid>
      <w:tr w:rsidR="005E2E40" w14:paraId="17D8C053" w14:textId="77777777" w:rsidTr="007777AB">
        <w:trPr>
          <w:jc w:val="center"/>
        </w:trPr>
        <w:tc>
          <w:tcPr>
            <w:tcW w:w="3453" w:type="dxa"/>
            <w:shd w:val="clear" w:color="auto" w:fill="D9EAD3"/>
          </w:tcPr>
          <w:p w14:paraId="6FA8D516" w14:textId="2740F478" w:rsidR="005E2E40" w:rsidRDefault="005E2E40" w:rsidP="00B07E40">
            <w:pPr>
              <w:spacing w:after="60"/>
            </w:pPr>
            <w:r>
              <w:rPr>
                <w:b/>
                <w:sz w:val="18"/>
              </w:rPr>
              <w:t>Check</w:t>
            </w:r>
          </w:p>
        </w:tc>
        <w:tc>
          <w:tcPr>
            <w:tcW w:w="6892" w:type="dxa"/>
            <w:shd w:val="clear" w:color="auto" w:fill="E7E6E6"/>
          </w:tcPr>
          <w:p w14:paraId="3B03B237" w14:textId="53A33ED6" w:rsidR="005E2E40" w:rsidRDefault="005E2E40" w:rsidP="00B07E40">
            <w:pPr>
              <w:spacing w:after="60"/>
            </w:pPr>
            <w:r>
              <w:rPr>
                <w:b/>
                <w:sz w:val="18"/>
              </w:rPr>
              <w:t>Result</w:t>
            </w:r>
          </w:p>
        </w:tc>
      </w:tr>
      <w:tr w:rsidR="005E2E40" w14:paraId="7AF4D0B8" w14:textId="77777777" w:rsidTr="007B6CCC">
        <w:trPr>
          <w:jc w:val="center"/>
        </w:trPr>
        <w:tc>
          <w:tcPr>
            <w:tcW w:w="3453" w:type="dxa"/>
            <w:tcMar>
              <w:top w:w="45" w:type="dxa"/>
              <w:left w:w="70" w:type="dxa"/>
              <w:bottom w:w="45" w:type="dxa"/>
              <w:right w:w="70" w:type="dxa"/>
            </w:tcMar>
          </w:tcPr>
          <w:p w14:paraId="7156E98B" w14:textId="3D3DE04F" w:rsidR="005E2E40" w:rsidRPr="005E2E40" w:rsidRDefault="005E2E40" w:rsidP="005E2E40">
            <w:pPr>
              <w:rPr>
                <w:sz w:val="17"/>
                <w:szCs w:val="17"/>
              </w:rPr>
            </w:pPr>
            <w:r w:rsidRPr="005E2E40">
              <w:rPr>
                <w:sz w:val="17"/>
                <w:szCs w:val="17"/>
              </w:rPr>
              <w:t>Project price sample</w:t>
            </w:r>
          </w:p>
        </w:tc>
        <w:tc>
          <w:tcPr>
            <w:tcW w:w="6892" w:type="dxa"/>
            <w:tcMar>
              <w:top w:w="45" w:type="dxa"/>
              <w:left w:w="70" w:type="dxa"/>
              <w:bottom w:w="45" w:type="dxa"/>
              <w:right w:w="70" w:type="dxa"/>
            </w:tcMar>
          </w:tcPr>
          <w:p w14:paraId="2E4A7EF2" w14:textId="04EF3FC6" w:rsidR="005E2E40" w:rsidRPr="005E2E40" w:rsidRDefault="005E2E40" w:rsidP="005E2E40">
            <w:pPr>
              <w:rPr>
                <w:sz w:val="17"/>
                <w:szCs w:val="17"/>
              </w:rPr>
            </w:pPr>
            <w:r w:rsidRPr="005E2E40">
              <w:rPr>
                <w:sz w:val="17"/>
                <w:szCs w:val="17"/>
              </w:rPr>
              <w:t>2010-01-04 to 2026-08-31</w:t>
            </w:r>
          </w:p>
        </w:tc>
      </w:tr>
      <w:tr w:rsidR="005E2E40" w14:paraId="0E867303" w14:textId="77777777" w:rsidTr="007B6CCC">
        <w:trPr>
          <w:jc w:val="center"/>
        </w:trPr>
        <w:tc>
          <w:tcPr>
            <w:tcW w:w="3453" w:type="dxa"/>
            <w:tcMar>
              <w:top w:w="45" w:type="dxa"/>
              <w:left w:w="70" w:type="dxa"/>
              <w:bottom w:w="45" w:type="dxa"/>
              <w:right w:w="70" w:type="dxa"/>
            </w:tcMar>
          </w:tcPr>
          <w:p w14:paraId="0E3F0F7D" w14:textId="61EF2935" w:rsidR="005E2E40" w:rsidRPr="005E2E40" w:rsidRDefault="005E2E40" w:rsidP="005E2E40">
            <w:pPr>
              <w:rPr>
                <w:sz w:val="17"/>
                <w:szCs w:val="17"/>
              </w:rPr>
            </w:pPr>
            <w:r w:rsidRPr="005E2E40">
              <w:rPr>
                <w:sz w:val="17"/>
                <w:szCs w:val="17"/>
              </w:rPr>
              <w:t>First forecast</w:t>
            </w:r>
          </w:p>
        </w:tc>
        <w:tc>
          <w:tcPr>
            <w:tcW w:w="6892" w:type="dxa"/>
            <w:tcMar>
              <w:top w:w="45" w:type="dxa"/>
              <w:left w:w="70" w:type="dxa"/>
              <w:bottom w:w="45" w:type="dxa"/>
              <w:right w:w="70" w:type="dxa"/>
            </w:tcMar>
          </w:tcPr>
          <w:p w14:paraId="2441E1F6" w14:textId="6A0B1F86" w:rsidR="005E2E40" w:rsidRPr="005E2E40" w:rsidRDefault="005E2E40" w:rsidP="005E2E40">
            <w:pPr>
              <w:rPr>
                <w:sz w:val="17"/>
                <w:szCs w:val="17"/>
              </w:rPr>
            </w:pPr>
            <w:r w:rsidRPr="005E2E40">
              <w:rPr>
                <w:sz w:val="17"/>
                <w:szCs w:val="17"/>
              </w:rPr>
              <w:t>2010-12-31</w:t>
            </w:r>
          </w:p>
        </w:tc>
      </w:tr>
      <w:tr w:rsidR="005E2E40" w14:paraId="0D3FE2DF" w14:textId="77777777" w:rsidTr="007B6CCC">
        <w:trPr>
          <w:jc w:val="center"/>
        </w:trPr>
        <w:tc>
          <w:tcPr>
            <w:tcW w:w="3453" w:type="dxa"/>
            <w:tcMar>
              <w:top w:w="45" w:type="dxa"/>
              <w:left w:w="70" w:type="dxa"/>
              <w:bottom w:w="45" w:type="dxa"/>
              <w:right w:w="70" w:type="dxa"/>
            </w:tcMar>
          </w:tcPr>
          <w:p w14:paraId="1CF815A3" w14:textId="7E629001" w:rsidR="005E2E40" w:rsidRPr="005E2E40" w:rsidRDefault="005E2E40" w:rsidP="005E2E40">
            <w:pPr>
              <w:rPr>
                <w:sz w:val="17"/>
                <w:szCs w:val="17"/>
              </w:rPr>
            </w:pPr>
            <w:r w:rsidRPr="005E2E40">
              <w:rPr>
                <w:sz w:val="17"/>
                <w:szCs w:val="17"/>
              </w:rPr>
              <w:t>SPY price observations</w:t>
            </w:r>
          </w:p>
        </w:tc>
        <w:tc>
          <w:tcPr>
            <w:tcW w:w="6892" w:type="dxa"/>
            <w:tcMar>
              <w:top w:w="45" w:type="dxa"/>
              <w:left w:w="70" w:type="dxa"/>
              <w:bottom w:w="45" w:type="dxa"/>
              <w:right w:w="70" w:type="dxa"/>
            </w:tcMar>
          </w:tcPr>
          <w:p w14:paraId="7462CC2D" w14:textId="43E29961" w:rsidR="005E2E40" w:rsidRPr="005E2E40" w:rsidRDefault="005E2E40" w:rsidP="005E2E40">
            <w:pPr>
              <w:rPr>
                <w:sz w:val="17"/>
                <w:szCs w:val="17"/>
              </w:rPr>
            </w:pPr>
            <w:r w:rsidRPr="005E2E40">
              <w:rPr>
                <w:sz w:val="17"/>
                <w:szCs w:val="17"/>
              </w:rPr>
              <w:t>4,190</w:t>
            </w:r>
          </w:p>
        </w:tc>
      </w:tr>
      <w:tr w:rsidR="005E2E40" w14:paraId="040542A5" w14:textId="77777777" w:rsidTr="007B6CCC">
        <w:trPr>
          <w:jc w:val="center"/>
        </w:trPr>
        <w:tc>
          <w:tcPr>
            <w:tcW w:w="3453" w:type="dxa"/>
            <w:tcMar>
              <w:top w:w="45" w:type="dxa"/>
              <w:left w:w="70" w:type="dxa"/>
              <w:bottom w:w="45" w:type="dxa"/>
              <w:right w:w="70" w:type="dxa"/>
            </w:tcMar>
            <w:vAlign w:val="center"/>
          </w:tcPr>
          <w:p w14:paraId="66EF36B0" w14:textId="693218BC" w:rsidR="005E2E40" w:rsidRPr="005E2E40" w:rsidRDefault="005E2E40" w:rsidP="005E2E40">
            <w:pPr>
              <w:rPr>
                <w:sz w:val="17"/>
                <w:szCs w:val="17"/>
              </w:rPr>
            </w:pPr>
            <w:r w:rsidRPr="005E2E40">
              <w:rPr>
                <w:sz w:val="17"/>
                <w:szCs w:val="17"/>
              </w:rPr>
              <w:t>VaR forecasts</w:t>
            </w:r>
          </w:p>
        </w:tc>
        <w:tc>
          <w:tcPr>
            <w:tcW w:w="6892" w:type="dxa"/>
            <w:tcMar>
              <w:top w:w="45" w:type="dxa"/>
              <w:left w:w="70" w:type="dxa"/>
              <w:bottom w:w="45" w:type="dxa"/>
              <w:right w:w="70" w:type="dxa"/>
            </w:tcMar>
          </w:tcPr>
          <w:p w14:paraId="0211E831" w14:textId="625F9836" w:rsidR="005E2E40" w:rsidRPr="005E2E40" w:rsidRDefault="005E2E40" w:rsidP="005E2E40">
            <w:pPr>
              <w:rPr>
                <w:sz w:val="17"/>
                <w:szCs w:val="17"/>
              </w:rPr>
            </w:pPr>
            <w:r w:rsidRPr="005E2E40">
              <w:rPr>
                <w:sz w:val="17"/>
                <w:szCs w:val="17"/>
              </w:rPr>
              <w:t>3,939</w:t>
            </w:r>
          </w:p>
        </w:tc>
      </w:tr>
      <w:tr w:rsidR="005E2E40" w14:paraId="20B7C52D" w14:textId="77777777" w:rsidTr="008B437B">
        <w:trPr>
          <w:jc w:val="center"/>
        </w:trPr>
        <w:tc>
          <w:tcPr>
            <w:tcW w:w="3453" w:type="dxa"/>
            <w:tcMar>
              <w:top w:w="45" w:type="dxa"/>
              <w:left w:w="70" w:type="dxa"/>
              <w:bottom w:w="45" w:type="dxa"/>
              <w:right w:w="70" w:type="dxa"/>
            </w:tcMar>
          </w:tcPr>
          <w:p w14:paraId="32BB33FE" w14:textId="01198AA2" w:rsidR="005E2E40" w:rsidRPr="005E2E40" w:rsidRDefault="005E2E40" w:rsidP="005E2E40">
            <w:pPr>
              <w:rPr>
                <w:sz w:val="17"/>
                <w:szCs w:val="17"/>
              </w:rPr>
            </w:pPr>
            <w:r w:rsidRPr="005E2E40">
              <w:rPr>
                <w:sz w:val="17"/>
                <w:szCs w:val="17"/>
              </w:rPr>
              <w:t>Duplicate model-period dates</w:t>
            </w:r>
          </w:p>
        </w:tc>
        <w:tc>
          <w:tcPr>
            <w:tcW w:w="6892" w:type="dxa"/>
            <w:tcMar>
              <w:top w:w="45" w:type="dxa"/>
              <w:left w:w="70" w:type="dxa"/>
              <w:bottom w:w="45" w:type="dxa"/>
              <w:right w:w="70" w:type="dxa"/>
            </w:tcMar>
            <w:vAlign w:val="center"/>
          </w:tcPr>
          <w:p w14:paraId="52C66905" w14:textId="47642C8D" w:rsidR="005E2E40" w:rsidRPr="005E2E40" w:rsidRDefault="005E2E40" w:rsidP="005E2E40">
            <w:pPr>
              <w:rPr>
                <w:sz w:val="17"/>
                <w:szCs w:val="17"/>
              </w:rPr>
            </w:pPr>
            <w:r w:rsidRPr="005E2E40">
              <w:rPr>
                <w:sz w:val="17"/>
                <w:szCs w:val="17"/>
              </w:rPr>
              <w:t>0</w:t>
            </w:r>
          </w:p>
        </w:tc>
      </w:tr>
      <w:tr w:rsidR="005E2E40" w14:paraId="6309CB04" w14:textId="77777777" w:rsidTr="008B437B">
        <w:trPr>
          <w:jc w:val="center"/>
        </w:trPr>
        <w:tc>
          <w:tcPr>
            <w:tcW w:w="3453" w:type="dxa"/>
            <w:tcMar>
              <w:top w:w="45" w:type="dxa"/>
              <w:left w:w="70" w:type="dxa"/>
              <w:bottom w:w="45" w:type="dxa"/>
              <w:right w:w="70" w:type="dxa"/>
            </w:tcMar>
          </w:tcPr>
          <w:p w14:paraId="6A4577C9" w14:textId="4BE80805" w:rsidR="005E2E40" w:rsidRPr="005E2E40" w:rsidRDefault="005E2E40" w:rsidP="005E2E40">
            <w:pPr>
              <w:rPr>
                <w:sz w:val="17"/>
                <w:szCs w:val="17"/>
              </w:rPr>
            </w:pPr>
            <w:r w:rsidRPr="005E2E40">
              <w:rPr>
                <w:sz w:val="17"/>
                <w:szCs w:val="17"/>
              </w:rPr>
              <w:t>Missing Last Price values</w:t>
            </w:r>
          </w:p>
        </w:tc>
        <w:tc>
          <w:tcPr>
            <w:tcW w:w="6892" w:type="dxa"/>
            <w:tcMar>
              <w:top w:w="45" w:type="dxa"/>
              <w:left w:w="70" w:type="dxa"/>
              <w:bottom w:w="45" w:type="dxa"/>
              <w:right w:w="70" w:type="dxa"/>
            </w:tcMar>
            <w:vAlign w:val="center"/>
          </w:tcPr>
          <w:p w14:paraId="06115C2D" w14:textId="690E0AFE" w:rsidR="005E2E40" w:rsidRPr="005E2E40" w:rsidRDefault="005E2E40" w:rsidP="005E2E40">
            <w:pPr>
              <w:rPr>
                <w:sz w:val="17"/>
                <w:szCs w:val="17"/>
              </w:rPr>
            </w:pPr>
            <w:r w:rsidRPr="005E2E40">
              <w:rPr>
                <w:sz w:val="17"/>
                <w:szCs w:val="17"/>
              </w:rPr>
              <w:t>0</w:t>
            </w:r>
          </w:p>
        </w:tc>
      </w:tr>
      <w:tr w:rsidR="005E2E40" w14:paraId="288BABD4" w14:textId="77777777" w:rsidTr="008B437B">
        <w:trPr>
          <w:jc w:val="center"/>
        </w:trPr>
        <w:tc>
          <w:tcPr>
            <w:tcW w:w="3453" w:type="dxa"/>
            <w:tcMar>
              <w:top w:w="45" w:type="dxa"/>
              <w:left w:w="70" w:type="dxa"/>
              <w:bottom w:w="45" w:type="dxa"/>
              <w:right w:w="70" w:type="dxa"/>
            </w:tcMar>
          </w:tcPr>
          <w:p w14:paraId="77C1C5D3" w14:textId="1F88973D" w:rsidR="005E2E40" w:rsidRPr="005E2E40" w:rsidRDefault="005E2E40" w:rsidP="005E2E40">
            <w:pPr>
              <w:rPr>
                <w:sz w:val="17"/>
                <w:szCs w:val="17"/>
              </w:rPr>
            </w:pPr>
            <w:r w:rsidRPr="005E2E40">
              <w:rPr>
                <w:sz w:val="17"/>
                <w:szCs w:val="17"/>
              </w:rPr>
              <w:t>Return / P&amp;L calculation</w:t>
            </w:r>
          </w:p>
        </w:tc>
        <w:tc>
          <w:tcPr>
            <w:tcW w:w="6892" w:type="dxa"/>
            <w:tcMar>
              <w:top w:w="45" w:type="dxa"/>
              <w:left w:w="70" w:type="dxa"/>
              <w:bottom w:w="45" w:type="dxa"/>
              <w:right w:w="70" w:type="dxa"/>
            </w:tcMar>
            <w:vAlign w:val="center"/>
          </w:tcPr>
          <w:p w14:paraId="5FCF2357" w14:textId="6E53B5EB" w:rsidR="005E2E40" w:rsidRPr="005E2E40" w:rsidRDefault="005E2E40" w:rsidP="005E2E40">
            <w:pPr>
              <w:rPr>
                <w:sz w:val="17"/>
                <w:szCs w:val="17"/>
              </w:rPr>
            </w:pPr>
            <w:r w:rsidRPr="005E2E40">
              <w:rPr>
                <w:sz w:val="17"/>
                <w:szCs w:val="17"/>
              </w:rPr>
              <w:t>Verified: P&amp;L = 1,000,000 * simple return</w:t>
            </w:r>
          </w:p>
        </w:tc>
      </w:tr>
      <w:tr w:rsidR="005E2E40" w14:paraId="742E4AD6" w14:textId="77777777" w:rsidTr="008B437B">
        <w:trPr>
          <w:jc w:val="center"/>
        </w:trPr>
        <w:tc>
          <w:tcPr>
            <w:tcW w:w="3453" w:type="dxa"/>
            <w:tcMar>
              <w:top w:w="45" w:type="dxa"/>
              <w:left w:w="70" w:type="dxa"/>
              <w:bottom w:w="45" w:type="dxa"/>
              <w:right w:w="70" w:type="dxa"/>
            </w:tcMar>
          </w:tcPr>
          <w:p w14:paraId="52AEFEDE" w14:textId="561EC1EC" w:rsidR="005E2E40" w:rsidRPr="005E2E40" w:rsidRDefault="005E2E40" w:rsidP="005E2E40">
            <w:pPr>
              <w:rPr>
                <w:sz w:val="17"/>
                <w:szCs w:val="17"/>
              </w:rPr>
            </w:pPr>
            <w:r w:rsidRPr="005E2E40">
              <w:rPr>
                <w:sz w:val="17"/>
                <w:szCs w:val="17"/>
              </w:rPr>
              <w:t>Look-ahead bias</w:t>
            </w:r>
          </w:p>
        </w:tc>
        <w:tc>
          <w:tcPr>
            <w:tcW w:w="6892" w:type="dxa"/>
            <w:tcMar>
              <w:top w:w="45" w:type="dxa"/>
              <w:left w:w="70" w:type="dxa"/>
              <w:bottom w:w="45" w:type="dxa"/>
              <w:right w:w="70" w:type="dxa"/>
            </w:tcMar>
            <w:vAlign w:val="center"/>
          </w:tcPr>
          <w:p w14:paraId="1E747161" w14:textId="3C0F2188" w:rsidR="005E2E40" w:rsidRPr="005E2E40" w:rsidRDefault="005E2E40" w:rsidP="005E2E40">
            <w:pPr>
              <w:rPr>
                <w:sz w:val="17"/>
                <w:szCs w:val="17"/>
              </w:rPr>
            </w:pPr>
            <w:r w:rsidRPr="005E2E40">
              <w:rPr>
                <w:sz w:val="17"/>
                <w:szCs w:val="17"/>
              </w:rPr>
              <w:t>None: day t forecast uses information through t-1</w:t>
            </w:r>
          </w:p>
        </w:tc>
      </w:tr>
      <w:tr w:rsidR="005E2E40" w14:paraId="3D04D339" w14:textId="77777777" w:rsidTr="008B437B">
        <w:trPr>
          <w:jc w:val="center"/>
        </w:trPr>
        <w:tc>
          <w:tcPr>
            <w:tcW w:w="3453" w:type="dxa"/>
            <w:tcMar>
              <w:top w:w="45" w:type="dxa"/>
              <w:left w:w="70" w:type="dxa"/>
              <w:bottom w:w="45" w:type="dxa"/>
              <w:right w:w="70" w:type="dxa"/>
            </w:tcMar>
          </w:tcPr>
          <w:p w14:paraId="4BFC3716" w14:textId="75024E80" w:rsidR="005E2E40" w:rsidRPr="005E2E40" w:rsidRDefault="005E2E40" w:rsidP="005E2E40">
            <w:pPr>
              <w:rPr>
                <w:sz w:val="17"/>
                <w:szCs w:val="17"/>
              </w:rPr>
            </w:pPr>
            <w:r w:rsidRPr="005E2E40">
              <w:rPr>
                <w:sz w:val="17"/>
                <w:szCs w:val="17"/>
              </w:rPr>
              <w:t>VaR output convention</w:t>
            </w:r>
          </w:p>
        </w:tc>
        <w:tc>
          <w:tcPr>
            <w:tcW w:w="6892" w:type="dxa"/>
            <w:tcMar>
              <w:top w:w="45" w:type="dxa"/>
              <w:left w:w="70" w:type="dxa"/>
              <w:bottom w:w="45" w:type="dxa"/>
              <w:right w:w="70" w:type="dxa"/>
            </w:tcMar>
            <w:vAlign w:val="center"/>
          </w:tcPr>
          <w:p w14:paraId="25DA2687" w14:textId="09AFFB20" w:rsidR="005E2E40" w:rsidRPr="005E2E40" w:rsidRDefault="005E2E40" w:rsidP="005E2E40">
            <w:pPr>
              <w:rPr>
                <w:sz w:val="17"/>
                <w:szCs w:val="17"/>
              </w:rPr>
            </w:pPr>
            <w:r w:rsidRPr="005E2E40">
              <w:rPr>
                <w:sz w:val="17"/>
                <w:szCs w:val="17"/>
              </w:rPr>
              <w:t>Positive dollar loss threshold in standardized output</w:t>
            </w:r>
          </w:p>
        </w:tc>
      </w:tr>
    </w:tbl>
    <w:p w14:paraId="76188B09" w14:textId="1258E5AF" w:rsidR="0023770F" w:rsidRDefault="0023770F" w:rsidP="005E2E40">
      <w:pPr>
        <w:pStyle w:val="ListBullet"/>
        <w:numPr>
          <w:ilvl w:val="0"/>
          <w:numId w:val="0"/>
        </w:numPr>
        <w:spacing w:after="30"/>
        <w:ind w:left="360" w:hanging="360"/>
      </w:pPr>
    </w:p>
    <w:p w14:paraId="249F3A7D" w14:textId="107F5DA2" w:rsidR="005E2E40" w:rsidRPr="005E2E40" w:rsidRDefault="005E2E40" w:rsidP="005E2E40">
      <w:pPr>
        <w:pStyle w:val="ListBullet"/>
        <w:numPr>
          <w:ilvl w:val="0"/>
          <w:numId w:val="0"/>
        </w:numPr>
        <w:spacing w:after="30"/>
        <w:ind w:left="360" w:hanging="360"/>
        <w:rPr>
          <w:b/>
          <w:bCs/>
        </w:rPr>
      </w:pPr>
      <w:r w:rsidRPr="005E2E40">
        <w:rPr>
          <w:b/>
          <w:bCs/>
        </w:rPr>
        <w:t>Independent Calculation Checks</w:t>
      </w:r>
    </w:p>
    <w:tbl>
      <w:tblPr>
        <w:tblStyle w:val="TableGrid"/>
        <w:tblW w:w="0" w:type="auto"/>
        <w:jc w:val="center"/>
        <w:tblLook w:val="04A0" w:firstRow="1" w:lastRow="0" w:firstColumn="1" w:lastColumn="0" w:noHBand="0" w:noVBand="1"/>
      </w:tblPr>
      <w:tblGrid>
        <w:gridCol w:w="1081"/>
        <w:gridCol w:w="2064"/>
        <w:gridCol w:w="1800"/>
        <w:gridCol w:w="1350"/>
        <w:gridCol w:w="2790"/>
        <w:gridCol w:w="1273"/>
      </w:tblGrid>
      <w:tr w:rsidR="00B07E40" w14:paraId="7972281F" w14:textId="77777777" w:rsidTr="00B07E40">
        <w:trPr>
          <w:jc w:val="center"/>
        </w:trPr>
        <w:tc>
          <w:tcPr>
            <w:tcW w:w="1081" w:type="dxa"/>
            <w:shd w:val="clear" w:color="auto" w:fill="D9EAD3"/>
            <w:vAlign w:val="center"/>
          </w:tcPr>
          <w:p w14:paraId="008F5EE4" w14:textId="16D6A939" w:rsidR="00B07E40" w:rsidRPr="005E2E40" w:rsidRDefault="00B07E40" w:rsidP="005E2E40">
            <w:pPr>
              <w:rPr>
                <w:sz w:val="18"/>
                <w:szCs w:val="20"/>
              </w:rPr>
            </w:pPr>
            <w:r w:rsidRPr="005E2E40">
              <w:rPr>
                <w:b/>
                <w:bCs/>
                <w:sz w:val="18"/>
                <w:szCs w:val="20"/>
              </w:rPr>
              <w:t>Date</w:t>
            </w:r>
          </w:p>
        </w:tc>
        <w:tc>
          <w:tcPr>
            <w:tcW w:w="2064" w:type="dxa"/>
            <w:shd w:val="clear" w:color="auto" w:fill="E7E6E6"/>
            <w:vAlign w:val="center"/>
          </w:tcPr>
          <w:p w14:paraId="1737EF67" w14:textId="1AB94374" w:rsidR="00B07E40" w:rsidRPr="005E2E40" w:rsidRDefault="00B07E40" w:rsidP="005E2E40">
            <w:pPr>
              <w:rPr>
                <w:sz w:val="18"/>
                <w:szCs w:val="20"/>
              </w:rPr>
            </w:pPr>
            <w:r w:rsidRPr="005E2E40">
              <w:rPr>
                <w:b/>
                <w:bCs/>
                <w:sz w:val="18"/>
                <w:szCs w:val="20"/>
              </w:rPr>
              <w:t>Window</w:t>
            </w:r>
          </w:p>
        </w:tc>
        <w:tc>
          <w:tcPr>
            <w:tcW w:w="1800" w:type="dxa"/>
            <w:shd w:val="clear" w:color="auto" w:fill="E7E6E6"/>
            <w:vAlign w:val="center"/>
          </w:tcPr>
          <w:p w14:paraId="1A3E2483" w14:textId="273844FB" w:rsidR="00B07E40" w:rsidRPr="005E2E40" w:rsidRDefault="00B07E40" w:rsidP="005E2E40">
            <w:pPr>
              <w:rPr>
                <w:b/>
                <w:sz w:val="18"/>
                <w:szCs w:val="20"/>
              </w:rPr>
            </w:pPr>
            <w:r w:rsidRPr="005E2E40">
              <w:rPr>
                <w:b/>
                <w:bCs/>
                <w:sz w:val="18"/>
                <w:szCs w:val="20"/>
              </w:rPr>
              <w:t>Indep</w:t>
            </w:r>
            <w:r>
              <w:rPr>
                <w:b/>
                <w:bCs/>
                <w:sz w:val="18"/>
                <w:szCs w:val="20"/>
              </w:rPr>
              <w:t>endent</w:t>
            </w:r>
            <w:r w:rsidRPr="005E2E40">
              <w:rPr>
                <w:b/>
                <w:bCs/>
                <w:sz w:val="18"/>
                <w:szCs w:val="20"/>
              </w:rPr>
              <w:t xml:space="preserve"> VaR</w:t>
            </w:r>
          </w:p>
        </w:tc>
        <w:tc>
          <w:tcPr>
            <w:tcW w:w="1350" w:type="dxa"/>
            <w:shd w:val="clear" w:color="auto" w:fill="E7E6E6"/>
            <w:vAlign w:val="center"/>
          </w:tcPr>
          <w:p w14:paraId="6C99C35A" w14:textId="2DB79D11" w:rsidR="00B07E40" w:rsidRPr="005E2E40" w:rsidRDefault="00B07E40" w:rsidP="005E2E40">
            <w:pPr>
              <w:rPr>
                <w:b/>
                <w:sz w:val="18"/>
                <w:szCs w:val="20"/>
              </w:rPr>
            </w:pPr>
            <w:r w:rsidRPr="005E2E40">
              <w:rPr>
                <w:b/>
                <w:bCs/>
                <w:sz w:val="18"/>
                <w:szCs w:val="20"/>
              </w:rPr>
              <w:t>Model VaR</w:t>
            </w:r>
          </w:p>
        </w:tc>
        <w:tc>
          <w:tcPr>
            <w:tcW w:w="2790" w:type="dxa"/>
            <w:shd w:val="clear" w:color="auto" w:fill="E7E6E6"/>
          </w:tcPr>
          <w:p w14:paraId="3F680AB1" w14:textId="5F7C0329" w:rsidR="00B07E40" w:rsidRDefault="00B07E40" w:rsidP="005E2E40">
            <w:pPr>
              <w:rPr>
                <w:b/>
                <w:bCs/>
                <w:sz w:val="18"/>
                <w:szCs w:val="20"/>
              </w:rPr>
            </w:pPr>
            <w:r>
              <w:rPr>
                <w:b/>
                <w:bCs/>
                <w:sz w:val="18"/>
                <w:szCs w:val="20"/>
              </w:rPr>
              <w:t>Context</w:t>
            </w:r>
          </w:p>
        </w:tc>
        <w:tc>
          <w:tcPr>
            <w:tcW w:w="1273" w:type="dxa"/>
            <w:shd w:val="clear" w:color="auto" w:fill="E7E6E6"/>
            <w:vAlign w:val="center"/>
          </w:tcPr>
          <w:p w14:paraId="57E7FA17" w14:textId="0BA1207D" w:rsidR="00B07E40" w:rsidRPr="005E2E40" w:rsidRDefault="00B07E40" w:rsidP="005E2E40">
            <w:pPr>
              <w:rPr>
                <w:sz w:val="18"/>
                <w:szCs w:val="20"/>
              </w:rPr>
            </w:pPr>
            <w:r>
              <w:rPr>
                <w:b/>
                <w:bCs/>
                <w:sz w:val="18"/>
                <w:szCs w:val="20"/>
              </w:rPr>
              <w:t>Result</w:t>
            </w:r>
          </w:p>
        </w:tc>
      </w:tr>
      <w:tr w:rsidR="00B07E40" w14:paraId="6C7E63CE" w14:textId="77777777" w:rsidTr="00B07E40">
        <w:trPr>
          <w:jc w:val="center"/>
        </w:trPr>
        <w:tc>
          <w:tcPr>
            <w:tcW w:w="1081" w:type="dxa"/>
            <w:tcMar>
              <w:top w:w="45" w:type="dxa"/>
              <w:left w:w="70" w:type="dxa"/>
              <w:bottom w:w="45" w:type="dxa"/>
              <w:right w:w="70" w:type="dxa"/>
            </w:tcMar>
            <w:vAlign w:val="center"/>
          </w:tcPr>
          <w:p w14:paraId="2B7A14AA" w14:textId="6DAE2D92" w:rsidR="00B07E40" w:rsidRPr="005E2E40" w:rsidRDefault="00B07E40" w:rsidP="00B07E40">
            <w:pPr>
              <w:rPr>
                <w:sz w:val="17"/>
                <w:szCs w:val="17"/>
              </w:rPr>
            </w:pPr>
            <w:r w:rsidRPr="005E2E40">
              <w:rPr>
                <w:sz w:val="17"/>
                <w:szCs w:val="17"/>
              </w:rPr>
              <w:t>2013-06-24</w:t>
            </w:r>
          </w:p>
        </w:tc>
        <w:tc>
          <w:tcPr>
            <w:tcW w:w="2064" w:type="dxa"/>
            <w:tcMar>
              <w:top w:w="45" w:type="dxa"/>
              <w:left w:w="70" w:type="dxa"/>
              <w:bottom w:w="45" w:type="dxa"/>
              <w:right w:w="70" w:type="dxa"/>
            </w:tcMar>
            <w:vAlign w:val="center"/>
          </w:tcPr>
          <w:p w14:paraId="05778AB7" w14:textId="69538E99" w:rsidR="00B07E40" w:rsidRPr="005E2E40" w:rsidRDefault="00B07E40" w:rsidP="00B07E40">
            <w:pPr>
              <w:rPr>
                <w:sz w:val="17"/>
                <w:szCs w:val="17"/>
              </w:rPr>
            </w:pPr>
            <w:r w:rsidRPr="005E2E40">
              <w:rPr>
                <w:sz w:val="17"/>
                <w:szCs w:val="17"/>
              </w:rPr>
              <w:t>2012-06-22 to 2013-06-21</w:t>
            </w:r>
          </w:p>
        </w:tc>
        <w:tc>
          <w:tcPr>
            <w:tcW w:w="1800" w:type="dxa"/>
            <w:vAlign w:val="center"/>
          </w:tcPr>
          <w:p w14:paraId="1A0F7FBF" w14:textId="459284C2" w:rsidR="00B07E40" w:rsidRPr="005E2E40" w:rsidRDefault="00B07E40" w:rsidP="00B07E40">
            <w:pPr>
              <w:rPr>
                <w:sz w:val="17"/>
                <w:szCs w:val="17"/>
              </w:rPr>
            </w:pPr>
            <w:r w:rsidRPr="005E2E40">
              <w:rPr>
                <w:sz w:val="17"/>
                <w:szCs w:val="17"/>
              </w:rPr>
              <w:t>$17,567</w:t>
            </w:r>
          </w:p>
        </w:tc>
        <w:tc>
          <w:tcPr>
            <w:tcW w:w="1350" w:type="dxa"/>
            <w:vAlign w:val="center"/>
          </w:tcPr>
          <w:p w14:paraId="27AE1E7A" w14:textId="20FBE603" w:rsidR="00B07E40" w:rsidRPr="005E2E40" w:rsidRDefault="00B07E40" w:rsidP="00B07E40">
            <w:pPr>
              <w:rPr>
                <w:sz w:val="17"/>
                <w:szCs w:val="17"/>
              </w:rPr>
            </w:pPr>
            <w:r w:rsidRPr="005E2E40">
              <w:rPr>
                <w:sz w:val="17"/>
                <w:szCs w:val="17"/>
              </w:rPr>
              <w:t>$17,567</w:t>
            </w:r>
          </w:p>
        </w:tc>
        <w:tc>
          <w:tcPr>
            <w:tcW w:w="2790" w:type="dxa"/>
          </w:tcPr>
          <w:p w14:paraId="5C7BAA3A" w14:textId="18A27C13" w:rsidR="00B07E40" w:rsidRPr="00B07E40" w:rsidRDefault="00B07E40" w:rsidP="00B07E40">
            <w:pPr>
              <w:rPr>
                <w:sz w:val="17"/>
                <w:szCs w:val="17"/>
              </w:rPr>
            </w:pPr>
            <w:r w:rsidRPr="00B07E40">
              <w:rPr>
                <w:sz w:val="17"/>
                <w:szCs w:val="17"/>
              </w:rPr>
              <w:t>Calm</w:t>
            </w:r>
          </w:p>
        </w:tc>
        <w:tc>
          <w:tcPr>
            <w:tcW w:w="1273" w:type="dxa"/>
            <w:tcMar>
              <w:top w:w="45" w:type="dxa"/>
              <w:left w:w="70" w:type="dxa"/>
              <w:bottom w:w="45" w:type="dxa"/>
              <w:right w:w="70" w:type="dxa"/>
            </w:tcMar>
            <w:vAlign w:val="center"/>
          </w:tcPr>
          <w:p w14:paraId="5611307F" w14:textId="156EF362" w:rsidR="00B07E40" w:rsidRPr="005E2E40" w:rsidRDefault="00B07E40" w:rsidP="00B07E40">
            <w:pPr>
              <w:rPr>
                <w:sz w:val="17"/>
                <w:szCs w:val="17"/>
              </w:rPr>
            </w:pPr>
            <w:r>
              <w:rPr>
                <w:sz w:val="17"/>
                <w:szCs w:val="17"/>
              </w:rPr>
              <w:t>Match</w:t>
            </w:r>
          </w:p>
        </w:tc>
      </w:tr>
      <w:tr w:rsidR="00B07E40" w14:paraId="5C390B9E" w14:textId="77777777" w:rsidTr="00B07E40">
        <w:trPr>
          <w:jc w:val="center"/>
        </w:trPr>
        <w:tc>
          <w:tcPr>
            <w:tcW w:w="1081" w:type="dxa"/>
            <w:tcMar>
              <w:top w:w="45" w:type="dxa"/>
              <w:left w:w="70" w:type="dxa"/>
              <w:bottom w:w="45" w:type="dxa"/>
              <w:right w:w="70" w:type="dxa"/>
            </w:tcMar>
            <w:vAlign w:val="center"/>
          </w:tcPr>
          <w:p w14:paraId="47C7D6B6" w14:textId="2799D7BE" w:rsidR="00B07E40" w:rsidRPr="005E2E40" w:rsidRDefault="00B07E40" w:rsidP="00B07E40">
            <w:pPr>
              <w:rPr>
                <w:sz w:val="17"/>
                <w:szCs w:val="17"/>
              </w:rPr>
            </w:pPr>
            <w:r w:rsidRPr="005E2E40">
              <w:rPr>
                <w:sz w:val="17"/>
                <w:szCs w:val="17"/>
              </w:rPr>
              <w:t>2015-08-24</w:t>
            </w:r>
          </w:p>
        </w:tc>
        <w:tc>
          <w:tcPr>
            <w:tcW w:w="2064" w:type="dxa"/>
            <w:tcMar>
              <w:top w:w="45" w:type="dxa"/>
              <w:left w:w="70" w:type="dxa"/>
              <w:bottom w:w="45" w:type="dxa"/>
              <w:right w:w="70" w:type="dxa"/>
            </w:tcMar>
            <w:vAlign w:val="center"/>
          </w:tcPr>
          <w:p w14:paraId="5884EE24" w14:textId="2E381C19" w:rsidR="00B07E40" w:rsidRPr="005E2E40" w:rsidRDefault="00B07E40" w:rsidP="00B07E40">
            <w:pPr>
              <w:rPr>
                <w:sz w:val="17"/>
                <w:szCs w:val="17"/>
              </w:rPr>
            </w:pPr>
            <w:r w:rsidRPr="005E2E40">
              <w:rPr>
                <w:sz w:val="17"/>
                <w:szCs w:val="17"/>
              </w:rPr>
              <w:t>2014-08-26 to 2015-08-21</w:t>
            </w:r>
          </w:p>
        </w:tc>
        <w:tc>
          <w:tcPr>
            <w:tcW w:w="1800" w:type="dxa"/>
            <w:vAlign w:val="center"/>
          </w:tcPr>
          <w:p w14:paraId="45A615CC" w14:textId="399AC093" w:rsidR="00B07E40" w:rsidRPr="005E2E40" w:rsidRDefault="00B07E40" w:rsidP="00B07E40">
            <w:pPr>
              <w:rPr>
                <w:sz w:val="17"/>
                <w:szCs w:val="17"/>
              </w:rPr>
            </w:pPr>
            <w:r w:rsidRPr="005E2E40">
              <w:rPr>
                <w:sz w:val="17"/>
                <w:szCs w:val="17"/>
              </w:rPr>
              <w:t>$18,579</w:t>
            </w:r>
          </w:p>
        </w:tc>
        <w:tc>
          <w:tcPr>
            <w:tcW w:w="1350" w:type="dxa"/>
            <w:vAlign w:val="center"/>
          </w:tcPr>
          <w:p w14:paraId="24E33CC6" w14:textId="00DAAAE9" w:rsidR="00B07E40" w:rsidRPr="005E2E40" w:rsidRDefault="00B07E40" w:rsidP="00B07E40">
            <w:pPr>
              <w:rPr>
                <w:sz w:val="17"/>
                <w:szCs w:val="17"/>
              </w:rPr>
            </w:pPr>
            <w:r w:rsidRPr="005E2E40">
              <w:rPr>
                <w:sz w:val="17"/>
                <w:szCs w:val="17"/>
              </w:rPr>
              <w:t>$18,579</w:t>
            </w:r>
          </w:p>
        </w:tc>
        <w:tc>
          <w:tcPr>
            <w:tcW w:w="2790" w:type="dxa"/>
          </w:tcPr>
          <w:p w14:paraId="64F6AE5B" w14:textId="2C7EA39E" w:rsidR="00B07E40" w:rsidRPr="00B07E40" w:rsidRDefault="00B07E40" w:rsidP="00B07E40">
            <w:pPr>
              <w:rPr>
                <w:sz w:val="17"/>
                <w:szCs w:val="17"/>
              </w:rPr>
            </w:pPr>
            <w:r w:rsidRPr="00B07E40">
              <w:rPr>
                <w:sz w:val="17"/>
                <w:szCs w:val="17"/>
              </w:rPr>
              <w:t>Flash-crash day</w:t>
            </w:r>
          </w:p>
        </w:tc>
        <w:tc>
          <w:tcPr>
            <w:tcW w:w="1273" w:type="dxa"/>
            <w:tcMar>
              <w:top w:w="45" w:type="dxa"/>
              <w:left w:w="70" w:type="dxa"/>
              <w:bottom w:w="45" w:type="dxa"/>
              <w:right w:w="70" w:type="dxa"/>
            </w:tcMar>
            <w:vAlign w:val="center"/>
          </w:tcPr>
          <w:p w14:paraId="7EB0B5BD" w14:textId="0F3E52AF" w:rsidR="00B07E40" w:rsidRPr="005E2E40" w:rsidRDefault="00B07E40" w:rsidP="00B07E40">
            <w:pPr>
              <w:rPr>
                <w:sz w:val="17"/>
                <w:szCs w:val="17"/>
              </w:rPr>
            </w:pPr>
            <w:r>
              <w:rPr>
                <w:sz w:val="17"/>
                <w:szCs w:val="17"/>
              </w:rPr>
              <w:t>Match</w:t>
            </w:r>
          </w:p>
        </w:tc>
      </w:tr>
      <w:tr w:rsidR="00B07E40" w14:paraId="2E3B36BD" w14:textId="77777777" w:rsidTr="00B07E40">
        <w:trPr>
          <w:jc w:val="center"/>
        </w:trPr>
        <w:tc>
          <w:tcPr>
            <w:tcW w:w="1081" w:type="dxa"/>
            <w:tcMar>
              <w:top w:w="45" w:type="dxa"/>
              <w:left w:w="70" w:type="dxa"/>
              <w:bottom w:w="45" w:type="dxa"/>
              <w:right w:w="70" w:type="dxa"/>
            </w:tcMar>
            <w:vAlign w:val="center"/>
          </w:tcPr>
          <w:p w14:paraId="137FA543" w14:textId="39363747" w:rsidR="00B07E40" w:rsidRPr="005E2E40" w:rsidRDefault="00B07E40" w:rsidP="00B07E40">
            <w:pPr>
              <w:rPr>
                <w:sz w:val="17"/>
                <w:szCs w:val="17"/>
              </w:rPr>
            </w:pPr>
            <w:r w:rsidRPr="005E2E40">
              <w:rPr>
                <w:sz w:val="17"/>
                <w:szCs w:val="17"/>
              </w:rPr>
              <w:t>2018-02-05</w:t>
            </w:r>
          </w:p>
        </w:tc>
        <w:tc>
          <w:tcPr>
            <w:tcW w:w="2064" w:type="dxa"/>
            <w:tcMar>
              <w:top w:w="45" w:type="dxa"/>
              <w:left w:w="70" w:type="dxa"/>
              <w:bottom w:w="45" w:type="dxa"/>
              <w:right w:w="70" w:type="dxa"/>
            </w:tcMar>
            <w:vAlign w:val="center"/>
          </w:tcPr>
          <w:p w14:paraId="22F3AE4B" w14:textId="6C02BE07" w:rsidR="00B07E40" w:rsidRPr="005E2E40" w:rsidRDefault="00B07E40" w:rsidP="00B07E40">
            <w:pPr>
              <w:rPr>
                <w:sz w:val="17"/>
                <w:szCs w:val="17"/>
              </w:rPr>
            </w:pPr>
            <w:r w:rsidRPr="005E2E40">
              <w:rPr>
                <w:sz w:val="17"/>
                <w:szCs w:val="17"/>
              </w:rPr>
              <w:t>2017-02-07 to 2018-02-02</w:t>
            </w:r>
          </w:p>
        </w:tc>
        <w:tc>
          <w:tcPr>
            <w:tcW w:w="1800" w:type="dxa"/>
            <w:vAlign w:val="center"/>
          </w:tcPr>
          <w:p w14:paraId="6638FB7F" w14:textId="40410482" w:rsidR="00B07E40" w:rsidRPr="005E2E40" w:rsidRDefault="00B07E40" w:rsidP="00B07E40">
            <w:pPr>
              <w:rPr>
                <w:sz w:val="17"/>
                <w:szCs w:val="17"/>
              </w:rPr>
            </w:pPr>
            <w:r w:rsidRPr="005E2E40">
              <w:rPr>
                <w:sz w:val="17"/>
                <w:szCs w:val="17"/>
              </w:rPr>
              <w:t>$10,035</w:t>
            </w:r>
          </w:p>
        </w:tc>
        <w:tc>
          <w:tcPr>
            <w:tcW w:w="1350" w:type="dxa"/>
            <w:vAlign w:val="center"/>
          </w:tcPr>
          <w:p w14:paraId="4519BADF" w14:textId="1956D3B5" w:rsidR="00B07E40" w:rsidRPr="005E2E40" w:rsidRDefault="00B07E40" w:rsidP="00B07E40">
            <w:pPr>
              <w:rPr>
                <w:sz w:val="17"/>
                <w:szCs w:val="17"/>
              </w:rPr>
            </w:pPr>
            <w:r w:rsidRPr="005E2E40">
              <w:rPr>
                <w:sz w:val="17"/>
                <w:szCs w:val="17"/>
              </w:rPr>
              <w:t>$10,035</w:t>
            </w:r>
          </w:p>
        </w:tc>
        <w:tc>
          <w:tcPr>
            <w:tcW w:w="2790" w:type="dxa"/>
          </w:tcPr>
          <w:p w14:paraId="1C79E3C4" w14:textId="1157BF84" w:rsidR="00B07E40" w:rsidRPr="00B07E40" w:rsidRDefault="00B07E40" w:rsidP="00B07E40">
            <w:pPr>
              <w:rPr>
                <w:sz w:val="17"/>
                <w:szCs w:val="17"/>
              </w:rPr>
            </w:pPr>
            <w:r w:rsidRPr="00B07E40">
              <w:rPr>
                <w:sz w:val="17"/>
                <w:szCs w:val="17"/>
              </w:rPr>
              <w:t>Volatility spike</w:t>
            </w:r>
          </w:p>
        </w:tc>
        <w:tc>
          <w:tcPr>
            <w:tcW w:w="1273" w:type="dxa"/>
            <w:tcMar>
              <w:top w:w="45" w:type="dxa"/>
              <w:left w:w="70" w:type="dxa"/>
              <w:bottom w:w="45" w:type="dxa"/>
              <w:right w:w="70" w:type="dxa"/>
            </w:tcMar>
            <w:vAlign w:val="center"/>
          </w:tcPr>
          <w:p w14:paraId="79723A80" w14:textId="668BCE65" w:rsidR="00B07E40" w:rsidRPr="005E2E40" w:rsidRDefault="00B07E40" w:rsidP="00B07E40">
            <w:pPr>
              <w:rPr>
                <w:sz w:val="17"/>
                <w:szCs w:val="17"/>
              </w:rPr>
            </w:pPr>
            <w:r>
              <w:rPr>
                <w:sz w:val="17"/>
                <w:szCs w:val="17"/>
              </w:rPr>
              <w:t>Match</w:t>
            </w:r>
          </w:p>
        </w:tc>
      </w:tr>
      <w:tr w:rsidR="00B07E40" w14:paraId="1B4549FC" w14:textId="77777777" w:rsidTr="00B07E40">
        <w:trPr>
          <w:jc w:val="center"/>
        </w:trPr>
        <w:tc>
          <w:tcPr>
            <w:tcW w:w="1081" w:type="dxa"/>
            <w:tcMar>
              <w:top w:w="45" w:type="dxa"/>
              <w:left w:w="70" w:type="dxa"/>
              <w:bottom w:w="45" w:type="dxa"/>
              <w:right w:w="70" w:type="dxa"/>
            </w:tcMar>
            <w:vAlign w:val="center"/>
          </w:tcPr>
          <w:p w14:paraId="30AFBC6A" w14:textId="2AEBC2FA" w:rsidR="00B07E40" w:rsidRPr="005E2E40" w:rsidRDefault="00B07E40" w:rsidP="00B07E40">
            <w:pPr>
              <w:rPr>
                <w:sz w:val="17"/>
                <w:szCs w:val="17"/>
              </w:rPr>
            </w:pPr>
            <w:r w:rsidRPr="005E2E40">
              <w:rPr>
                <w:sz w:val="17"/>
                <w:szCs w:val="17"/>
              </w:rPr>
              <w:t>2020-03-16</w:t>
            </w:r>
          </w:p>
        </w:tc>
        <w:tc>
          <w:tcPr>
            <w:tcW w:w="2064" w:type="dxa"/>
            <w:tcMar>
              <w:top w:w="45" w:type="dxa"/>
              <w:left w:w="70" w:type="dxa"/>
              <w:bottom w:w="45" w:type="dxa"/>
              <w:right w:w="70" w:type="dxa"/>
            </w:tcMar>
            <w:vAlign w:val="center"/>
          </w:tcPr>
          <w:p w14:paraId="60DBFA7C" w14:textId="7004F0B5" w:rsidR="00B07E40" w:rsidRPr="005E2E40" w:rsidRDefault="00B07E40" w:rsidP="00B07E40">
            <w:pPr>
              <w:rPr>
                <w:sz w:val="17"/>
                <w:szCs w:val="17"/>
              </w:rPr>
            </w:pPr>
            <w:r w:rsidRPr="005E2E40">
              <w:rPr>
                <w:sz w:val="17"/>
                <w:szCs w:val="17"/>
              </w:rPr>
              <w:t>2019-03-19 to 2020-03-13</w:t>
            </w:r>
          </w:p>
        </w:tc>
        <w:tc>
          <w:tcPr>
            <w:tcW w:w="1800" w:type="dxa"/>
            <w:vAlign w:val="center"/>
          </w:tcPr>
          <w:p w14:paraId="4C4440F4" w14:textId="08933FC7" w:rsidR="00B07E40" w:rsidRPr="005E2E40" w:rsidRDefault="00B07E40" w:rsidP="00B07E40">
            <w:pPr>
              <w:rPr>
                <w:sz w:val="17"/>
                <w:szCs w:val="17"/>
              </w:rPr>
            </w:pPr>
            <w:r w:rsidRPr="005E2E40">
              <w:rPr>
                <w:sz w:val="17"/>
                <w:szCs w:val="17"/>
              </w:rPr>
              <w:t>$33,529</w:t>
            </w:r>
          </w:p>
        </w:tc>
        <w:tc>
          <w:tcPr>
            <w:tcW w:w="1350" w:type="dxa"/>
            <w:vAlign w:val="center"/>
          </w:tcPr>
          <w:p w14:paraId="5D5FE8F6" w14:textId="140257B0" w:rsidR="00B07E40" w:rsidRPr="005E2E40" w:rsidRDefault="00B07E40" w:rsidP="00B07E40">
            <w:pPr>
              <w:rPr>
                <w:sz w:val="17"/>
                <w:szCs w:val="17"/>
              </w:rPr>
            </w:pPr>
            <w:r w:rsidRPr="005E2E40">
              <w:rPr>
                <w:sz w:val="17"/>
                <w:szCs w:val="17"/>
              </w:rPr>
              <w:t>$33,529</w:t>
            </w:r>
          </w:p>
        </w:tc>
        <w:tc>
          <w:tcPr>
            <w:tcW w:w="2790" w:type="dxa"/>
          </w:tcPr>
          <w:p w14:paraId="70A46481" w14:textId="6E5AD9A2" w:rsidR="00B07E40" w:rsidRPr="00B07E40" w:rsidRDefault="00B07E40" w:rsidP="00B07E40">
            <w:pPr>
              <w:rPr>
                <w:sz w:val="17"/>
                <w:szCs w:val="17"/>
              </w:rPr>
            </w:pPr>
            <w:r w:rsidRPr="00B07E40">
              <w:rPr>
                <w:sz w:val="17"/>
                <w:szCs w:val="17"/>
              </w:rPr>
              <w:t>High volatility</w:t>
            </w:r>
          </w:p>
        </w:tc>
        <w:tc>
          <w:tcPr>
            <w:tcW w:w="1273" w:type="dxa"/>
            <w:tcMar>
              <w:top w:w="45" w:type="dxa"/>
              <w:left w:w="70" w:type="dxa"/>
              <w:bottom w:w="45" w:type="dxa"/>
              <w:right w:w="70" w:type="dxa"/>
            </w:tcMar>
            <w:vAlign w:val="center"/>
          </w:tcPr>
          <w:p w14:paraId="722547ED" w14:textId="0B239F56" w:rsidR="00B07E40" w:rsidRPr="005E2E40" w:rsidRDefault="00B07E40" w:rsidP="00B07E40">
            <w:pPr>
              <w:rPr>
                <w:sz w:val="17"/>
                <w:szCs w:val="17"/>
              </w:rPr>
            </w:pPr>
            <w:r>
              <w:rPr>
                <w:sz w:val="17"/>
                <w:szCs w:val="17"/>
              </w:rPr>
              <w:t>Match</w:t>
            </w:r>
          </w:p>
        </w:tc>
      </w:tr>
      <w:tr w:rsidR="00B07E40" w14:paraId="23F12C47" w14:textId="77777777" w:rsidTr="00B07E40">
        <w:trPr>
          <w:jc w:val="center"/>
        </w:trPr>
        <w:tc>
          <w:tcPr>
            <w:tcW w:w="1081" w:type="dxa"/>
            <w:tcMar>
              <w:top w:w="45" w:type="dxa"/>
              <w:left w:w="70" w:type="dxa"/>
              <w:bottom w:w="45" w:type="dxa"/>
              <w:right w:w="70" w:type="dxa"/>
            </w:tcMar>
            <w:vAlign w:val="center"/>
          </w:tcPr>
          <w:p w14:paraId="61BC686F" w14:textId="3A9E3294" w:rsidR="00B07E40" w:rsidRPr="005E2E40" w:rsidRDefault="00B07E40" w:rsidP="00B07E40">
            <w:pPr>
              <w:rPr>
                <w:sz w:val="17"/>
                <w:szCs w:val="17"/>
              </w:rPr>
            </w:pPr>
            <w:r w:rsidRPr="005E2E40">
              <w:rPr>
                <w:sz w:val="17"/>
                <w:szCs w:val="17"/>
              </w:rPr>
              <w:t>2025-04-10</w:t>
            </w:r>
          </w:p>
        </w:tc>
        <w:tc>
          <w:tcPr>
            <w:tcW w:w="2064" w:type="dxa"/>
            <w:tcMar>
              <w:top w:w="45" w:type="dxa"/>
              <w:left w:w="70" w:type="dxa"/>
              <w:bottom w:w="45" w:type="dxa"/>
              <w:right w:w="70" w:type="dxa"/>
            </w:tcMar>
            <w:vAlign w:val="center"/>
          </w:tcPr>
          <w:p w14:paraId="13FF47FD" w14:textId="49153855" w:rsidR="00B07E40" w:rsidRPr="005E2E40" w:rsidRDefault="00B07E40" w:rsidP="00B07E40">
            <w:pPr>
              <w:rPr>
                <w:sz w:val="17"/>
                <w:szCs w:val="17"/>
              </w:rPr>
            </w:pPr>
            <w:r w:rsidRPr="005E2E40">
              <w:rPr>
                <w:sz w:val="17"/>
                <w:szCs w:val="17"/>
              </w:rPr>
              <w:t>2024-04-11 to 2025-04-09</w:t>
            </w:r>
          </w:p>
        </w:tc>
        <w:tc>
          <w:tcPr>
            <w:tcW w:w="1800" w:type="dxa"/>
            <w:vAlign w:val="center"/>
          </w:tcPr>
          <w:p w14:paraId="1CF9952A" w14:textId="4E1F0007" w:rsidR="00B07E40" w:rsidRPr="005E2E40" w:rsidRDefault="00B07E40" w:rsidP="00B07E40">
            <w:pPr>
              <w:rPr>
                <w:sz w:val="17"/>
                <w:szCs w:val="17"/>
              </w:rPr>
            </w:pPr>
            <w:r w:rsidRPr="005E2E40">
              <w:rPr>
                <w:sz w:val="17"/>
                <w:szCs w:val="17"/>
              </w:rPr>
              <w:t>$27,622</w:t>
            </w:r>
          </w:p>
        </w:tc>
        <w:tc>
          <w:tcPr>
            <w:tcW w:w="1350" w:type="dxa"/>
            <w:vAlign w:val="center"/>
          </w:tcPr>
          <w:p w14:paraId="1D067806" w14:textId="1650DCA5" w:rsidR="00B07E40" w:rsidRPr="005E2E40" w:rsidRDefault="00B07E40" w:rsidP="00B07E40">
            <w:pPr>
              <w:rPr>
                <w:sz w:val="17"/>
                <w:szCs w:val="17"/>
              </w:rPr>
            </w:pPr>
            <w:r w:rsidRPr="005E2E40">
              <w:rPr>
                <w:sz w:val="17"/>
                <w:szCs w:val="17"/>
              </w:rPr>
              <w:t>$27,622</w:t>
            </w:r>
          </w:p>
        </w:tc>
        <w:tc>
          <w:tcPr>
            <w:tcW w:w="2790" w:type="dxa"/>
          </w:tcPr>
          <w:p w14:paraId="20A36EB5" w14:textId="19DBEE64" w:rsidR="00B07E40" w:rsidRPr="00B07E40" w:rsidRDefault="00B07E40" w:rsidP="00B07E40">
            <w:pPr>
              <w:rPr>
                <w:sz w:val="17"/>
                <w:szCs w:val="17"/>
              </w:rPr>
            </w:pPr>
            <w:r w:rsidRPr="00B07E40">
              <w:rPr>
                <w:sz w:val="17"/>
                <w:szCs w:val="17"/>
              </w:rPr>
              <w:t>Tariff volatility</w:t>
            </w:r>
          </w:p>
        </w:tc>
        <w:tc>
          <w:tcPr>
            <w:tcW w:w="1273" w:type="dxa"/>
            <w:tcMar>
              <w:top w:w="45" w:type="dxa"/>
              <w:left w:w="70" w:type="dxa"/>
              <w:bottom w:w="45" w:type="dxa"/>
              <w:right w:w="70" w:type="dxa"/>
            </w:tcMar>
            <w:vAlign w:val="center"/>
          </w:tcPr>
          <w:p w14:paraId="43796A56" w14:textId="5D159935" w:rsidR="00B07E40" w:rsidRPr="005E2E40" w:rsidRDefault="00B07E40" w:rsidP="00B07E40">
            <w:pPr>
              <w:rPr>
                <w:sz w:val="17"/>
                <w:szCs w:val="17"/>
              </w:rPr>
            </w:pPr>
            <w:r>
              <w:rPr>
                <w:sz w:val="17"/>
                <w:szCs w:val="17"/>
              </w:rPr>
              <w:t>Match</w:t>
            </w:r>
          </w:p>
        </w:tc>
      </w:tr>
    </w:tbl>
    <w:p w14:paraId="5380FCDC" w14:textId="77777777" w:rsidR="005E2E40" w:rsidRDefault="005E2E40" w:rsidP="005E2E40">
      <w:pPr>
        <w:pStyle w:val="ListBullet"/>
        <w:numPr>
          <w:ilvl w:val="0"/>
          <w:numId w:val="0"/>
        </w:numPr>
        <w:spacing w:after="30"/>
        <w:ind w:left="360" w:hanging="360"/>
      </w:pPr>
    </w:p>
    <w:p w14:paraId="511924AB" w14:textId="41C38E9A" w:rsidR="00B07E40" w:rsidRDefault="00B07E40" w:rsidP="00B07E40">
      <w:pPr>
        <w:pStyle w:val="ListBullet"/>
        <w:numPr>
          <w:ilvl w:val="0"/>
          <w:numId w:val="0"/>
        </w:numPr>
        <w:spacing w:after="30"/>
      </w:pPr>
      <w:r>
        <w:t xml:space="preserve">The output CSV is written before the final assertions run, so a failed check still leaves an output file. The NaN and duplicate checks also run after pct_change() instead of before it. </w:t>
      </w:r>
    </w:p>
    <w:p w14:paraId="3DC9EA18" w14:textId="77777777" w:rsidR="00B07E40" w:rsidRDefault="00B07E40" w:rsidP="00B07E40">
      <w:pPr>
        <w:pStyle w:val="ListBullet"/>
        <w:numPr>
          <w:ilvl w:val="0"/>
          <w:numId w:val="0"/>
        </w:numPr>
        <w:spacing w:after="30"/>
      </w:pPr>
    </w:p>
    <w:p w14:paraId="220621FB" w14:textId="59382D05" w:rsidR="00B07E40" w:rsidRDefault="00B07E40" w:rsidP="00B07E40">
      <w:pPr>
        <w:pStyle w:val="Heading1"/>
      </w:pPr>
      <w:r>
        <w:t>Preliminary Findings</w:t>
      </w:r>
    </w:p>
    <w:p w14:paraId="560834A0" w14:textId="3CF5865F" w:rsidR="00B07E40" w:rsidRDefault="00394F3E" w:rsidP="00394F3E">
      <w:r w:rsidRPr="00394F3E">
        <w:t xml:space="preserve">The principal concerns are conceptual. </w:t>
      </w:r>
      <w:r>
        <w:t xml:space="preserve">Python implementation matches the documented methodology and parameters. Independent calculations also reproduce the model output on five test dates, including high volatility events. </w:t>
      </w:r>
      <w:r w:rsidRPr="00394F3E">
        <w:t>The Normal assumption does not capture fat tails or negative skew in SPY returns, so 99% VaR is likely understated. The equal-weighted 250-day volatility estimate also responds slowly to shocks and keeps old extremes in the window afterward, so the model tends to under-forecast when volatility rises and over-forecast for months after it falls.</w:t>
      </w:r>
      <w:r>
        <w:t xml:space="preserve"> </w:t>
      </w:r>
      <w:r>
        <w:br/>
      </w:r>
    </w:p>
    <w:p w14:paraId="193620A6" w14:textId="13D7C767" w:rsidR="00B07E40" w:rsidRDefault="00B07E40" w:rsidP="00B07E40">
      <w:pPr>
        <w:pStyle w:val="Heading1"/>
      </w:pPr>
      <w:r>
        <w:t>Next Steps</w:t>
      </w:r>
    </w:p>
    <w:p w14:paraId="4C8F3C66" w14:textId="5885AFE6" w:rsidR="00394F3E" w:rsidRDefault="00B07E40" w:rsidP="00B07E40">
      <w:r>
        <w:t>At completion of the initial review, the next planned steps were quantitative exception analysis, Kupiec and Christoffersen backtesting, benchmarking against the two other baseline models, and stress-period analysis. Those steps are completed below. Remaining future work includes sensitivity analysis and additional stress testing.</w:t>
      </w:r>
    </w:p>
    <w:p w14:paraId="11B2D412" w14:textId="04217E76" w:rsidR="00B07E40" w:rsidRDefault="00394F3E" w:rsidP="00BB3FAF">
      <w:pPr>
        <w:pStyle w:val="Heading1"/>
      </w:pPr>
      <w:r>
        <w:br w:type="page"/>
      </w:r>
      <w:r w:rsidR="00BB3FAF">
        <w:lastRenderedPageBreak/>
        <w:t>Backtesting &amp; Benchmarking</w:t>
      </w:r>
    </w:p>
    <w:p w14:paraId="744BEF41" w14:textId="06BD4884" w:rsidR="00BB3FAF" w:rsidRPr="00316DF2" w:rsidRDefault="0018019E" w:rsidP="00BB3FAF">
      <w:pPr>
        <w:rPr>
          <w:b/>
          <w:bCs/>
        </w:rPr>
      </w:pPr>
      <w:r>
        <w:rPr>
          <w:b/>
          <w:bCs/>
        </w:rPr>
        <w:t>Exception Analysis</w:t>
      </w:r>
    </w:p>
    <w:tbl>
      <w:tblPr>
        <w:tblStyle w:val="TableGrid"/>
        <w:tblW w:w="0" w:type="auto"/>
        <w:jc w:val="center"/>
        <w:tblLook w:val="04A0" w:firstRow="1" w:lastRow="0" w:firstColumn="1" w:lastColumn="0" w:noHBand="0" w:noVBand="1"/>
      </w:tblPr>
      <w:tblGrid>
        <w:gridCol w:w="4855"/>
        <w:gridCol w:w="5490"/>
      </w:tblGrid>
      <w:tr w:rsidR="00316DF2" w14:paraId="73788901" w14:textId="77777777" w:rsidTr="00316DF2">
        <w:trPr>
          <w:jc w:val="center"/>
        </w:trPr>
        <w:tc>
          <w:tcPr>
            <w:tcW w:w="4855" w:type="dxa"/>
            <w:shd w:val="clear" w:color="auto" w:fill="D9EAD3"/>
          </w:tcPr>
          <w:p w14:paraId="3401525F" w14:textId="590777FA" w:rsidR="00316DF2" w:rsidRDefault="00316DF2" w:rsidP="00B5191C">
            <w:r>
              <w:rPr>
                <w:b/>
                <w:sz w:val="18"/>
              </w:rPr>
              <w:t>Metric</w:t>
            </w:r>
          </w:p>
        </w:tc>
        <w:tc>
          <w:tcPr>
            <w:tcW w:w="5490" w:type="dxa"/>
            <w:shd w:val="clear" w:color="auto" w:fill="E7E6E6"/>
          </w:tcPr>
          <w:p w14:paraId="31C1D0EB" w14:textId="6B402451" w:rsidR="00316DF2" w:rsidRDefault="00316DF2" w:rsidP="00B5191C">
            <w:r>
              <w:rPr>
                <w:b/>
                <w:sz w:val="18"/>
              </w:rPr>
              <w:t>Parametric Results</w:t>
            </w:r>
          </w:p>
        </w:tc>
      </w:tr>
      <w:tr w:rsidR="00316DF2" w14:paraId="13B6401C" w14:textId="77777777" w:rsidTr="00316DF2">
        <w:trPr>
          <w:jc w:val="center"/>
        </w:trPr>
        <w:tc>
          <w:tcPr>
            <w:tcW w:w="4855" w:type="dxa"/>
            <w:tcMar>
              <w:top w:w="45" w:type="dxa"/>
              <w:left w:w="70" w:type="dxa"/>
              <w:bottom w:w="45" w:type="dxa"/>
              <w:right w:w="70" w:type="dxa"/>
            </w:tcMar>
          </w:tcPr>
          <w:p w14:paraId="722CF00F" w14:textId="27CA45ED" w:rsidR="00316DF2" w:rsidRDefault="00316DF2" w:rsidP="00316DF2">
            <w:r>
              <w:rPr>
                <w:sz w:val="17"/>
              </w:rPr>
              <w:t>Backtesting observations</w:t>
            </w:r>
          </w:p>
        </w:tc>
        <w:tc>
          <w:tcPr>
            <w:tcW w:w="5490" w:type="dxa"/>
            <w:tcMar>
              <w:top w:w="45" w:type="dxa"/>
              <w:left w:w="70" w:type="dxa"/>
              <w:bottom w:w="45" w:type="dxa"/>
              <w:right w:w="70" w:type="dxa"/>
            </w:tcMar>
            <w:vAlign w:val="center"/>
          </w:tcPr>
          <w:p w14:paraId="410263AA" w14:textId="3DE98250" w:rsidR="00316DF2" w:rsidRPr="00380307" w:rsidRDefault="00316DF2" w:rsidP="00316DF2">
            <w:pPr>
              <w:rPr>
                <w:sz w:val="17"/>
                <w:szCs w:val="17"/>
              </w:rPr>
            </w:pPr>
            <w:r>
              <w:rPr>
                <w:sz w:val="17"/>
                <w:szCs w:val="17"/>
              </w:rPr>
              <w:t>3939</w:t>
            </w:r>
          </w:p>
        </w:tc>
      </w:tr>
      <w:tr w:rsidR="00316DF2" w14:paraId="7D635C33" w14:textId="77777777" w:rsidTr="00316DF2">
        <w:trPr>
          <w:jc w:val="center"/>
        </w:trPr>
        <w:tc>
          <w:tcPr>
            <w:tcW w:w="4855" w:type="dxa"/>
            <w:tcMar>
              <w:top w:w="45" w:type="dxa"/>
              <w:left w:w="70" w:type="dxa"/>
              <w:bottom w:w="45" w:type="dxa"/>
              <w:right w:w="70" w:type="dxa"/>
            </w:tcMar>
          </w:tcPr>
          <w:p w14:paraId="51C6335C" w14:textId="36FB82BD" w:rsidR="00316DF2" w:rsidRDefault="00316DF2" w:rsidP="00316DF2">
            <w:r>
              <w:rPr>
                <w:sz w:val="17"/>
              </w:rPr>
              <w:t>Expected exceptions at 99% VaR</w:t>
            </w:r>
          </w:p>
        </w:tc>
        <w:tc>
          <w:tcPr>
            <w:tcW w:w="5490" w:type="dxa"/>
            <w:tcMar>
              <w:top w:w="45" w:type="dxa"/>
              <w:left w:w="70" w:type="dxa"/>
              <w:bottom w:w="45" w:type="dxa"/>
              <w:right w:w="70" w:type="dxa"/>
            </w:tcMar>
            <w:vAlign w:val="center"/>
          </w:tcPr>
          <w:p w14:paraId="3BAD2B4F" w14:textId="3C5B8537" w:rsidR="00316DF2" w:rsidRDefault="00316DF2" w:rsidP="00316DF2">
            <w:r>
              <w:rPr>
                <w:sz w:val="17"/>
              </w:rPr>
              <w:t>39.39</w:t>
            </w:r>
          </w:p>
        </w:tc>
      </w:tr>
      <w:tr w:rsidR="00316DF2" w14:paraId="13636B70" w14:textId="77777777" w:rsidTr="00316DF2">
        <w:trPr>
          <w:jc w:val="center"/>
        </w:trPr>
        <w:tc>
          <w:tcPr>
            <w:tcW w:w="4855" w:type="dxa"/>
            <w:tcMar>
              <w:top w:w="45" w:type="dxa"/>
              <w:left w:w="70" w:type="dxa"/>
              <w:bottom w:w="45" w:type="dxa"/>
              <w:right w:w="70" w:type="dxa"/>
            </w:tcMar>
          </w:tcPr>
          <w:p w14:paraId="67D4FCF2" w14:textId="6F468034" w:rsidR="00316DF2" w:rsidRDefault="00316DF2" w:rsidP="00316DF2">
            <w:r>
              <w:rPr>
                <w:sz w:val="17"/>
              </w:rPr>
              <w:t>Actual exceptions</w:t>
            </w:r>
          </w:p>
        </w:tc>
        <w:tc>
          <w:tcPr>
            <w:tcW w:w="5490" w:type="dxa"/>
            <w:tcMar>
              <w:top w:w="45" w:type="dxa"/>
              <w:left w:w="70" w:type="dxa"/>
              <w:bottom w:w="45" w:type="dxa"/>
              <w:right w:w="70" w:type="dxa"/>
            </w:tcMar>
            <w:vAlign w:val="center"/>
          </w:tcPr>
          <w:p w14:paraId="70F8C9D2" w14:textId="48E0B77A" w:rsidR="00316DF2" w:rsidRDefault="00316DF2" w:rsidP="00316DF2">
            <w:r>
              <w:rPr>
                <w:sz w:val="17"/>
              </w:rPr>
              <w:t>106</w:t>
            </w:r>
          </w:p>
        </w:tc>
      </w:tr>
      <w:tr w:rsidR="00316DF2" w14:paraId="09B871FB" w14:textId="77777777" w:rsidTr="00316DF2">
        <w:trPr>
          <w:jc w:val="center"/>
        </w:trPr>
        <w:tc>
          <w:tcPr>
            <w:tcW w:w="4855" w:type="dxa"/>
            <w:tcMar>
              <w:top w:w="45" w:type="dxa"/>
              <w:left w:w="70" w:type="dxa"/>
              <w:bottom w:w="45" w:type="dxa"/>
              <w:right w:w="70" w:type="dxa"/>
            </w:tcMar>
          </w:tcPr>
          <w:p w14:paraId="681D5BC3" w14:textId="6F141212" w:rsidR="00316DF2" w:rsidRPr="00316DF2" w:rsidRDefault="00316DF2" w:rsidP="00316DF2">
            <w:pPr>
              <w:rPr>
                <w:sz w:val="17"/>
                <w:szCs w:val="17"/>
              </w:rPr>
            </w:pPr>
            <w:r w:rsidRPr="00316DF2">
              <w:rPr>
                <w:sz w:val="17"/>
                <w:szCs w:val="17"/>
              </w:rPr>
              <w:t>Expected exception rate</w:t>
            </w:r>
          </w:p>
        </w:tc>
        <w:tc>
          <w:tcPr>
            <w:tcW w:w="5490" w:type="dxa"/>
            <w:tcMar>
              <w:top w:w="45" w:type="dxa"/>
              <w:left w:w="70" w:type="dxa"/>
              <w:bottom w:w="45" w:type="dxa"/>
              <w:right w:w="70" w:type="dxa"/>
            </w:tcMar>
            <w:vAlign w:val="center"/>
          </w:tcPr>
          <w:p w14:paraId="49562AE5" w14:textId="202001B5" w:rsidR="00316DF2" w:rsidRPr="00316DF2" w:rsidRDefault="00316DF2" w:rsidP="00316DF2">
            <w:pPr>
              <w:rPr>
                <w:sz w:val="17"/>
                <w:szCs w:val="17"/>
              </w:rPr>
            </w:pPr>
            <w:r w:rsidRPr="00316DF2">
              <w:rPr>
                <w:sz w:val="17"/>
                <w:szCs w:val="17"/>
              </w:rPr>
              <w:t>0.01</w:t>
            </w:r>
          </w:p>
        </w:tc>
      </w:tr>
      <w:tr w:rsidR="00316DF2" w14:paraId="333A4A24" w14:textId="77777777" w:rsidTr="00316DF2">
        <w:trPr>
          <w:jc w:val="center"/>
        </w:trPr>
        <w:tc>
          <w:tcPr>
            <w:tcW w:w="4855" w:type="dxa"/>
            <w:tcMar>
              <w:top w:w="45" w:type="dxa"/>
              <w:left w:w="70" w:type="dxa"/>
              <w:bottom w:w="45" w:type="dxa"/>
              <w:right w:w="70" w:type="dxa"/>
            </w:tcMar>
          </w:tcPr>
          <w:p w14:paraId="03F9550C" w14:textId="39C55D3D" w:rsidR="00316DF2" w:rsidRDefault="00316DF2" w:rsidP="00316DF2">
            <w:r>
              <w:rPr>
                <w:sz w:val="17"/>
              </w:rPr>
              <w:t>Observed exception rate</w:t>
            </w:r>
          </w:p>
        </w:tc>
        <w:tc>
          <w:tcPr>
            <w:tcW w:w="5490" w:type="dxa"/>
            <w:tcMar>
              <w:top w:w="45" w:type="dxa"/>
              <w:left w:w="70" w:type="dxa"/>
              <w:bottom w:w="45" w:type="dxa"/>
              <w:right w:w="70" w:type="dxa"/>
            </w:tcMar>
            <w:vAlign w:val="center"/>
          </w:tcPr>
          <w:p w14:paraId="0F405CF1" w14:textId="36FA2B88" w:rsidR="00316DF2" w:rsidRDefault="00316DF2" w:rsidP="00316DF2">
            <w:r>
              <w:rPr>
                <w:sz w:val="17"/>
              </w:rPr>
              <w:t>0.02691</w:t>
            </w:r>
          </w:p>
        </w:tc>
      </w:tr>
    </w:tbl>
    <w:p w14:paraId="5DA93DD4" w14:textId="77777777" w:rsidR="00316DF2" w:rsidRDefault="00316DF2" w:rsidP="00BB3FAF"/>
    <w:tbl>
      <w:tblPr>
        <w:tblStyle w:val="TableGrid"/>
        <w:tblW w:w="0" w:type="auto"/>
        <w:jc w:val="center"/>
        <w:tblLook w:val="04A0" w:firstRow="1" w:lastRow="0" w:firstColumn="1" w:lastColumn="0" w:noHBand="0" w:noVBand="1"/>
      </w:tblPr>
      <w:tblGrid>
        <w:gridCol w:w="1435"/>
        <w:gridCol w:w="3062"/>
        <w:gridCol w:w="1800"/>
        <w:gridCol w:w="2788"/>
        <w:gridCol w:w="1273"/>
      </w:tblGrid>
      <w:tr w:rsidR="00316DF2" w14:paraId="19A7A31A" w14:textId="77777777" w:rsidTr="005C730A">
        <w:trPr>
          <w:jc w:val="center"/>
        </w:trPr>
        <w:tc>
          <w:tcPr>
            <w:tcW w:w="1435" w:type="dxa"/>
            <w:shd w:val="clear" w:color="auto" w:fill="D9EAD3"/>
          </w:tcPr>
          <w:p w14:paraId="42F7C85F" w14:textId="5DEB4DBE" w:rsidR="00316DF2" w:rsidRPr="00316DF2" w:rsidRDefault="00316DF2" w:rsidP="00316DF2">
            <w:pPr>
              <w:rPr>
                <w:b/>
                <w:bCs/>
                <w:sz w:val="18"/>
                <w:szCs w:val="20"/>
              </w:rPr>
            </w:pPr>
            <w:r w:rsidRPr="00316DF2">
              <w:rPr>
                <w:b/>
                <w:bCs/>
                <w:sz w:val="18"/>
                <w:szCs w:val="20"/>
              </w:rPr>
              <w:t>Year</w:t>
            </w:r>
          </w:p>
        </w:tc>
        <w:tc>
          <w:tcPr>
            <w:tcW w:w="3062" w:type="dxa"/>
            <w:shd w:val="clear" w:color="auto" w:fill="E7E6E6"/>
          </w:tcPr>
          <w:p w14:paraId="36CEC758" w14:textId="00D275F0" w:rsidR="00316DF2" w:rsidRPr="00316DF2" w:rsidRDefault="00316DF2" w:rsidP="00316DF2">
            <w:pPr>
              <w:rPr>
                <w:b/>
                <w:bCs/>
                <w:sz w:val="18"/>
                <w:szCs w:val="20"/>
              </w:rPr>
            </w:pPr>
            <w:r w:rsidRPr="00316DF2">
              <w:rPr>
                <w:b/>
                <w:bCs/>
                <w:sz w:val="18"/>
                <w:szCs w:val="20"/>
              </w:rPr>
              <w:t>Observations</w:t>
            </w:r>
          </w:p>
        </w:tc>
        <w:tc>
          <w:tcPr>
            <w:tcW w:w="1800" w:type="dxa"/>
            <w:shd w:val="clear" w:color="auto" w:fill="E7E6E6"/>
          </w:tcPr>
          <w:p w14:paraId="35C244D9" w14:textId="1644377E" w:rsidR="00316DF2" w:rsidRPr="00316DF2" w:rsidRDefault="00316DF2" w:rsidP="00316DF2">
            <w:pPr>
              <w:rPr>
                <w:b/>
                <w:bCs/>
                <w:sz w:val="18"/>
                <w:szCs w:val="20"/>
              </w:rPr>
            </w:pPr>
            <w:r w:rsidRPr="00316DF2">
              <w:rPr>
                <w:b/>
                <w:bCs/>
                <w:sz w:val="18"/>
                <w:szCs w:val="20"/>
              </w:rPr>
              <w:t>Actual Exceptions</w:t>
            </w:r>
          </w:p>
        </w:tc>
        <w:tc>
          <w:tcPr>
            <w:tcW w:w="2788" w:type="dxa"/>
            <w:shd w:val="clear" w:color="auto" w:fill="E7E6E6"/>
          </w:tcPr>
          <w:p w14:paraId="14E0DBB1" w14:textId="7724ADE4" w:rsidR="00316DF2" w:rsidRPr="00316DF2" w:rsidRDefault="00316DF2" w:rsidP="00316DF2">
            <w:pPr>
              <w:rPr>
                <w:b/>
                <w:bCs/>
                <w:sz w:val="18"/>
                <w:szCs w:val="20"/>
              </w:rPr>
            </w:pPr>
            <w:r w:rsidRPr="00316DF2">
              <w:rPr>
                <w:b/>
                <w:bCs/>
                <w:sz w:val="18"/>
                <w:szCs w:val="20"/>
              </w:rPr>
              <w:t>Expected Exceptions</w:t>
            </w:r>
          </w:p>
        </w:tc>
        <w:tc>
          <w:tcPr>
            <w:tcW w:w="1273" w:type="dxa"/>
            <w:shd w:val="clear" w:color="auto" w:fill="E7E6E6"/>
          </w:tcPr>
          <w:p w14:paraId="1158E075" w14:textId="4BE58BB1" w:rsidR="00316DF2" w:rsidRPr="00316DF2" w:rsidRDefault="00316DF2" w:rsidP="00316DF2">
            <w:pPr>
              <w:rPr>
                <w:b/>
                <w:bCs/>
                <w:sz w:val="18"/>
                <w:szCs w:val="20"/>
              </w:rPr>
            </w:pPr>
            <w:r w:rsidRPr="00316DF2">
              <w:rPr>
                <w:b/>
                <w:bCs/>
                <w:sz w:val="18"/>
                <w:szCs w:val="20"/>
              </w:rPr>
              <w:t>Rate</w:t>
            </w:r>
          </w:p>
        </w:tc>
      </w:tr>
      <w:tr w:rsidR="00316DF2" w14:paraId="3C75A9A3" w14:textId="77777777" w:rsidTr="00C66000">
        <w:trPr>
          <w:jc w:val="center"/>
        </w:trPr>
        <w:tc>
          <w:tcPr>
            <w:tcW w:w="1435" w:type="dxa"/>
            <w:tcMar>
              <w:top w:w="45" w:type="dxa"/>
              <w:left w:w="70" w:type="dxa"/>
              <w:bottom w:w="45" w:type="dxa"/>
              <w:right w:w="70" w:type="dxa"/>
            </w:tcMar>
          </w:tcPr>
          <w:p w14:paraId="4F28D192" w14:textId="3975FA7C" w:rsidR="00316DF2" w:rsidRPr="00316DF2" w:rsidRDefault="00316DF2" w:rsidP="00316DF2">
            <w:pPr>
              <w:rPr>
                <w:sz w:val="17"/>
                <w:szCs w:val="17"/>
              </w:rPr>
            </w:pPr>
            <w:r w:rsidRPr="00316DF2">
              <w:rPr>
                <w:sz w:val="17"/>
                <w:szCs w:val="17"/>
              </w:rPr>
              <w:t>2010</w:t>
            </w:r>
          </w:p>
        </w:tc>
        <w:tc>
          <w:tcPr>
            <w:tcW w:w="3062" w:type="dxa"/>
            <w:tcMar>
              <w:top w:w="45" w:type="dxa"/>
              <w:left w:w="70" w:type="dxa"/>
              <w:bottom w:w="45" w:type="dxa"/>
              <w:right w:w="70" w:type="dxa"/>
            </w:tcMar>
          </w:tcPr>
          <w:p w14:paraId="6BFC9F8F" w14:textId="5CE4B8DA" w:rsidR="00316DF2" w:rsidRPr="00316DF2" w:rsidRDefault="00316DF2" w:rsidP="00316DF2">
            <w:pPr>
              <w:rPr>
                <w:sz w:val="17"/>
                <w:szCs w:val="17"/>
              </w:rPr>
            </w:pPr>
            <w:r w:rsidRPr="00316DF2">
              <w:rPr>
                <w:sz w:val="17"/>
                <w:szCs w:val="17"/>
              </w:rPr>
              <w:t>1</w:t>
            </w:r>
          </w:p>
        </w:tc>
        <w:tc>
          <w:tcPr>
            <w:tcW w:w="1800" w:type="dxa"/>
          </w:tcPr>
          <w:p w14:paraId="558222C4" w14:textId="512C23A5" w:rsidR="00316DF2" w:rsidRPr="00316DF2" w:rsidRDefault="00316DF2" w:rsidP="00316DF2">
            <w:pPr>
              <w:rPr>
                <w:sz w:val="17"/>
                <w:szCs w:val="17"/>
              </w:rPr>
            </w:pPr>
            <w:r w:rsidRPr="00316DF2">
              <w:rPr>
                <w:sz w:val="17"/>
                <w:szCs w:val="17"/>
              </w:rPr>
              <w:t>0</w:t>
            </w:r>
          </w:p>
        </w:tc>
        <w:tc>
          <w:tcPr>
            <w:tcW w:w="2788" w:type="dxa"/>
          </w:tcPr>
          <w:p w14:paraId="51A3645C" w14:textId="7CBC8E52" w:rsidR="00316DF2" w:rsidRPr="00316DF2" w:rsidRDefault="00316DF2" w:rsidP="00316DF2">
            <w:pPr>
              <w:rPr>
                <w:sz w:val="17"/>
                <w:szCs w:val="17"/>
              </w:rPr>
            </w:pPr>
            <w:r w:rsidRPr="00316DF2">
              <w:rPr>
                <w:sz w:val="17"/>
                <w:szCs w:val="17"/>
              </w:rPr>
              <w:t>0.01</w:t>
            </w:r>
          </w:p>
        </w:tc>
        <w:tc>
          <w:tcPr>
            <w:tcW w:w="1273" w:type="dxa"/>
            <w:tcMar>
              <w:top w:w="45" w:type="dxa"/>
              <w:left w:w="70" w:type="dxa"/>
              <w:bottom w:w="45" w:type="dxa"/>
              <w:right w:w="70" w:type="dxa"/>
            </w:tcMar>
          </w:tcPr>
          <w:p w14:paraId="044DEC7A" w14:textId="4B7BA09F" w:rsidR="00316DF2" w:rsidRPr="00316DF2" w:rsidRDefault="00316DF2" w:rsidP="00316DF2">
            <w:pPr>
              <w:rPr>
                <w:sz w:val="17"/>
                <w:szCs w:val="17"/>
              </w:rPr>
            </w:pPr>
            <w:r w:rsidRPr="00316DF2">
              <w:rPr>
                <w:sz w:val="17"/>
                <w:szCs w:val="17"/>
              </w:rPr>
              <w:t>0.000000</w:t>
            </w:r>
          </w:p>
        </w:tc>
      </w:tr>
      <w:tr w:rsidR="00316DF2" w14:paraId="4AC06A8B" w14:textId="77777777" w:rsidTr="00C66000">
        <w:trPr>
          <w:jc w:val="center"/>
        </w:trPr>
        <w:tc>
          <w:tcPr>
            <w:tcW w:w="1435" w:type="dxa"/>
            <w:tcMar>
              <w:top w:w="45" w:type="dxa"/>
              <w:left w:w="70" w:type="dxa"/>
              <w:bottom w:w="45" w:type="dxa"/>
              <w:right w:w="70" w:type="dxa"/>
            </w:tcMar>
          </w:tcPr>
          <w:p w14:paraId="08F9973A" w14:textId="554F1C58" w:rsidR="00316DF2" w:rsidRPr="00316DF2" w:rsidRDefault="00316DF2" w:rsidP="00316DF2">
            <w:pPr>
              <w:rPr>
                <w:sz w:val="17"/>
                <w:szCs w:val="17"/>
              </w:rPr>
            </w:pPr>
            <w:r w:rsidRPr="00316DF2">
              <w:rPr>
                <w:sz w:val="17"/>
                <w:szCs w:val="17"/>
              </w:rPr>
              <w:t>2011</w:t>
            </w:r>
          </w:p>
        </w:tc>
        <w:tc>
          <w:tcPr>
            <w:tcW w:w="3062" w:type="dxa"/>
            <w:tcMar>
              <w:top w:w="45" w:type="dxa"/>
              <w:left w:w="70" w:type="dxa"/>
              <w:bottom w:w="45" w:type="dxa"/>
              <w:right w:w="70" w:type="dxa"/>
            </w:tcMar>
          </w:tcPr>
          <w:p w14:paraId="6A2B4AB5" w14:textId="1ABF9558" w:rsidR="00316DF2" w:rsidRPr="00316DF2" w:rsidRDefault="00316DF2" w:rsidP="00316DF2">
            <w:pPr>
              <w:rPr>
                <w:sz w:val="17"/>
                <w:szCs w:val="17"/>
              </w:rPr>
            </w:pPr>
            <w:r w:rsidRPr="00316DF2">
              <w:rPr>
                <w:sz w:val="17"/>
                <w:szCs w:val="17"/>
              </w:rPr>
              <w:t>252</w:t>
            </w:r>
          </w:p>
        </w:tc>
        <w:tc>
          <w:tcPr>
            <w:tcW w:w="1800" w:type="dxa"/>
          </w:tcPr>
          <w:p w14:paraId="19DDFC44" w14:textId="6967A6C8" w:rsidR="00316DF2" w:rsidRPr="00316DF2" w:rsidRDefault="00316DF2" w:rsidP="00316DF2">
            <w:pPr>
              <w:rPr>
                <w:sz w:val="17"/>
                <w:szCs w:val="17"/>
              </w:rPr>
            </w:pPr>
            <w:r w:rsidRPr="00316DF2">
              <w:rPr>
                <w:sz w:val="17"/>
                <w:szCs w:val="17"/>
              </w:rPr>
              <w:t>10</w:t>
            </w:r>
          </w:p>
        </w:tc>
        <w:tc>
          <w:tcPr>
            <w:tcW w:w="2788" w:type="dxa"/>
          </w:tcPr>
          <w:p w14:paraId="0E79878D" w14:textId="777E91A8" w:rsidR="00316DF2" w:rsidRPr="00316DF2" w:rsidRDefault="00316DF2" w:rsidP="00316DF2">
            <w:pPr>
              <w:rPr>
                <w:sz w:val="17"/>
                <w:szCs w:val="17"/>
              </w:rPr>
            </w:pPr>
            <w:r w:rsidRPr="00316DF2">
              <w:rPr>
                <w:sz w:val="17"/>
                <w:szCs w:val="17"/>
              </w:rPr>
              <w:t>2.52</w:t>
            </w:r>
          </w:p>
        </w:tc>
        <w:tc>
          <w:tcPr>
            <w:tcW w:w="1273" w:type="dxa"/>
            <w:tcMar>
              <w:top w:w="45" w:type="dxa"/>
              <w:left w:w="70" w:type="dxa"/>
              <w:bottom w:w="45" w:type="dxa"/>
              <w:right w:w="70" w:type="dxa"/>
            </w:tcMar>
          </w:tcPr>
          <w:p w14:paraId="6751DE0C" w14:textId="1653D2DC" w:rsidR="00316DF2" w:rsidRPr="00316DF2" w:rsidRDefault="00316DF2" w:rsidP="00316DF2">
            <w:pPr>
              <w:rPr>
                <w:sz w:val="17"/>
                <w:szCs w:val="17"/>
              </w:rPr>
            </w:pPr>
            <w:r w:rsidRPr="00316DF2">
              <w:rPr>
                <w:sz w:val="17"/>
                <w:szCs w:val="17"/>
              </w:rPr>
              <w:t>0.039683</w:t>
            </w:r>
          </w:p>
        </w:tc>
      </w:tr>
      <w:tr w:rsidR="00316DF2" w14:paraId="5786BC72" w14:textId="77777777" w:rsidTr="00C66000">
        <w:trPr>
          <w:jc w:val="center"/>
        </w:trPr>
        <w:tc>
          <w:tcPr>
            <w:tcW w:w="1435" w:type="dxa"/>
            <w:tcMar>
              <w:top w:w="45" w:type="dxa"/>
              <w:left w:w="70" w:type="dxa"/>
              <w:bottom w:w="45" w:type="dxa"/>
              <w:right w:w="70" w:type="dxa"/>
            </w:tcMar>
          </w:tcPr>
          <w:p w14:paraId="52C43DD2" w14:textId="5911C5AF" w:rsidR="00316DF2" w:rsidRPr="00316DF2" w:rsidRDefault="00316DF2" w:rsidP="00316DF2">
            <w:pPr>
              <w:rPr>
                <w:sz w:val="17"/>
                <w:szCs w:val="17"/>
              </w:rPr>
            </w:pPr>
            <w:r w:rsidRPr="00316DF2">
              <w:rPr>
                <w:sz w:val="17"/>
                <w:szCs w:val="17"/>
              </w:rPr>
              <w:t>2012</w:t>
            </w:r>
          </w:p>
        </w:tc>
        <w:tc>
          <w:tcPr>
            <w:tcW w:w="3062" w:type="dxa"/>
            <w:tcMar>
              <w:top w:w="45" w:type="dxa"/>
              <w:left w:w="70" w:type="dxa"/>
              <w:bottom w:w="45" w:type="dxa"/>
              <w:right w:w="70" w:type="dxa"/>
            </w:tcMar>
          </w:tcPr>
          <w:p w14:paraId="4D848DA3" w14:textId="4F0396FB" w:rsidR="00316DF2" w:rsidRPr="00316DF2" w:rsidRDefault="00316DF2" w:rsidP="00316DF2">
            <w:pPr>
              <w:rPr>
                <w:sz w:val="17"/>
                <w:szCs w:val="17"/>
              </w:rPr>
            </w:pPr>
            <w:r w:rsidRPr="00316DF2">
              <w:rPr>
                <w:sz w:val="17"/>
                <w:szCs w:val="17"/>
              </w:rPr>
              <w:t>250</w:t>
            </w:r>
          </w:p>
        </w:tc>
        <w:tc>
          <w:tcPr>
            <w:tcW w:w="1800" w:type="dxa"/>
          </w:tcPr>
          <w:p w14:paraId="713A72B7" w14:textId="11E3ECA4" w:rsidR="00316DF2" w:rsidRPr="00316DF2" w:rsidRDefault="00316DF2" w:rsidP="00316DF2">
            <w:pPr>
              <w:rPr>
                <w:sz w:val="17"/>
                <w:szCs w:val="17"/>
              </w:rPr>
            </w:pPr>
            <w:r w:rsidRPr="00316DF2">
              <w:rPr>
                <w:sz w:val="17"/>
                <w:szCs w:val="17"/>
              </w:rPr>
              <w:t>1</w:t>
            </w:r>
          </w:p>
        </w:tc>
        <w:tc>
          <w:tcPr>
            <w:tcW w:w="2788" w:type="dxa"/>
          </w:tcPr>
          <w:p w14:paraId="10C9CD55" w14:textId="67C3C5B1" w:rsidR="00316DF2" w:rsidRPr="00316DF2" w:rsidRDefault="00316DF2" w:rsidP="00316DF2">
            <w:pPr>
              <w:rPr>
                <w:sz w:val="17"/>
                <w:szCs w:val="17"/>
              </w:rPr>
            </w:pPr>
            <w:r w:rsidRPr="00316DF2">
              <w:rPr>
                <w:sz w:val="17"/>
                <w:szCs w:val="17"/>
              </w:rPr>
              <w:t>2.50</w:t>
            </w:r>
          </w:p>
        </w:tc>
        <w:tc>
          <w:tcPr>
            <w:tcW w:w="1273" w:type="dxa"/>
            <w:tcMar>
              <w:top w:w="45" w:type="dxa"/>
              <w:left w:w="70" w:type="dxa"/>
              <w:bottom w:w="45" w:type="dxa"/>
              <w:right w:w="70" w:type="dxa"/>
            </w:tcMar>
          </w:tcPr>
          <w:p w14:paraId="28D6E7C8" w14:textId="50AF16BE" w:rsidR="00316DF2" w:rsidRPr="00316DF2" w:rsidRDefault="00316DF2" w:rsidP="00316DF2">
            <w:pPr>
              <w:rPr>
                <w:sz w:val="17"/>
                <w:szCs w:val="17"/>
              </w:rPr>
            </w:pPr>
            <w:r w:rsidRPr="00316DF2">
              <w:rPr>
                <w:sz w:val="17"/>
                <w:szCs w:val="17"/>
              </w:rPr>
              <w:t>0.004000</w:t>
            </w:r>
          </w:p>
        </w:tc>
      </w:tr>
      <w:tr w:rsidR="00316DF2" w14:paraId="181C74FA" w14:textId="77777777" w:rsidTr="00C66000">
        <w:trPr>
          <w:jc w:val="center"/>
        </w:trPr>
        <w:tc>
          <w:tcPr>
            <w:tcW w:w="1435" w:type="dxa"/>
            <w:tcMar>
              <w:top w:w="45" w:type="dxa"/>
              <w:left w:w="70" w:type="dxa"/>
              <w:bottom w:w="45" w:type="dxa"/>
              <w:right w:w="70" w:type="dxa"/>
            </w:tcMar>
          </w:tcPr>
          <w:p w14:paraId="66F8449E" w14:textId="258E17DE" w:rsidR="00316DF2" w:rsidRPr="00316DF2" w:rsidRDefault="00316DF2" w:rsidP="00316DF2">
            <w:pPr>
              <w:rPr>
                <w:sz w:val="17"/>
                <w:szCs w:val="17"/>
              </w:rPr>
            </w:pPr>
            <w:r w:rsidRPr="00316DF2">
              <w:rPr>
                <w:sz w:val="17"/>
                <w:szCs w:val="17"/>
              </w:rPr>
              <w:t>2013</w:t>
            </w:r>
          </w:p>
        </w:tc>
        <w:tc>
          <w:tcPr>
            <w:tcW w:w="3062" w:type="dxa"/>
            <w:tcMar>
              <w:top w:w="45" w:type="dxa"/>
              <w:left w:w="70" w:type="dxa"/>
              <w:bottom w:w="45" w:type="dxa"/>
              <w:right w:w="70" w:type="dxa"/>
            </w:tcMar>
          </w:tcPr>
          <w:p w14:paraId="5D6D4E1E" w14:textId="5E1396C6" w:rsidR="00316DF2" w:rsidRPr="00316DF2" w:rsidRDefault="00316DF2" w:rsidP="00316DF2">
            <w:pPr>
              <w:rPr>
                <w:sz w:val="17"/>
                <w:szCs w:val="17"/>
              </w:rPr>
            </w:pPr>
            <w:r w:rsidRPr="00316DF2">
              <w:rPr>
                <w:sz w:val="17"/>
                <w:szCs w:val="17"/>
              </w:rPr>
              <w:t>252</w:t>
            </w:r>
          </w:p>
        </w:tc>
        <w:tc>
          <w:tcPr>
            <w:tcW w:w="1800" w:type="dxa"/>
          </w:tcPr>
          <w:p w14:paraId="455AC43E" w14:textId="077C229A" w:rsidR="00316DF2" w:rsidRPr="00316DF2" w:rsidRDefault="00316DF2" w:rsidP="00316DF2">
            <w:pPr>
              <w:rPr>
                <w:sz w:val="17"/>
                <w:szCs w:val="17"/>
              </w:rPr>
            </w:pPr>
            <w:r w:rsidRPr="00316DF2">
              <w:rPr>
                <w:sz w:val="17"/>
                <w:szCs w:val="17"/>
              </w:rPr>
              <w:t>3</w:t>
            </w:r>
          </w:p>
        </w:tc>
        <w:tc>
          <w:tcPr>
            <w:tcW w:w="2788" w:type="dxa"/>
          </w:tcPr>
          <w:p w14:paraId="6DFCFEE3" w14:textId="2C0E68B3" w:rsidR="00316DF2" w:rsidRPr="00316DF2" w:rsidRDefault="00316DF2" w:rsidP="00316DF2">
            <w:pPr>
              <w:rPr>
                <w:sz w:val="17"/>
                <w:szCs w:val="17"/>
              </w:rPr>
            </w:pPr>
            <w:r w:rsidRPr="00316DF2">
              <w:rPr>
                <w:sz w:val="17"/>
                <w:szCs w:val="17"/>
              </w:rPr>
              <w:t>2.52</w:t>
            </w:r>
          </w:p>
        </w:tc>
        <w:tc>
          <w:tcPr>
            <w:tcW w:w="1273" w:type="dxa"/>
            <w:tcMar>
              <w:top w:w="45" w:type="dxa"/>
              <w:left w:w="70" w:type="dxa"/>
              <w:bottom w:w="45" w:type="dxa"/>
              <w:right w:w="70" w:type="dxa"/>
            </w:tcMar>
          </w:tcPr>
          <w:p w14:paraId="1DCB377D" w14:textId="2A99A3F7" w:rsidR="00316DF2" w:rsidRPr="00316DF2" w:rsidRDefault="00316DF2" w:rsidP="00316DF2">
            <w:pPr>
              <w:rPr>
                <w:sz w:val="17"/>
                <w:szCs w:val="17"/>
              </w:rPr>
            </w:pPr>
            <w:r w:rsidRPr="00316DF2">
              <w:rPr>
                <w:sz w:val="17"/>
                <w:szCs w:val="17"/>
              </w:rPr>
              <w:t>0.011905</w:t>
            </w:r>
          </w:p>
        </w:tc>
      </w:tr>
      <w:tr w:rsidR="00316DF2" w14:paraId="4A81E2A5" w14:textId="77777777" w:rsidTr="00C66000">
        <w:trPr>
          <w:jc w:val="center"/>
        </w:trPr>
        <w:tc>
          <w:tcPr>
            <w:tcW w:w="1435" w:type="dxa"/>
            <w:tcMar>
              <w:top w:w="45" w:type="dxa"/>
              <w:left w:w="70" w:type="dxa"/>
              <w:bottom w:w="45" w:type="dxa"/>
              <w:right w:w="70" w:type="dxa"/>
            </w:tcMar>
          </w:tcPr>
          <w:p w14:paraId="16C06800" w14:textId="5D9912A5" w:rsidR="00316DF2" w:rsidRPr="00316DF2" w:rsidRDefault="00316DF2" w:rsidP="00316DF2">
            <w:pPr>
              <w:rPr>
                <w:sz w:val="17"/>
                <w:szCs w:val="17"/>
              </w:rPr>
            </w:pPr>
            <w:r w:rsidRPr="00316DF2">
              <w:rPr>
                <w:sz w:val="17"/>
                <w:szCs w:val="17"/>
              </w:rPr>
              <w:t>2014</w:t>
            </w:r>
          </w:p>
        </w:tc>
        <w:tc>
          <w:tcPr>
            <w:tcW w:w="3062" w:type="dxa"/>
            <w:tcMar>
              <w:top w:w="45" w:type="dxa"/>
              <w:left w:w="70" w:type="dxa"/>
              <w:bottom w:w="45" w:type="dxa"/>
              <w:right w:w="70" w:type="dxa"/>
            </w:tcMar>
          </w:tcPr>
          <w:p w14:paraId="6E627EEC" w14:textId="7A3606A7" w:rsidR="00316DF2" w:rsidRPr="00316DF2" w:rsidRDefault="00316DF2" w:rsidP="00316DF2">
            <w:pPr>
              <w:rPr>
                <w:sz w:val="17"/>
                <w:szCs w:val="17"/>
              </w:rPr>
            </w:pPr>
            <w:r w:rsidRPr="00316DF2">
              <w:rPr>
                <w:sz w:val="17"/>
                <w:szCs w:val="17"/>
              </w:rPr>
              <w:t>252</w:t>
            </w:r>
          </w:p>
        </w:tc>
        <w:tc>
          <w:tcPr>
            <w:tcW w:w="1800" w:type="dxa"/>
          </w:tcPr>
          <w:p w14:paraId="53AC030B" w14:textId="6AA1C473" w:rsidR="00316DF2" w:rsidRPr="00316DF2" w:rsidRDefault="00316DF2" w:rsidP="00316DF2">
            <w:pPr>
              <w:rPr>
                <w:sz w:val="17"/>
                <w:szCs w:val="17"/>
              </w:rPr>
            </w:pPr>
            <w:r w:rsidRPr="00316DF2">
              <w:rPr>
                <w:sz w:val="17"/>
                <w:szCs w:val="17"/>
              </w:rPr>
              <w:t>10</w:t>
            </w:r>
          </w:p>
        </w:tc>
        <w:tc>
          <w:tcPr>
            <w:tcW w:w="2788" w:type="dxa"/>
          </w:tcPr>
          <w:p w14:paraId="03D55E50" w14:textId="539B6DE2" w:rsidR="00316DF2" w:rsidRPr="00316DF2" w:rsidRDefault="00316DF2" w:rsidP="00316DF2">
            <w:pPr>
              <w:rPr>
                <w:sz w:val="17"/>
                <w:szCs w:val="17"/>
              </w:rPr>
            </w:pPr>
            <w:r w:rsidRPr="00316DF2">
              <w:rPr>
                <w:sz w:val="17"/>
                <w:szCs w:val="17"/>
              </w:rPr>
              <w:t>2.52</w:t>
            </w:r>
          </w:p>
        </w:tc>
        <w:tc>
          <w:tcPr>
            <w:tcW w:w="1273" w:type="dxa"/>
            <w:tcMar>
              <w:top w:w="45" w:type="dxa"/>
              <w:left w:w="70" w:type="dxa"/>
              <w:bottom w:w="45" w:type="dxa"/>
              <w:right w:w="70" w:type="dxa"/>
            </w:tcMar>
          </w:tcPr>
          <w:p w14:paraId="2B8FE646" w14:textId="21B560A6" w:rsidR="00316DF2" w:rsidRPr="00316DF2" w:rsidRDefault="00316DF2" w:rsidP="00316DF2">
            <w:pPr>
              <w:rPr>
                <w:sz w:val="17"/>
                <w:szCs w:val="17"/>
              </w:rPr>
            </w:pPr>
            <w:r w:rsidRPr="00316DF2">
              <w:rPr>
                <w:sz w:val="17"/>
                <w:szCs w:val="17"/>
              </w:rPr>
              <w:t>0.039683</w:t>
            </w:r>
          </w:p>
        </w:tc>
      </w:tr>
      <w:tr w:rsidR="00316DF2" w14:paraId="2865415E" w14:textId="77777777" w:rsidTr="00C66000">
        <w:trPr>
          <w:jc w:val="center"/>
        </w:trPr>
        <w:tc>
          <w:tcPr>
            <w:tcW w:w="1435" w:type="dxa"/>
            <w:tcMar>
              <w:top w:w="45" w:type="dxa"/>
              <w:left w:w="70" w:type="dxa"/>
              <w:bottom w:w="45" w:type="dxa"/>
              <w:right w:w="70" w:type="dxa"/>
            </w:tcMar>
          </w:tcPr>
          <w:p w14:paraId="3F6611F0" w14:textId="0BE5A615" w:rsidR="00316DF2" w:rsidRPr="00316DF2" w:rsidRDefault="00316DF2" w:rsidP="00316DF2">
            <w:pPr>
              <w:rPr>
                <w:sz w:val="17"/>
                <w:szCs w:val="17"/>
              </w:rPr>
            </w:pPr>
            <w:r w:rsidRPr="00316DF2">
              <w:rPr>
                <w:sz w:val="17"/>
                <w:szCs w:val="17"/>
              </w:rPr>
              <w:t>2015</w:t>
            </w:r>
          </w:p>
        </w:tc>
        <w:tc>
          <w:tcPr>
            <w:tcW w:w="3062" w:type="dxa"/>
            <w:tcMar>
              <w:top w:w="45" w:type="dxa"/>
              <w:left w:w="70" w:type="dxa"/>
              <w:bottom w:w="45" w:type="dxa"/>
              <w:right w:w="70" w:type="dxa"/>
            </w:tcMar>
          </w:tcPr>
          <w:p w14:paraId="49CAEA52" w14:textId="04D80027" w:rsidR="00316DF2" w:rsidRPr="00316DF2" w:rsidRDefault="00316DF2" w:rsidP="00316DF2">
            <w:pPr>
              <w:rPr>
                <w:sz w:val="17"/>
                <w:szCs w:val="17"/>
              </w:rPr>
            </w:pPr>
            <w:r w:rsidRPr="00316DF2">
              <w:rPr>
                <w:sz w:val="17"/>
                <w:szCs w:val="17"/>
              </w:rPr>
              <w:t>252</w:t>
            </w:r>
          </w:p>
        </w:tc>
        <w:tc>
          <w:tcPr>
            <w:tcW w:w="1800" w:type="dxa"/>
          </w:tcPr>
          <w:p w14:paraId="088C263B" w14:textId="7513C205" w:rsidR="00316DF2" w:rsidRPr="00316DF2" w:rsidRDefault="00316DF2" w:rsidP="00316DF2">
            <w:pPr>
              <w:rPr>
                <w:sz w:val="17"/>
                <w:szCs w:val="17"/>
              </w:rPr>
            </w:pPr>
            <w:r w:rsidRPr="00316DF2">
              <w:rPr>
                <w:sz w:val="17"/>
                <w:szCs w:val="17"/>
              </w:rPr>
              <w:t>8</w:t>
            </w:r>
          </w:p>
        </w:tc>
        <w:tc>
          <w:tcPr>
            <w:tcW w:w="2788" w:type="dxa"/>
          </w:tcPr>
          <w:p w14:paraId="03A36221" w14:textId="37080912" w:rsidR="00316DF2" w:rsidRPr="00316DF2" w:rsidRDefault="00316DF2" w:rsidP="00316DF2">
            <w:pPr>
              <w:rPr>
                <w:sz w:val="17"/>
                <w:szCs w:val="17"/>
              </w:rPr>
            </w:pPr>
            <w:r w:rsidRPr="00316DF2">
              <w:rPr>
                <w:sz w:val="17"/>
                <w:szCs w:val="17"/>
              </w:rPr>
              <w:t>2.52</w:t>
            </w:r>
          </w:p>
        </w:tc>
        <w:tc>
          <w:tcPr>
            <w:tcW w:w="1273" w:type="dxa"/>
            <w:tcMar>
              <w:top w:w="45" w:type="dxa"/>
              <w:left w:w="70" w:type="dxa"/>
              <w:bottom w:w="45" w:type="dxa"/>
              <w:right w:w="70" w:type="dxa"/>
            </w:tcMar>
          </w:tcPr>
          <w:p w14:paraId="2DF84469" w14:textId="1597D4CA" w:rsidR="00316DF2" w:rsidRPr="00316DF2" w:rsidRDefault="00316DF2" w:rsidP="00316DF2">
            <w:pPr>
              <w:rPr>
                <w:sz w:val="17"/>
                <w:szCs w:val="17"/>
              </w:rPr>
            </w:pPr>
            <w:r w:rsidRPr="00316DF2">
              <w:rPr>
                <w:sz w:val="17"/>
                <w:szCs w:val="17"/>
              </w:rPr>
              <w:t>0.031746</w:t>
            </w:r>
          </w:p>
        </w:tc>
      </w:tr>
      <w:tr w:rsidR="00316DF2" w14:paraId="27AC314A" w14:textId="77777777" w:rsidTr="00C66000">
        <w:trPr>
          <w:jc w:val="center"/>
        </w:trPr>
        <w:tc>
          <w:tcPr>
            <w:tcW w:w="1435" w:type="dxa"/>
            <w:tcMar>
              <w:top w:w="45" w:type="dxa"/>
              <w:left w:w="70" w:type="dxa"/>
              <w:bottom w:w="45" w:type="dxa"/>
              <w:right w:w="70" w:type="dxa"/>
            </w:tcMar>
          </w:tcPr>
          <w:p w14:paraId="5F6DB017" w14:textId="13D76423" w:rsidR="00316DF2" w:rsidRPr="00316DF2" w:rsidRDefault="00316DF2" w:rsidP="00316DF2">
            <w:pPr>
              <w:rPr>
                <w:sz w:val="17"/>
                <w:szCs w:val="17"/>
              </w:rPr>
            </w:pPr>
            <w:r w:rsidRPr="00316DF2">
              <w:rPr>
                <w:sz w:val="17"/>
                <w:szCs w:val="17"/>
              </w:rPr>
              <w:t>2016</w:t>
            </w:r>
          </w:p>
        </w:tc>
        <w:tc>
          <w:tcPr>
            <w:tcW w:w="3062" w:type="dxa"/>
            <w:tcMar>
              <w:top w:w="45" w:type="dxa"/>
              <w:left w:w="70" w:type="dxa"/>
              <w:bottom w:w="45" w:type="dxa"/>
              <w:right w:w="70" w:type="dxa"/>
            </w:tcMar>
          </w:tcPr>
          <w:p w14:paraId="0E0954ED" w14:textId="52453724" w:rsidR="00316DF2" w:rsidRPr="00316DF2" w:rsidRDefault="00316DF2" w:rsidP="00316DF2">
            <w:pPr>
              <w:rPr>
                <w:sz w:val="17"/>
                <w:szCs w:val="17"/>
              </w:rPr>
            </w:pPr>
            <w:r w:rsidRPr="00316DF2">
              <w:rPr>
                <w:sz w:val="17"/>
                <w:szCs w:val="17"/>
              </w:rPr>
              <w:t>252</w:t>
            </w:r>
          </w:p>
        </w:tc>
        <w:tc>
          <w:tcPr>
            <w:tcW w:w="1800" w:type="dxa"/>
          </w:tcPr>
          <w:p w14:paraId="170BB129" w14:textId="61BB353F" w:rsidR="00316DF2" w:rsidRPr="00316DF2" w:rsidRDefault="00316DF2" w:rsidP="00316DF2">
            <w:pPr>
              <w:rPr>
                <w:sz w:val="17"/>
                <w:szCs w:val="17"/>
              </w:rPr>
            </w:pPr>
            <w:r w:rsidRPr="00316DF2">
              <w:rPr>
                <w:sz w:val="17"/>
                <w:szCs w:val="17"/>
              </w:rPr>
              <w:t>4</w:t>
            </w:r>
          </w:p>
        </w:tc>
        <w:tc>
          <w:tcPr>
            <w:tcW w:w="2788" w:type="dxa"/>
          </w:tcPr>
          <w:p w14:paraId="36983A0D" w14:textId="424942FA" w:rsidR="00316DF2" w:rsidRPr="00316DF2" w:rsidRDefault="00316DF2" w:rsidP="00316DF2">
            <w:pPr>
              <w:rPr>
                <w:sz w:val="17"/>
                <w:szCs w:val="17"/>
              </w:rPr>
            </w:pPr>
            <w:r w:rsidRPr="00316DF2">
              <w:rPr>
                <w:sz w:val="17"/>
                <w:szCs w:val="17"/>
              </w:rPr>
              <w:t>2.52</w:t>
            </w:r>
          </w:p>
        </w:tc>
        <w:tc>
          <w:tcPr>
            <w:tcW w:w="1273" w:type="dxa"/>
            <w:tcMar>
              <w:top w:w="45" w:type="dxa"/>
              <w:left w:w="70" w:type="dxa"/>
              <w:bottom w:w="45" w:type="dxa"/>
              <w:right w:w="70" w:type="dxa"/>
            </w:tcMar>
          </w:tcPr>
          <w:p w14:paraId="08F7DB7E" w14:textId="55CAED33" w:rsidR="00316DF2" w:rsidRPr="00316DF2" w:rsidRDefault="00316DF2" w:rsidP="00316DF2">
            <w:pPr>
              <w:rPr>
                <w:sz w:val="17"/>
                <w:szCs w:val="17"/>
              </w:rPr>
            </w:pPr>
            <w:r w:rsidRPr="00316DF2">
              <w:rPr>
                <w:sz w:val="17"/>
                <w:szCs w:val="17"/>
              </w:rPr>
              <w:t>0.015873</w:t>
            </w:r>
          </w:p>
        </w:tc>
      </w:tr>
      <w:tr w:rsidR="00316DF2" w14:paraId="12E195CF" w14:textId="77777777" w:rsidTr="00C66000">
        <w:trPr>
          <w:jc w:val="center"/>
        </w:trPr>
        <w:tc>
          <w:tcPr>
            <w:tcW w:w="1435" w:type="dxa"/>
            <w:tcMar>
              <w:top w:w="45" w:type="dxa"/>
              <w:left w:w="70" w:type="dxa"/>
              <w:bottom w:w="45" w:type="dxa"/>
              <w:right w:w="70" w:type="dxa"/>
            </w:tcMar>
          </w:tcPr>
          <w:p w14:paraId="66712D5E" w14:textId="7F736173" w:rsidR="00316DF2" w:rsidRPr="00316DF2" w:rsidRDefault="00316DF2" w:rsidP="00316DF2">
            <w:pPr>
              <w:rPr>
                <w:sz w:val="17"/>
                <w:szCs w:val="17"/>
              </w:rPr>
            </w:pPr>
            <w:r w:rsidRPr="00316DF2">
              <w:rPr>
                <w:sz w:val="17"/>
                <w:szCs w:val="17"/>
              </w:rPr>
              <w:t>2017</w:t>
            </w:r>
          </w:p>
        </w:tc>
        <w:tc>
          <w:tcPr>
            <w:tcW w:w="3062" w:type="dxa"/>
            <w:tcMar>
              <w:top w:w="45" w:type="dxa"/>
              <w:left w:w="70" w:type="dxa"/>
              <w:bottom w:w="45" w:type="dxa"/>
              <w:right w:w="70" w:type="dxa"/>
            </w:tcMar>
          </w:tcPr>
          <w:p w14:paraId="1EE66F47" w14:textId="12B674D4" w:rsidR="00316DF2" w:rsidRPr="00316DF2" w:rsidRDefault="00316DF2" w:rsidP="00316DF2">
            <w:pPr>
              <w:rPr>
                <w:sz w:val="17"/>
                <w:szCs w:val="17"/>
              </w:rPr>
            </w:pPr>
            <w:r w:rsidRPr="00316DF2">
              <w:rPr>
                <w:sz w:val="17"/>
                <w:szCs w:val="17"/>
              </w:rPr>
              <w:t>251</w:t>
            </w:r>
          </w:p>
        </w:tc>
        <w:tc>
          <w:tcPr>
            <w:tcW w:w="1800" w:type="dxa"/>
          </w:tcPr>
          <w:p w14:paraId="0947C180" w14:textId="05BCF6C9" w:rsidR="00316DF2" w:rsidRPr="00316DF2" w:rsidRDefault="00316DF2" w:rsidP="00316DF2">
            <w:pPr>
              <w:rPr>
                <w:sz w:val="17"/>
                <w:szCs w:val="17"/>
              </w:rPr>
            </w:pPr>
            <w:r w:rsidRPr="00316DF2">
              <w:rPr>
                <w:sz w:val="17"/>
                <w:szCs w:val="17"/>
              </w:rPr>
              <w:t>3</w:t>
            </w:r>
          </w:p>
        </w:tc>
        <w:tc>
          <w:tcPr>
            <w:tcW w:w="2788" w:type="dxa"/>
          </w:tcPr>
          <w:p w14:paraId="20D702A6" w14:textId="60A49784" w:rsidR="00316DF2" w:rsidRPr="00316DF2" w:rsidRDefault="00316DF2" w:rsidP="00316DF2">
            <w:pPr>
              <w:rPr>
                <w:sz w:val="17"/>
                <w:szCs w:val="17"/>
              </w:rPr>
            </w:pPr>
            <w:r w:rsidRPr="00316DF2">
              <w:rPr>
                <w:sz w:val="17"/>
                <w:szCs w:val="17"/>
              </w:rPr>
              <w:t>2.51</w:t>
            </w:r>
          </w:p>
        </w:tc>
        <w:tc>
          <w:tcPr>
            <w:tcW w:w="1273" w:type="dxa"/>
            <w:tcMar>
              <w:top w:w="45" w:type="dxa"/>
              <w:left w:w="70" w:type="dxa"/>
              <w:bottom w:w="45" w:type="dxa"/>
              <w:right w:w="70" w:type="dxa"/>
            </w:tcMar>
          </w:tcPr>
          <w:p w14:paraId="738D6827" w14:textId="5DC93096" w:rsidR="00316DF2" w:rsidRPr="00316DF2" w:rsidRDefault="00316DF2" w:rsidP="00316DF2">
            <w:pPr>
              <w:rPr>
                <w:sz w:val="17"/>
                <w:szCs w:val="17"/>
              </w:rPr>
            </w:pPr>
            <w:r w:rsidRPr="00316DF2">
              <w:rPr>
                <w:sz w:val="17"/>
                <w:szCs w:val="17"/>
              </w:rPr>
              <w:t>0.011952</w:t>
            </w:r>
          </w:p>
        </w:tc>
      </w:tr>
      <w:tr w:rsidR="00316DF2" w14:paraId="0541EB1F" w14:textId="77777777" w:rsidTr="00C66000">
        <w:trPr>
          <w:jc w:val="center"/>
        </w:trPr>
        <w:tc>
          <w:tcPr>
            <w:tcW w:w="1435" w:type="dxa"/>
            <w:tcMar>
              <w:top w:w="45" w:type="dxa"/>
              <w:left w:w="70" w:type="dxa"/>
              <w:bottom w:w="45" w:type="dxa"/>
              <w:right w:w="70" w:type="dxa"/>
            </w:tcMar>
          </w:tcPr>
          <w:p w14:paraId="2A346E27" w14:textId="32E46A7F" w:rsidR="00316DF2" w:rsidRPr="00316DF2" w:rsidRDefault="00316DF2" w:rsidP="00316DF2">
            <w:pPr>
              <w:rPr>
                <w:sz w:val="17"/>
                <w:szCs w:val="17"/>
              </w:rPr>
            </w:pPr>
            <w:r w:rsidRPr="00316DF2">
              <w:rPr>
                <w:sz w:val="17"/>
                <w:szCs w:val="17"/>
              </w:rPr>
              <w:t>2018</w:t>
            </w:r>
          </w:p>
        </w:tc>
        <w:tc>
          <w:tcPr>
            <w:tcW w:w="3062" w:type="dxa"/>
            <w:tcMar>
              <w:top w:w="45" w:type="dxa"/>
              <w:left w:w="70" w:type="dxa"/>
              <w:bottom w:w="45" w:type="dxa"/>
              <w:right w:w="70" w:type="dxa"/>
            </w:tcMar>
          </w:tcPr>
          <w:p w14:paraId="3872853E" w14:textId="5ED1BEF9" w:rsidR="00316DF2" w:rsidRPr="00316DF2" w:rsidRDefault="00316DF2" w:rsidP="00316DF2">
            <w:pPr>
              <w:rPr>
                <w:sz w:val="17"/>
                <w:szCs w:val="17"/>
              </w:rPr>
            </w:pPr>
            <w:r w:rsidRPr="00316DF2">
              <w:rPr>
                <w:sz w:val="17"/>
                <w:szCs w:val="17"/>
              </w:rPr>
              <w:t>251</w:t>
            </w:r>
          </w:p>
        </w:tc>
        <w:tc>
          <w:tcPr>
            <w:tcW w:w="1800" w:type="dxa"/>
          </w:tcPr>
          <w:p w14:paraId="1C6E6268" w14:textId="7FBD8008" w:rsidR="00316DF2" w:rsidRPr="00316DF2" w:rsidRDefault="00316DF2" w:rsidP="00316DF2">
            <w:pPr>
              <w:rPr>
                <w:sz w:val="17"/>
                <w:szCs w:val="17"/>
              </w:rPr>
            </w:pPr>
            <w:r w:rsidRPr="00316DF2">
              <w:rPr>
                <w:sz w:val="17"/>
                <w:szCs w:val="17"/>
              </w:rPr>
              <w:t>17</w:t>
            </w:r>
          </w:p>
        </w:tc>
        <w:tc>
          <w:tcPr>
            <w:tcW w:w="2788" w:type="dxa"/>
          </w:tcPr>
          <w:p w14:paraId="51C2032D" w14:textId="3E5FC78E" w:rsidR="00316DF2" w:rsidRPr="00316DF2" w:rsidRDefault="00316DF2" w:rsidP="00316DF2">
            <w:pPr>
              <w:rPr>
                <w:sz w:val="17"/>
                <w:szCs w:val="17"/>
              </w:rPr>
            </w:pPr>
            <w:r w:rsidRPr="00316DF2">
              <w:rPr>
                <w:sz w:val="17"/>
                <w:szCs w:val="17"/>
              </w:rPr>
              <w:t>2.51</w:t>
            </w:r>
          </w:p>
        </w:tc>
        <w:tc>
          <w:tcPr>
            <w:tcW w:w="1273" w:type="dxa"/>
            <w:tcMar>
              <w:top w:w="45" w:type="dxa"/>
              <w:left w:w="70" w:type="dxa"/>
              <w:bottom w:w="45" w:type="dxa"/>
              <w:right w:w="70" w:type="dxa"/>
            </w:tcMar>
          </w:tcPr>
          <w:p w14:paraId="1B00B58F" w14:textId="31B22A50" w:rsidR="00316DF2" w:rsidRPr="00316DF2" w:rsidRDefault="00316DF2" w:rsidP="00316DF2">
            <w:pPr>
              <w:rPr>
                <w:sz w:val="17"/>
                <w:szCs w:val="17"/>
              </w:rPr>
            </w:pPr>
            <w:r w:rsidRPr="00316DF2">
              <w:rPr>
                <w:sz w:val="17"/>
                <w:szCs w:val="17"/>
              </w:rPr>
              <w:t>0.067729</w:t>
            </w:r>
          </w:p>
        </w:tc>
      </w:tr>
      <w:tr w:rsidR="00316DF2" w14:paraId="105C4ED9" w14:textId="77777777" w:rsidTr="00C66000">
        <w:trPr>
          <w:jc w:val="center"/>
        </w:trPr>
        <w:tc>
          <w:tcPr>
            <w:tcW w:w="1435" w:type="dxa"/>
            <w:tcMar>
              <w:top w:w="45" w:type="dxa"/>
              <w:left w:w="70" w:type="dxa"/>
              <w:bottom w:w="45" w:type="dxa"/>
              <w:right w:w="70" w:type="dxa"/>
            </w:tcMar>
          </w:tcPr>
          <w:p w14:paraId="3F89527D" w14:textId="0299D8BD" w:rsidR="00316DF2" w:rsidRPr="00316DF2" w:rsidRDefault="00316DF2" w:rsidP="00316DF2">
            <w:pPr>
              <w:rPr>
                <w:sz w:val="17"/>
                <w:szCs w:val="17"/>
              </w:rPr>
            </w:pPr>
            <w:r w:rsidRPr="00316DF2">
              <w:rPr>
                <w:sz w:val="17"/>
                <w:szCs w:val="17"/>
              </w:rPr>
              <w:t>2019</w:t>
            </w:r>
          </w:p>
        </w:tc>
        <w:tc>
          <w:tcPr>
            <w:tcW w:w="3062" w:type="dxa"/>
            <w:tcMar>
              <w:top w:w="45" w:type="dxa"/>
              <w:left w:w="70" w:type="dxa"/>
              <w:bottom w:w="45" w:type="dxa"/>
              <w:right w:w="70" w:type="dxa"/>
            </w:tcMar>
          </w:tcPr>
          <w:p w14:paraId="122E4AB9" w14:textId="56062310" w:rsidR="00316DF2" w:rsidRPr="00316DF2" w:rsidRDefault="00316DF2" w:rsidP="00316DF2">
            <w:pPr>
              <w:rPr>
                <w:sz w:val="17"/>
                <w:szCs w:val="17"/>
              </w:rPr>
            </w:pPr>
            <w:r w:rsidRPr="00316DF2">
              <w:rPr>
                <w:sz w:val="17"/>
                <w:szCs w:val="17"/>
              </w:rPr>
              <w:t>252</w:t>
            </w:r>
          </w:p>
        </w:tc>
        <w:tc>
          <w:tcPr>
            <w:tcW w:w="1800" w:type="dxa"/>
          </w:tcPr>
          <w:p w14:paraId="14F54F5C" w14:textId="635BCEB5" w:rsidR="00316DF2" w:rsidRPr="00316DF2" w:rsidRDefault="00316DF2" w:rsidP="00316DF2">
            <w:pPr>
              <w:rPr>
                <w:sz w:val="17"/>
                <w:szCs w:val="17"/>
              </w:rPr>
            </w:pPr>
            <w:r w:rsidRPr="00316DF2">
              <w:rPr>
                <w:sz w:val="17"/>
                <w:szCs w:val="17"/>
              </w:rPr>
              <w:t>4</w:t>
            </w:r>
          </w:p>
        </w:tc>
        <w:tc>
          <w:tcPr>
            <w:tcW w:w="2788" w:type="dxa"/>
          </w:tcPr>
          <w:p w14:paraId="21F24016" w14:textId="678700D3" w:rsidR="00316DF2" w:rsidRPr="00316DF2" w:rsidRDefault="00316DF2" w:rsidP="00316DF2">
            <w:pPr>
              <w:rPr>
                <w:sz w:val="17"/>
                <w:szCs w:val="17"/>
              </w:rPr>
            </w:pPr>
            <w:r w:rsidRPr="00316DF2">
              <w:rPr>
                <w:sz w:val="17"/>
                <w:szCs w:val="17"/>
              </w:rPr>
              <w:t>2.52</w:t>
            </w:r>
          </w:p>
        </w:tc>
        <w:tc>
          <w:tcPr>
            <w:tcW w:w="1273" w:type="dxa"/>
            <w:tcMar>
              <w:top w:w="45" w:type="dxa"/>
              <w:left w:w="70" w:type="dxa"/>
              <w:bottom w:w="45" w:type="dxa"/>
              <w:right w:w="70" w:type="dxa"/>
            </w:tcMar>
          </w:tcPr>
          <w:p w14:paraId="6591404A" w14:textId="09555D18" w:rsidR="00316DF2" w:rsidRPr="00316DF2" w:rsidRDefault="00316DF2" w:rsidP="00316DF2">
            <w:pPr>
              <w:rPr>
                <w:sz w:val="17"/>
                <w:szCs w:val="17"/>
              </w:rPr>
            </w:pPr>
            <w:r w:rsidRPr="00316DF2">
              <w:rPr>
                <w:sz w:val="17"/>
                <w:szCs w:val="17"/>
              </w:rPr>
              <w:t>0.015873</w:t>
            </w:r>
          </w:p>
        </w:tc>
      </w:tr>
      <w:tr w:rsidR="00316DF2" w14:paraId="03C4D47C" w14:textId="77777777" w:rsidTr="00C66000">
        <w:trPr>
          <w:jc w:val="center"/>
        </w:trPr>
        <w:tc>
          <w:tcPr>
            <w:tcW w:w="1435" w:type="dxa"/>
            <w:tcMar>
              <w:top w:w="45" w:type="dxa"/>
              <w:left w:w="70" w:type="dxa"/>
              <w:bottom w:w="45" w:type="dxa"/>
              <w:right w:w="70" w:type="dxa"/>
            </w:tcMar>
          </w:tcPr>
          <w:p w14:paraId="7B42C6CE" w14:textId="1855CC92" w:rsidR="00316DF2" w:rsidRPr="00316DF2" w:rsidRDefault="00316DF2" w:rsidP="00316DF2">
            <w:pPr>
              <w:rPr>
                <w:sz w:val="17"/>
                <w:szCs w:val="17"/>
              </w:rPr>
            </w:pPr>
            <w:r w:rsidRPr="00316DF2">
              <w:rPr>
                <w:sz w:val="17"/>
                <w:szCs w:val="17"/>
              </w:rPr>
              <w:t>2020</w:t>
            </w:r>
          </w:p>
        </w:tc>
        <w:tc>
          <w:tcPr>
            <w:tcW w:w="3062" w:type="dxa"/>
            <w:tcMar>
              <w:top w:w="45" w:type="dxa"/>
              <w:left w:w="70" w:type="dxa"/>
              <w:bottom w:w="45" w:type="dxa"/>
              <w:right w:w="70" w:type="dxa"/>
            </w:tcMar>
          </w:tcPr>
          <w:p w14:paraId="4BD1BE80" w14:textId="422E0C45" w:rsidR="00316DF2" w:rsidRPr="00316DF2" w:rsidRDefault="00316DF2" w:rsidP="00316DF2">
            <w:pPr>
              <w:rPr>
                <w:sz w:val="17"/>
                <w:szCs w:val="17"/>
              </w:rPr>
            </w:pPr>
            <w:r w:rsidRPr="00316DF2">
              <w:rPr>
                <w:sz w:val="17"/>
                <w:szCs w:val="17"/>
              </w:rPr>
              <w:t>253</w:t>
            </w:r>
          </w:p>
        </w:tc>
        <w:tc>
          <w:tcPr>
            <w:tcW w:w="1800" w:type="dxa"/>
          </w:tcPr>
          <w:p w14:paraId="48862378" w14:textId="4A77EC35" w:rsidR="00316DF2" w:rsidRPr="00316DF2" w:rsidRDefault="00316DF2" w:rsidP="00316DF2">
            <w:pPr>
              <w:rPr>
                <w:sz w:val="17"/>
                <w:szCs w:val="17"/>
              </w:rPr>
            </w:pPr>
            <w:r w:rsidRPr="00316DF2">
              <w:rPr>
                <w:sz w:val="17"/>
                <w:szCs w:val="17"/>
              </w:rPr>
              <w:t>14</w:t>
            </w:r>
          </w:p>
        </w:tc>
        <w:tc>
          <w:tcPr>
            <w:tcW w:w="2788" w:type="dxa"/>
          </w:tcPr>
          <w:p w14:paraId="5D0B8CCE" w14:textId="1BF982D8" w:rsidR="00316DF2" w:rsidRPr="00316DF2" w:rsidRDefault="00316DF2" w:rsidP="00316DF2">
            <w:pPr>
              <w:rPr>
                <w:sz w:val="17"/>
                <w:szCs w:val="17"/>
              </w:rPr>
            </w:pPr>
            <w:r w:rsidRPr="00316DF2">
              <w:rPr>
                <w:sz w:val="17"/>
                <w:szCs w:val="17"/>
              </w:rPr>
              <w:t>2.53</w:t>
            </w:r>
          </w:p>
        </w:tc>
        <w:tc>
          <w:tcPr>
            <w:tcW w:w="1273" w:type="dxa"/>
            <w:tcMar>
              <w:top w:w="45" w:type="dxa"/>
              <w:left w:w="70" w:type="dxa"/>
              <w:bottom w:w="45" w:type="dxa"/>
              <w:right w:w="70" w:type="dxa"/>
            </w:tcMar>
          </w:tcPr>
          <w:p w14:paraId="1F25AF5A" w14:textId="55E8C9B9" w:rsidR="00316DF2" w:rsidRPr="00316DF2" w:rsidRDefault="00316DF2" w:rsidP="00316DF2">
            <w:pPr>
              <w:rPr>
                <w:sz w:val="17"/>
                <w:szCs w:val="17"/>
              </w:rPr>
            </w:pPr>
            <w:r w:rsidRPr="00316DF2">
              <w:rPr>
                <w:sz w:val="17"/>
                <w:szCs w:val="17"/>
              </w:rPr>
              <w:t>0.055336</w:t>
            </w:r>
          </w:p>
        </w:tc>
      </w:tr>
      <w:tr w:rsidR="00316DF2" w14:paraId="21F16E5C" w14:textId="77777777" w:rsidTr="00C66000">
        <w:trPr>
          <w:jc w:val="center"/>
        </w:trPr>
        <w:tc>
          <w:tcPr>
            <w:tcW w:w="1435" w:type="dxa"/>
            <w:tcMar>
              <w:top w:w="45" w:type="dxa"/>
              <w:left w:w="70" w:type="dxa"/>
              <w:bottom w:w="45" w:type="dxa"/>
              <w:right w:w="70" w:type="dxa"/>
            </w:tcMar>
          </w:tcPr>
          <w:p w14:paraId="6E333B4B" w14:textId="4595185C" w:rsidR="00316DF2" w:rsidRPr="00316DF2" w:rsidRDefault="00316DF2" w:rsidP="00316DF2">
            <w:pPr>
              <w:rPr>
                <w:sz w:val="17"/>
                <w:szCs w:val="17"/>
              </w:rPr>
            </w:pPr>
            <w:r w:rsidRPr="00316DF2">
              <w:rPr>
                <w:sz w:val="17"/>
                <w:szCs w:val="17"/>
              </w:rPr>
              <w:t>2021</w:t>
            </w:r>
          </w:p>
        </w:tc>
        <w:tc>
          <w:tcPr>
            <w:tcW w:w="3062" w:type="dxa"/>
            <w:tcMar>
              <w:top w:w="45" w:type="dxa"/>
              <w:left w:w="70" w:type="dxa"/>
              <w:bottom w:w="45" w:type="dxa"/>
              <w:right w:w="70" w:type="dxa"/>
            </w:tcMar>
          </w:tcPr>
          <w:p w14:paraId="3E76AD20" w14:textId="044AF030" w:rsidR="00316DF2" w:rsidRPr="00316DF2" w:rsidRDefault="00316DF2" w:rsidP="00316DF2">
            <w:pPr>
              <w:rPr>
                <w:sz w:val="17"/>
                <w:szCs w:val="17"/>
              </w:rPr>
            </w:pPr>
            <w:r w:rsidRPr="00316DF2">
              <w:rPr>
                <w:sz w:val="17"/>
                <w:szCs w:val="17"/>
              </w:rPr>
              <w:t>252</w:t>
            </w:r>
          </w:p>
        </w:tc>
        <w:tc>
          <w:tcPr>
            <w:tcW w:w="1800" w:type="dxa"/>
          </w:tcPr>
          <w:p w14:paraId="69DC7F5C" w14:textId="28EBD3CD" w:rsidR="00316DF2" w:rsidRPr="00316DF2" w:rsidRDefault="00316DF2" w:rsidP="00316DF2">
            <w:pPr>
              <w:rPr>
                <w:sz w:val="17"/>
                <w:szCs w:val="17"/>
              </w:rPr>
            </w:pPr>
            <w:r w:rsidRPr="00316DF2">
              <w:rPr>
                <w:sz w:val="17"/>
                <w:szCs w:val="17"/>
              </w:rPr>
              <w:t>3</w:t>
            </w:r>
          </w:p>
        </w:tc>
        <w:tc>
          <w:tcPr>
            <w:tcW w:w="2788" w:type="dxa"/>
          </w:tcPr>
          <w:p w14:paraId="4B0EEB5A" w14:textId="168931C7" w:rsidR="00316DF2" w:rsidRPr="00316DF2" w:rsidRDefault="00316DF2" w:rsidP="00316DF2">
            <w:pPr>
              <w:rPr>
                <w:sz w:val="17"/>
                <w:szCs w:val="17"/>
              </w:rPr>
            </w:pPr>
            <w:r w:rsidRPr="00316DF2">
              <w:rPr>
                <w:sz w:val="17"/>
                <w:szCs w:val="17"/>
              </w:rPr>
              <w:t>2.52</w:t>
            </w:r>
          </w:p>
        </w:tc>
        <w:tc>
          <w:tcPr>
            <w:tcW w:w="1273" w:type="dxa"/>
            <w:tcMar>
              <w:top w:w="45" w:type="dxa"/>
              <w:left w:w="70" w:type="dxa"/>
              <w:bottom w:w="45" w:type="dxa"/>
              <w:right w:w="70" w:type="dxa"/>
            </w:tcMar>
          </w:tcPr>
          <w:p w14:paraId="1667AA00" w14:textId="549811B8" w:rsidR="00316DF2" w:rsidRPr="00316DF2" w:rsidRDefault="00316DF2" w:rsidP="00316DF2">
            <w:pPr>
              <w:rPr>
                <w:sz w:val="17"/>
                <w:szCs w:val="17"/>
              </w:rPr>
            </w:pPr>
            <w:r w:rsidRPr="00316DF2">
              <w:rPr>
                <w:sz w:val="17"/>
                <w:szCs w:val="17"/>
              </w:rPr>
              <w:t>0.011905</w:t>
            </w:r>
          </w:p>
        </w:tc>
      </w:tr>
      <w:tr w:rsidR="00316DF2" w14:paraId="7CD8A9E4" w14:textId="77777777" w:rsidTr="00C66000">
        <w:trPr>
          <w:jc w:val="center"/>
        </w:trPr>
        <w:tc>
          <w:tcPr>
            <w:tcW w:w="1435" w:type="dxa"/>
            <w:tcMar>
              <w:top w:w="45" w:type="dxa"/>
              <w:left w:w="70" w:type="dxa"/>
              <w:bottom w:w="45" w:type="dxa"/>
              <w:right w:w="70" w:type="dxa"/>
            </w:tcMar>
          </w:tcPr>
          <w:p w14:paraId="373CBC36" w14:textId="68EC9D6D" w:rsidR="00316DF2" w:rsidRPr="00316DF2" w:rsidRDefault="00316DF2" w:rsidP="00316DF2">
            <w:pPr>
              <w:rPr>
                <w:sz w:val="17"/>
                <w:szCs w:val="17"/>
              </w:rPr>
            </w:pPr>
            <w:r w:rsidRPr="00316DF2">
              <w:rPr>
                <w:sz w:val="17"/>
                <w:szCs w:val="17"/>
              </w:rPr>
              <w:t>2022</w:t>
            </w:r>
          </w:p>
        </w:tc>
        <w:tc>
          <w:tcPr>
            <w:tcW w:w="3062" w:type="dxa"/>
            <w:tcMar>
              <w:top w:w="45" w:type="dxa"/>
              <w:left w:w="70" w:type="dxa"/>
              <w:bottom w:w="45" w:type="dxa"/>
              <w:right w:w="70" w:type="dxa"/>
            </w:tcMar>
          </w:tcPr>
          <w:p w14:paraId="300D2EC6" w14:textId="586059C7" w:rsidR="00316DF2" w:rsidRPr="00316DF2" w:rsidRDefault="00316DF2" w:rsidP="00316DF2">
            <w:pPr>
              <w:rPr>
                <w:sz w:val="17"/>
                <w:szCs w:val="17"/>
              </w:rPr>
            </w:pPr>
            <w:r w:rsidRPr="00316DF2">
              <w:rPr>
                <w:sz w:val="17"/>
                <w:szCs w:val="17"/>
              </w:rPr>
              <w:t>251</w:t>
            </w:r>
          </w:p>
        </w:tc>
        <w:tc>
          <w:tcPr>
            <w:tcW w:w="1800" w:type="dxa"/>
          </w:tcPr>
          <w:p w14:paraId="04C81C87" w14:textId="036118D0" w:rsidR="00316DF2" w:rsidRPr="00316DF2" w:rsidRDefault="00316DF2" w:rsidP="00316DF2">
            <w:pPr>
              <w:rPr>
                <w:sz w:val="17"/>
                <w:szCs w:val="17"/>
              </w:rPr>
            </w:pPr>
            <w:r w:rsidRPr="00316DF2">
              <w:rPr>
                <w:sz w:val="17"/>
                <w:szCs w:val="17"/>
              </w:rPr>
              <w:t>17</w:t>
            </w:r>
          </w:p>
        </w:tc>
        <w:tc>
          <w:tcPr>
            <w:tcW w:w="2788" w:type="dxa"/>
          </w:tcPr>
          <w:p w14:paraId="0BFB1C2C" w14:textId="3F019E28" w:rsidR="00316DF2" w:rsidRPr="00316DF2" w:rsidRDefault="00316DF2" w:rsidP="00316DF2">
            <w:pPr>
              <w:rPr>
                <w:sz w:val="17"/>
                <w:szCs w:val="17"/>
              </w:rPr>
            </w:pPr>
            <w:r w:rsidRPr="00316DF2">
              <w:rPr>
                <w:sz w:val="17"/>
                <w:szCs w:val="17"/>
              </w:rPr>
              <w:t>2.51</w:t>
            </w:r>
          </w:p>
        </w:tc>
        <w:tc>
          <w:tcPr>
            <w:tcW w:w="1273" w:type="dxa"/>
            <w:tcMar>
              <w:top w:w="45" w:type="dxa"/>
              <w:left w:w="70" w:type="dxa"/>
              <w:bottom w:w="45" w:type="dxa"/>
              <w:right w:w="70" w:type="dxa"/>
            </w:tcMar>
          </w:tcPr>
          <w:p w14:paraId="3B746F25" w14:textId="3C1D4005" w:rsidR="00316DF2" w:rsidRPr="00316DF2" w:rsidRDefault="00316DF2" w:rsidP="00316DF2">
            <w:pPr>
              <w:rPr>
                <w:sz w:val="17"/>
                <w:szCs w:val="17"/>
              </w:rPr>
            </w:pPr>
            <w:r w:rsidRPr="00316DF2">
              <w:rPr>
                <w:sz w:val="17"/>
                <w:szCs w:val="17"/>
              </w:rPr>
              <w:t>0.067729</w:t>
            </w:r>
          </w:p>
        </w:tc>
      </w:tr>
      <w:tr w:rsidR="00316DF2" w14:paraId="0890E9CC" w14:textId="77777777" w:rsidTr="00C66000">
        <w:trPr>
          <w:jc w:val="center"/>
        </w:trPr>
        <w:tc>
          <w:tcPr>
            <w:tcW w:w="1435" w:type="dxa"/>
            <w:tcMar>
              <w:top w:w="45" w:type="dxa"/>
              <w:left w:w="70" w:type="dxa"/>
              <w:bottom w:w="45" w:type="dxa"/>
              <w:right w:w="70" w:type="dxa"/>
            </w:tcMar>
          </w:tcPr>
          <w:p w14:paraId="4DD1185C" w14:textId="492DD157" w:rsidR="00316DF2" w:rsidRPr="00316DF2" w:rsidRDefault="00316DF2" w:rsidP="00316DF2">
            <w:pPr>
              <w:rPr>
                <w:sz w:val="17"/>
                <w:szCs w:val="17"/>
              </w:rPr>
            </w:pPr>
            <w:r w:rsidRPr="00316DF2">
              <w:rPr>
                <w:sz w:val="17"/>
                <w:szCs w:val="17"/>
              </w:rPr>
              <w:t>2023</w:t>
            </w:r>
          </w:p>
        </w:tc>
        <w:tc>
          <w:tcPr>
            <w:tcW w:w="3062" w:type="dxa"/>
            <w:tcMar>
              <w:top w:w="45" w:type="dxa"/>
              <w:left w:w="70" w:type="dxa"/>
              <w:bottom w:w="45" w:type="dxa"/>
              <w:right w:w="70" w:type="dxa"/>
            </w:tcMar>
          </w:tcPr>
          <w:p w14:paraId="69A057E3" w14:textId="7DC4C20E" w:rsidR="00316DF2" w:rsidRPr="00316DF2" w:rsidRDefault="00316DF2" w:rsidP="00316DF2">
            <w:pPr>
              <w:rPr>
                <w:sz w:val="17"/>
                <w:szCs w:val="17"/>
              </w:rPr>
            </w:pPr>
            <w:r w:rsidRPr="00316DF2">
              <w:rPr>
                <w:sz w:val="17"/>
                <w:szCs w:val="17"/>
              </w:rPr>
              <w:t>250</w:t>
            </w:r>
          </w:p>
        </w:tc>
        <w:tc>
          <w:tcPr>
            <w:tcW w:w="1800" w:type="dxa"/>
          </w:tcPr>
          <w:p w14:paraId="475890D5" w14:textId="00558FEC" w:rsidR="00316DF2" w:rsidRPr="00316DF2" w:rsidRDefault="00316DF2" w:rsidP="00316DF2">
            <w:pPr>
              <w:rPr>
                <w:sz w:val="17"/>
                <w:szCs w:val="17"/>
              </w:rPr>
            </w:pPr>
            <w:r w:rsidRPr="00316DF2">
              <w:rPr>
                <w:sz w:val="17"/>
                <w:szCs w:val="17"/>
              </w:rPr>
              <w:t>0</w:t>
            </w:r>
          </w:p>
        </w:tc>
        <w:tc>
          <w:tcPr>
            <w:tcW w:w="2788" w:type="dxa"/>
          </w:tcPr>
          <w:p w14:paraId="2BB90E67" w14:textId="6D7EF586" w:rsidR="00316DF2" w:rsidRPr="00316DF2" w:rsidRDefault="00316DF2" w:rsidP="00316DF2">
            <w:pPr>
              <w:rPr>
                <w:sz w:val="17"/>
                <w:szCs w:val="17"/>
              </w:rPr>
            </w:pPr>
            <w:r w:rsidRPr="00316DF2">
              <w:rPr>
                <w:sz w:val="17"/>
                <w:szCs w:val="17"/>
              </w:rPr>
              <w:t>2.50</w:t>
            </w:r>
          </w:p>
        </w:tc>
        <w:tc>
          <w:tcPr>
            <w:tcW w:w="1273" w:type="dxa"/>
            <w:tcMar>
              <w:top w:w="45" w:type="dxa"/>
              <w:left w:w="70" w:type="dxa"/>
              <w:bottom w:w="45" w:type="dxa"/>
              <w:right w:w="70" w:type="dxa"/>
            </w:tcMar>
          </w:tcPr>
          <w:p w14:paraId="756A42C8" w14:textId="3A9DF6A4" w:rsidR="00316DF2" w:rsidRPr="00316DF2" w:rsidRDefault="00316DF2" w:rsidP="00316DF2">
            <w:pPr>
              <w:rPr>
                <w:sz w:val="17"/>
                <w:szCs w:val="17"/>
              </w:rPr>
            </w:pPr>
            <w:r w:rsidRPr="00316DF2">
              <w:rPr>
                <w:sz w:val="17"/>
                <w:szCs w:val="17"/>
              </w:rPr>
              <w:t>0.000000</w:t>
            </w:r>
          </w:p>
        </w:tc>
      </w:tr>
      <w:tr w:rsidR="00316DF2" w14:paraId="7D874632" w14:textId="77777777" w:rsidTr="00C66000">
        <w:trPr>
          <w:jc w:val="center"/>
        </w:trPr>
        <w:tc>
          <w:tcPr>
            <w:tcW w:w="1435" w:type="dxa"/>
            <w:tcMar>
              <w:top w:w="45" w:type="dxa"/>
              <w:left w:w="70" w:type="dxa"/>
              <w:bottom w:w="45" w:type="dxa"/>
              <w:right w:w="70" w:type="dxa"/>
            </w:tcMar>
          </w:tcPr>
          <w:p w14:paraId="61D5F1D4" w14:textId="590BB516" w:rsidR="00316DF2" w:rsidRPr="00316DF2" w:rsidRDefault="00316DF2" w:rsidP="00316DF2">
            <w:pPr>
              <w:rPr>
                <w:sz w:val="17"/>
                <w:szCs w:val="17"/>
              </w:rPr>
            </w:pPr>
            <w:r w:rsidRPr="00316DF2">
              <w:rPr>
                <w:sz w:val="17"/>
                <w:szCs w:val="17"/>
              </w:rPr>
              <w:t>2024</w:t>
            </w:r>
          </w:p>
        </w:tc>
        <w:tc>
          <w:tcPr>
            <w:tcW w:w="3062" w:type="dxa"/>
            <w:tcMar>
              <w:top w:w="45" w:type="dxa"/>
              <w:left w:w="70" w:type="dxa"/>
              <w:bottom w:w="45" w:type="dxa"/>
              <w:right w:w="70" w:type="dxa"/>
            </w:tcMar>
          </w:tcPr>
          <w:p w14:paraId="67AB35BE" w14:textId="312F0015" w:rsidR="00316DF2" w:rsidRPr="00316DF2" w:rsidRDefault="00316DF2" w:rsidP="00316DF2">
            <w:pPr>
              <w:rPr>
                <w:sz w:val="17"/>
                <w:szCs w:val="17"/>
              </w:rPr>
            </w:pPr>
            <w:r w:rsidRPr="00316DF2">
              <w:rPr>
                <w:sz w:val="17"/>
                <w:szCs w:val="17"/>
              </w:rPr>
              <w:t>252</w:t>
            </w:r>
          </w:p>
        </w:tc>
        <w:tc>
          <w:tcPr>
            <w:tcW w:w="1800" w:type="dxa"/>
          </w:tcPr>
          <w:p w14:paraId="2E39B129" w14:textId="7322FF77" w:rsidR="00316DF2" w:rsidRPr="00316DF2" w:rsidRDefault="00316DF2" w:rsidP="00316DF2">
            <w:pPr>
              <w:rPr>
                <w:sz w:val="17"/>
                <w:szCs w:val="17"/>
              </w:rPr>
            </w:pPr>
            <w:r w:rsidRPr="00316DF2">
              <w:rPr>
                <w:sz w:val="17"/>
                <w:szCs w:val="17"/>
              </w:rPr>
              <w:t>6</w:t>
            </w:r>
          </w:p>
        </w:tc>
        <w:tc>
          <w:tcPr>
            <w:tcW w:w="2788" w:type="dxa"/>
          </w:tcPr>
          <w:p w14:paraId="764E4463" w14:textId="20AF7045" w:rsidR="00316DF2" w:rsidRPr="00316DF2" w:rsidRDefault="00316DF2" w:rsidP="00316DF2">
            <w:pPr>
              <w:rPr>
                <w:sz w:val="17"/>
                <w:szCs w:val="17"/>
              </w:rPr>
            </w:pPr>
            <w:r w:rsidRPr="00316DF2">
              <w:rPr>
                <w:sz w:val="17"/>
                <w:szCs w:val="17"/>
              </w:rPr>
              <w:t>2.52</w:t>
            </w:r>
          </w:p>
        </w:tc>
        <w:tc>
          <w:tcPr>
            <w:tcW w:w="1273" w:type="dxa"/>
            <w:tcMar>
              <w:top w:w="45" w:type="dxa"/>
              <w:left w:w="70" w:type="dxa"/>
              <w:bottom w:w="45" w:type="dxa"/>
              <w:right w:w="70" w:type="dxa"/>
            </w:tcMar>
          </w:tcPr>
          <w:p w14:paraId="33A289A5" w14:textId="0572BA3F" w:rsidR="00316DF2" w:rsidRPr="00316DF2" w:rsidRDefault="00316DF2" w:rsidP="00316DF2">
            <w:pPr>
              <w:rPr>
                <w:sz w:val="17"/>
                <w:szCs w:val="17"/>
              </w:rPr>
            </w:pPr>
            <w:r w:rsidRPr="00316DF2">
              <w:rPr>
                <w:sz w:val="17"/>
                <w:szCs w:val="17"/>
              </w:rPr>
              <w:t>0.023810</w:t>
            </w:r>
          </w:p>
        </w:tc>
      </w:tr>
      <w:tr w:rsidR="00316DF2" w14:paraId="560165A8" w14:textId="77777777" w:rsidTr="00C66000">
        <w:trPr>
          <w:jc w:val="center"/>
        </w:trPr>
        <w:tc>
          <w:tcPr>
            <w:tcW w:w="1435" w:type="dxa"/>
            <w:tcMar>
              <w:top w:w="45" w:type="dxa"/>
              <w:left w:w="70" w:type="dxa"/>
              <w:bottom w:w="45" w:type="dxa"/>
              <w:right w:w="70" w:type="dxa"/>
            </w:tcMar>
          </w:tcPr>
          <w:p w14:paraId="2B30FEAF" w14:textId="1D5FB8B0" w:rsidR="00316DF2" w:rsidRPr="00316DF2" w:rsidRDefault="00316DF2" w:rsidP="00316DF2">
            <w:pPr>
              <w:rPr>
                <w:sz w:val="17"/>
                <w:szCs w:val="17"/>
              </w:rPr>
            </w:pPr>
            <w:r w:rsidRPr="00316DF2">
              <w:rPr>
                <w:sz w:val="17"/>
                <w:szCs w:val="17"/>
              </w:rPr>
              <w:t>2025</w:t>
            </w:r>
          </w:p>
        </w:tc>
        <w:tc>
          <w:tcPr>
            <w:tcW w:w="3062" w:type="dxa"/>
            <w:tcMar>
              <w:top w:w="45" w:type="dxa"/>
              <w:left w:w="70" w:type="dxa"/>
              <w:bottom w:w="45" w:type="dxa"/>
              <w:right w:w="70" w:type="dxa"/>
            </w:tcMar>
          </w:tcPr>
          <w:p w14:paraId="11A75299" w14:textId="7C3CFB72" w:rsidR="00316DF2" w:rsidRPr="00316DF2" w:rsidRDefault="00316DF2" w:rsidP="00316DF2">
            <w:pPr>
              <w:rPr>
                <w:sz w:val="17"/>
                <w:szCs w:val="17"/>
              </w:rPr>
            </w:pPr>
            <w:r w:rsidRPr="00316DF2">
              <w:rPr>
                <w:sz w:val="17"/>
                <w:szCs w:val="17"/>
              </w:rPr>
              <w:t>250</w:t>
            </w:r>
          </w:p>
        </w:tc>
        <w:tc>
          <w:tcPr>
            <w:tcW w:w="1800" w:type="dxa"/>
          </w:tcPr>
          <w:p w14:paraId="5B1874F2" w14:textId="4A873781" w:rsidR="00316DF2" w:rsidRPr="00316DF2" w:rsidRDefault="00316DF2" w:rsidP="00316DF2">
            <w:pPr>
              <w:rPr>
                <w:sz w:val="17"/>
                <w:szCs w:val="17"/>
              </w:rPr>
            </w:pPr>
            <w:r w:rsidRPr="00316DF2">
              <w:rPr>
                <w:sz w:val="17"/>
                <w:szCs w:val="17"/>
              </w:rPr>
              <w:t>5</w:t>
            </w:r>
          </w:p>
        </w:tc>
        <w:tc>
          <w:tcPr>
            <w:tcW w:w="2788" w:type="dxa"/>
          </w:tcPr>
          <w:p w14:paraId="544B5F0D" w14:textId="406929B4" w:rsidR="00316DF2" w:rsidRPr="00316DF2" w:rsidRDefault="00316DF2" w:rsidP="00316DF2">
            <w:pPr>
              <w:rPr>
                <w:sz w:val="17"/>
                <w:szCs w:val="17"/>
              </w:rPr>
            </w:pPr>
            <w:r w:rsidRPr="00316DF2">
              <w:rPr>
                <w:sz w:val="17"/>
                <w:szCs w:val="17"/>
              </w:rPr>
              <w:t>2.50</w:t>
            </w:r>
          </w:p>
        </w:tc>
        <w:tc>
          <w:tcPr>
            <w:tcW w:w="1273" w:type="dxa"/>
            <w:tcMar>
              <w:top w:w="45" w:type="dxa"/>
              <w:left w:w="70" w:type="dxa"/>
              <w:bottom w:w="45" w:type="dxa"/>
              <w:right w:w="70" w:type="dxa"/>
            </w:tcMar>
          </w:tcPr>
          <w:p w14:paraId="6A8A4837" w14:textId="1D71B011" w:rsidR="00316DF2" w:rsidRPr="00316DF2" w:rsidRDefault="00316DF2" w:rsidP="00316DF2">
            <w:pPr>
              <w:rPr>
                <w:sz w:val="17"/>
                <w:szCs w:val="17"/>
              </w:rPr>
            </w:pPr>
            <w:r w:rsidRPr="00316DF2">
              <w:rPr>
                <w:sz w:val="17"/>
                <w:szCs w:val="17"/>
              </w:rPr>
              <w:t>0.020000</w:t>
            </w:r>
          </w:p>
        </w:tc>
      </w:tr>
      <w:tr w:rsidR="00316DF2" w14:paraId="35D7CA76" w14:textId="77777777" w:rsidTr="00C66000">
        <w:trPr>
          <w:jc w:val="center"/>
        </w:trPr>
        <w:tc>
          <w:tcPr>
            <w:tcW w:w="1435" w:type="dxa"/>
            <w:tcMar>
              <w:top w:w="45" w:type="dxa"/>
              <w:left w:w="70" w:type="dxa"/>
              <w:bottom w:w="45" w:type="dxa"/>
              <w:right w:w="70" w:type="dxa"/>
            </w:tcMar>
          </w:tcPr>
          <w:p w14:paraId="2AC58EB3" w14:textId="2D7C2F34" w:rsidR="00316DF2" w:rsidRPr="00316DF2" w:rsidRDefault="00316DF2" w:rsidP="00316DF2">
            <w:pPr>
              <w:rPr>
                <w:sz w:val="17"/>
                <w:szCs w:val="17"/>
              </w:rPr>
            </w:pPr>
            <w:r w:rsidRPr="00316DF2">
              <w:rPr>
                <w:sz w:val="17"/>
                <w:szCs w:val="17"/>
              </w:rPr>
              <w:t>2026</w:t>
            </w:r>
          </w:p>
        </w:tc>
        <w:tc>
          <w:tcPr>
            <w:tcW w:w="3062" w:type="dxa"/>
            <w:tcMar>
              <w:top w:w="45" w:type="dxa"/>
              <w:left w:w="70" w:type="dxa"/>
              <w:bottom w:w="45" w:type="dxa"/>
              <w:right w:w="70" w:type="dxa"/>
            </w:tcMar>
          </w:tcPr>
          <w:p w14:paraId="780042CA" w14:textId="102BAC1E" w:rsidR="00316DF2" w:rsidRPr="00316DF2" w:rsidRDefault="00316DF2" w:rsidP="00316DF2">
            <w:pPr>
              <w:rPr>
                <w:sz w:val="17"/>
                <w:szCs w:val="17"/>
              </w:rPr>
            </w:pPr>
            <w:r w:rsidRPr="00316DF2">
              <w:rPr>
                <w:sz w:val="17"/>
                <w:szCs w:val="17"/>
              </w:rPr>
              <w:t>166</w:t>
            </w:r>
          </w:p>
        </w:tc>
        <w:tc>
          <w:tcPr>
            <w:tcW w:w="1800" w:type="dxa"/>
          </w:tcPr>
          <w:p w14:paraId="3D0F3073" w14:textId="7676C6A6" w:rsidR="00316DF2" w:rsidRPr="00316DF2" w:rsidRDefault="00316DF2" w:rsidP="00316DF2">
            <w:pPr>
              <w:rPr>
                <w:sz w:val="17"/>
                <w:szCs w:val="17"/>
              </w:rPr>
            </w:pPr>
            <w:r w:rsidRPr="00316DF2">
              <w:rPr>
                <w:sz w:val="17"/>
                <w:szCs w:val="17"/>
              </w:rPr>
              <w:t>1</w:t>
            </w:r>
          </w:p>
        </w:tc>
        <w:tc>
          <w:tcPr>
            <w:tcW w:w="2788" w:type="dxa"/>
          </w:tcPr>
          <w:p w14:paraId="0AC2895E" w14:textId="45AFC0A5" w:rsidR="00316DF2" w:rsidRPr="00316DF2" w:rsidRDefault="00316DF2" w:rsidP="00316DF2">
            <w:pPr>
              <w:rPr>
                <w:sz w:val="17"/>
                <w:szCs w:val="17"/>
              </w:rPr>
            </w:pPr>
            <w:r w:rsidRPr="00316DF2">
              <w:rPr>
                <w:sz w:val="17"/>
                <w:szCs w:val="17"/>
              </w:rPr>
              <w:t>1.66</w:t>
            </w:r>
          </w:p>
        </w:tc>
        <w:tc>
          <w:tcPr>
            <w:tcW w:w="1273" w:type="dxa"/>
            <w:tcMar>
              <w:top w:w="45" w:type="dxa"/>
              <w:left w:w="70" w:type="dxa"/>
              <w:bottom w:w="45" w:type="dxa"/>
              <w:right w:w="70" w:type="dxa"/>
            </w:tcMar>
          </w:tcPr>
          <w:p w14:paraId="641C899A" w14:textId="027E5AFA" w:rsidR="00316DF2" w:rsidRPr="00316DF2" w:rsidRDefault="00316DF2" w:rsidP="00316DF2">
            <w:pPr>
              <w:rPr>
                <w:sz w:val="17"/>
                <w:szCs w:val="17"/>
              </w:rPr>
            </w:pPr>
            <w:r w:rsidRPr="00316DF2">
              <w:rPr>
                <w:sz w:val="17"/>
                <w:szCs w:val="17"/>
              </w:rPr>
              <w:t>0.006024</w:t>
            </w:r>
          </w:p>
        </w:tc>
      </w:tr>
    </w:tbl>
    <w:p w14:paraId="1AF8053D" w14:textId="77777777" w:rsidR="00316DF2" w:rsidRDefault="00316DF2" w:rsidP="00BB3FAF"/>
    <w:p w14:paraId="59FB2575" w14:textId="59C5A9F2" w:rsidR="0018019E" w:rsidRDefault="0018019E" w:rsidP="0018019E">
      <w:r>
        <w:t>Exceptions are concentrated in stress episodes: August 2011 (7 exceptions in 44 trading days), August 2015 (5 in 32), February to March 2018 (7 in 40), February to April 2020 (12 in 52)</w:t>
      </w:r>
      <w:r w:rsidR="00952B57">
        <w:t>,</w:t>
      </w:r>
      <w:r>
        <w:t xml:space="preserve"> and April 2025 (3 in 21). They are not limited to crashes, though. 2014 (10) and 2022 (17) also far exceeded the roughly 2.5 expected per year, which is consistent with a trailing window that lags when volatility changes gradually.</w:t>
      </w:r>
    </w:p>
    <w:p w14:paraId="12D8DD76" w14:textId="77777777" w:rsidR="0018019E" w:rsidRDefault="0018019E" w:rsidP="0018019E">
      <w:r>
        <w:t>When the model fails, it can fail badly. The average exception loss is 1.48 times the VaR. The worst case is 2018-02-05, when the loss was $41.8k against a VaR of only $10.0k (4.2 times), because the window’s volatility was just 0.46%. In March 2020, three days (Mar 9, 12 and 16) exceeded 3.2 times VaR.</w:t>
      </w:r>
    </w:p>
    <w:p w14:paraId="5AB4C440" w14:textId="24B4B72F" w:rsidR="00316DF2" w:rsidRDefault="0018019E" w:rsidP="0018019E">
      <w:r>
        <w:t>The model also errs in the opposite direction. 2023 had no exceptions and 2012 had one, which is consistent with high-volatility days staying in the window after a stress period and keeping VaR elevated. A rate well above 1% suggests understated risk, and a rate well below 1% suggests overly conservative estimates. This model shows both patterns in different periods.</w:t>
      </w:r>
    </w:p>
    <w:p w14:paraId="284C67B2" w14:textId="370985D8" w:rsidR="0018019E" w:rsidRDefault="0018019E" w:rsidP="0018019E">
      <w:r>
        <w:rPr>
          <w:noProof/>
        </w:rPr>
        <w:lastRenderedPageBreak/>
        <w:drawing>
          <wp:inline distT="0" distB="0" distL="0" distR="0" wp14:anchorId="036080B2" wp14:editId="788271C2">
            <wp:extent cx="6583680" cy="4389120"/>
            <wp:effectExtent l="0" t="0" r="7620" b="0"/>
            <wp:docPr id="32566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68106" name="Picture 325668106"/>
                    <pic:cNvPicPr/>
                  </pic:nvPicPr>
                  <pic:blipFill>
                    <a:blip r:embed="rId8"/>
                    <a:stretch>
                      <a:fillRect/>
                    </a:stretch>
                  </pic:blipFill>
                  <pic:spPr>
                    <a:xfrm>
                      <a:off x="0" y="0"/>
                      <a:ext cx="6583680" cy="4389120"/>
                    </a:xfrm>
                    <a:prstGeom prst="rect">
                      <a:avLst/>
                    </a:prstGeom>
                  </pic:spPr>
                </pic:pic>
              </a:graphicData>
            </a:graphic>
          </wp:inline>
        </w:drawing>
      </w:r>
    </w:p>
    <w:p w14:paraId="2DC2683E" w14:textId="1625F129" w:rsidR="0018019E" w:rsidRDefault="0018019E" w:rsidP="0018019E">
      <w:pPr>
        <w:jc w:val="center"/>
        <w:rPr>
          <w:i/>
          <w:iCs/>
          <w:color w:val="808080" w:themeColor="background1" w:themeShade="80"/>
          <w:sz w:val="17"/>
          <w:szCs w:val="17"/>
        </w:rPr>
      </w:pPr>
      <w:r w:rsidRPr="0018019E">
        <w:rPr>
          <w:i/>
          <w:iCs/>
          <w:color w:val="808080" w:themeColor="background1" w:themeShade="80"/>
          <w:sz w:val="17"/>
          <w:szCs w:val="17"/>
        </w:rPr>
        <w:t xml:space="preserve">Figure 1. </w:t>
      </w:r>
      <w:r>
        <w:rPr>
          <w:i/>
          <w:iCs/>
          <w:color w:val="808080" w:themeColor="background1" w:themeShade="80"/>
          <w:sz w:val="17"/>
          <w:szCs w:val="17"/>
        </w:rPr>
        <w:t>Parametric</w:t>
      </w:r>
      <w:r w:rsidRPr="0018019E">
        <w:rPr>
          <w:i/>
          <w:iCs/>
          <w:color w:val="808080" w:themeColor="background1" w:themeShade="80"/>
          <w:sz w:val="17"/>
          <w:szCs w:val="17"/>
        </w:rPr>
        <w:t xml:space="preserve"> 1-day 99% VaR backtest. Red points identify days where realized P&amp;L fell below the negative VaR threshold</w:t>
      </w:r>
      <w:r>
        <w:rPr>
          <w:i/>
          <w:iCs/>
          <w:color w:val="808080" w:themeColor="background1" w:themeShade="80"/>
          <w:sz w:val="17"/>
          <w:szCs w:val="17"/>
        </w:rPr>
        <w:t>.</w:t>
      </w:r>
    </w:p>
    <w:p w14:paraId="751943E5" w14:textId="3FB265AC" w:rsidR="0018019E" w:rsidRPr="0018019E" w:rsidRDefault="0018019E" w:rsidP="0018019E">
      <w:pPr>
        <w:rPr>
          <w:b/>
          <w:bCs/>
          <w:szCs w:val="20"/>
        </w:rPr>
      </w:pPr>
      <w:r w:rsidRPr="0018019E">
        <w:rPr>
          <w:b/>
          <w:bCs/>
          <w:szCs w:val="20"/>
        </w:rPr>
        <w:t>Statistical Backtesting</w:t>
      </w:r>
    </w:p>
    <w:tbl>
      <w:tblPr>
        <w:tblStyle w:val="TableGrid"/>
        <w:tblW w:w="0" w:type="auto"/>
        <w:jc w:val="center"/>
        <w:tblLook w:val="04A0" w:firstRow="1" w:lastRow="0" w:firstColumn="1" w:lastColumn="0" w:noHBand="0" w:noVBand="1"/>
      </w:tblPr>
      <w:tblGrid>
        <w:gridCol w:w="2668"/>
        <w:gridCol w:w="2631"/>
        <w:gridCol w:w="2386"/>
        <w:gridCol w:w="2673"/>
      </w:tblGrid>
      <w:tr w:rsidR="0018019E" w14:paraId="45E2DB1D" w14:textId="77777777" w:rsidTr="0018019E">
        <w:trPr>
          <w:jc w:val="center"/>
        </w:trPr>
        <w:tc>
          <w:tcPr>
            <w:tcW w:w="2668" w:type="dxa"/>
            <w:shd w:val="clear" w:color="auto" w:fill="D9EAD3"/>
          </w:tcPr>
          <w:p w14:paraId="2612DC27" w14:textId="3C39C775" w:rsidR="0018019E" w:rsidRDefault="0018019E" w:rsidP="00B5191C">
            <w:r>
              <w:rPr>
                <w:b/>
                <w:sz w:val="18"/>
              </w:rPr>
              <w:t>Test</w:t>
            </w:r>
          </w:p>
        </w:tc>
        <w:tc>
          <w:tcPr>
            <w:tcW w:w="2631" w:type="dxa"/>
            <w:shd w:val="clear" w:color="auto" w:fill="E7E6E6"/>
          </w:tcPr>
          <w:p w14:paraId="3C949970" w14:textId="330286E4" w:rsidR="0018019E" w:rsidRDefault="0018019E" w:rsidP="00B5191C">
            <w:r>
              <w:rPr>
                <w:b/>
                <w:sz w:val="18"/>
              </w:rPr>
              <w:t>Statistic</w:t>
            </w:r>
          </w:p>
        </w:tc>
        <w:tc>
          <w:tcPr>
            <w:tcW w:w="2386" w:type="dxa"/>
            <w:shd w:val="clear" w:color="auto" w:fill="E7E6E6"/>
          </w:tcPr>
          <w:p w14:paraId="7D4AECBD" w14:textId="5B57ADAD" w:rsidR="0018019E" w:rsidRDefault="0018019E" w:rsidP="00B5191C">
            <w:pPr>
              <w:rPr>
                <w:b/>
                <w:sz w:val="18"/>
              </w:rPr>
            </w:pPr>
            <w:r>
              <w:rPr>
                <w:b/>
                <w:sz w:val="18"/>
              </w:rPr>
              <w:t>p-value</w:t>
            </w:r>
          </w:p>
        </w:tc>
        <w:tc>
          <w:tcPr>
            <w:tcW w:w="2673" w:type="dxa"/>
            <w:shd w:val="clear" w:color="auto" w:fill="E7E6E6"/>
          </w:tcPr>
          <w:p w14:paraId="2BCF2C4A" w14:textId="0BC5F861" w:rsidR="0018019E" w:rsidRDefault="0018019E" w:rsidP="00B5191C">
            <w:r>
              <w:rPr>
                <w:b/>
                <w:sz w:val="18"/>
              </w:rPr>
              <w:t>Result at 5%</w:t>
            </w:r>
          </w:p>
        </w:tc>
      </w:tr>
      <w:tr w:rsidR="0018019E" w14:paraId="31D04D05" w14:textId="77777777" w:rsidTr="00746CD6">
        <w:trPr>
          <w:jc w:val="center"/>
        </w:trPr>
        <w:tc>
          <w:tcPr>
            <w:tcW w:w="2668" w:type="dxa"/>
            <w:tcMar>
              <w:top w:w="45" w:type="dxa"/>
              <w:left w:w="70" w:type="dxa"/>
              <w:bottom w:w="45" w:type="dxa"/>
              <w:right w:w="70" w:type="dxa"/>
            </w:tcMar>
          </w:tcPr>
          <w:p w14:paraId="2AFCC546" w14:textId="6BBA155D" w:rsidR="0018019E" w:rsidRPr="0018019E" w:rsidRDefault="0018019E" w:rsidP="0018019E">
            <w:pPr>
              <w:rPr>
                <w:sz w:val="17"/>
                <w:szCs w:val="17"/>
              </w:rPr>
            </w:pPr>
            <w:r w:rsidRPr="0018019E">
              <w:rPr>
                <w:sz w:val="17"/>
                <w:szCs w:val="17"/>
              </w:rPr>
              <w:t>Kupiec POF</w:t>
            </w:r>
          </w:p>
        </w:tc>
        <w:tc>
          <w:tcPr>
            <w:tcW w:w="2631" w:type="dxa"/>
            <w:tcMar>
              <w:top w:w="45" w:type="dxa"/>
              <w:left w:w="70" w:type="dxa"/>
              <w:bottom w:w="45" w:type="dxa"/>
              <w:right w:w="70" w:type="dxa"/>
            </w:tcMar>
          </w:tcPr>
          <w:p w14:paraId="3E28CAD3" w14:textId="116AD5C4" w:rsidR="0018019E" w:rsidRPr="0018019E" w:rsidRDefault="0018019E" w:rsidP="0018019E">
            <w:pPr>
              <w:rPr>
                <w:sz w:val="17"/>
                <w:szCs w:val="17"/>
              </w:rPr>
            </w:pPr>
            <w:r w:rsidRPr="0018019E">
              <w:rPr>
                <w:sz w:val="17"/>
                <w:szCs w:val="17"/>
              </w:rPr>
              <w:t>77.788861</w:t>
            </w:r>
          </w:p>
        </w:tc>
        <w:tc>
          <w:tcPr>
            <w:tcW w:w="2386" w:type="dxa"/>
          </w:tcPr>
          <w:p w14:paraId="5FED6023" w14:textId="4A977DCB" w:rsidR="0018019E" w:rsidRPr="0018019E" w:rsidRDefault="0018019E" w:rsidP="0018019E">
            <w:pPr>
              <w:rPr>
                <w:sz w:val="17"/>
                <w:szCs w:val="17"/>
              </w:rPr>
            </w:pPr>
            <w:r w:rsidRPr="0018019E">
              <w:rPr>
                <w:sz w:val="17"/>
                <w:szCs w:val="17"/>
              </w:rPr>
              <w:t>1.146650e-18</w:t>
            </w:r>
          </w:p>
        </w:tc>
        <w:tc>
          <w:tcPr>
            <w:tcW w:w="2673" w:type="dxa"/>
            <w:tcMar>
              <w:top w:w="45" w:type="dxa"/>
              <w:left w:w="70" w:type="dxa"/>
              <w:bottom w:w="45" w:type="dxa"/>
              <w:right w:w="70" w:type="dxa"/>
            </w:tcMar>
          </w:tcPr>
          <w:p w14:paraId="3DF9C390" w14:textId="1319ADBC" w:rsidR="0018019E" w:rsidRPr="0018019E" w:rsidRDefault="0018019E" w:rsidP="0018019E">
            <w:pPr>
              <w:rPr>
                <w:sz w:val="17"/>
                <w:szCs w:val="17"/>
              </w:rPr>
            </w:pPr>
            <w:r w:rsidRPr="0018019E">
              <w:rPr>
                <w:sz w:val="17"/>
                <w:szCs w:val="17"/>
              </w:rPr>
              <w:t>Reject</w:t>
            </w:r>
          </w:p>
        </w:tc>
      </w:tr>
      <w:tr w:rsidR="0018019E" w14:paraId="2F87CA49" w14:textId="77777777" w:rsidTr="000E6C5B">
        <w:trPr>
          <w:jc w:val="center"/>
        </w:trPr>
        <w:tc>
          <w:tcPr>
            <w:tcW w:w="2668" w:type="dxa"/>
            <w:tcMar>
              <w:top w:w="45" w:type="dxa"/>
              <w:left w:w="70" w:type="dxa"/>
              <w:bottom w:w="45" w:type="dxa"/>
              <w:right w:w="70" w:type="dxa"/>
            </w:tcMar>
          </w:tcPr>
          <w:p w14:paraId="1F278D43" w14:textId="01B86D2E" w:rsidR="0018019E" w:rsidRPr="0018019E" w:rsidRDefault="0018019E" w:rsidP="0018019E">
            <w:pPr>
              <w:rPr>
                <w:sz w:val="17"/>
                <w:szCs w:val="17"/>
              </w:rPr>
            </w:pPr>
            <w:r w:rsidRPr="0018019E">
              <w:rPr>
                <w:sz w:val="17"/>
                <w:szCs w:val="17"/>
              </w:rPr>
              <w:t>Christoffersen Independence</w:t>
            </w:r>
          </w:p>
        </w:tc>
        <w:tc>
          <w:tcPr>
            <w:tcW w:w="2631" w:type="dxa"/>
            <w:tcMar>
              <w:top w:w="45" w:type="dxa"/>
              <w:left w:w="70" w:type="dxa"/>
              <w:bottom w:w="45" w:type="dxa"/>
              <w:right w:w="70" w:type="dxa"/>
            </w:tcMar>
          </w:tcPr>
          <w:p w14:paraId="4B631204" w14:textId="315055DC" w:rsidR="0018019E" w:rsidRPr="0018019E" w:rsidRDefault="0018019E" w:rsidP="0018019E">
            <w:pPr>
              <w:rPr>
                <w:sz w:val="17"/>
                <w:szCs w:val="17"/>
              </w:rPr>
            </w:pPr>
            <w:r w:rsidRPr="0018019E">
              <w:rPr>
                <w:sz w:val="17"/>
                <w:szCs w:val="17"/>
              </w:rPr>
              <w:t>17.876250</w:t>
            </w:r>
          </w:p>
        </w:tc>
        <w:tc>
          <w:tcPr>
            <w:tcW w:w="2386" w:type="dxa"/>
          </w:tcPr>
          <w:p w14:paraId="5268470A" w14:textId="71FAAA5E" w:rsidR="0018019E" w:rsidRPr="0018019E" w:rsidRDefault="0018019E" w:rsidP="0018019E">
            <w:pPr>
              <w:rPr>
                <w:sz w:val="17"/>
                <w:szCs w:val="17"/>
              </w:rPr>
            </w:pPr>
            <w:r w:rsidRPr="0018019E">
              <w:rPr>
                <w:sz w:val="17"/>
                <w:szCs w:val="17"/>
              </w:rPr>
              <w:t>2.357449e-05</w:t>
            </w:r>
          </w:p>
        </w:tc>
        <w:tc>
          <w:tcPr>
            <w:tcW w:w="2673" w:type="dxa"/>
            <w:tcMar>
              <w:top w:w="45" w:type="dxa"/>
              <w:left w:w="70" w:type="dxa"/>
              <w:bottom w:w="45" w:type="dxa"/>
              <w:right w:w="70" w:type="dxa"/>
            </w:tcMar>
          </w:tcPr>
          <w:p w14:paraId="32B6F2A7" w14:textId="59538B60" w:rsidR="0018019E" w:rsidRPr="0018019E" w:rsidRDefault="0018019E" w:rsidP="0018019E">
            <w:pPr>
              <w:rPr>
                <w:sz w:val="17"/>
                <w:szCs w:val="17"/>
              </w:rPr>
            </w:pPr>
            <w:r w:rsidRPr="0018019E">
              <w:rPr>
                <w:sz w:val="17"/>
                <w:szCs w:val="17"/>
              </w:rPr>
              <w:t>Reject</w:t>
            </w:r>
          </w:p>
        </w:tc>
      </w:tr>
      <w:tr w:rsidR="0018019E" w14:paraId="3E086AB9" w14:textId="77777777" w:rsidTr="00564EBA">
        <w:trPr>
          <w:jc w:val="center"/>
        </w:trPr>
        <w:tc>
          <w:tcPr>
            <w:tcW w:w="2668" w:type="dxa"/>
            <w:tcMar>
              <w:top w:w="45" w:type="dxa"/>
              <w:left w:w="70" w:type="dxa"/>
              <w:bottom w:w="45" w:type="dxa"/>
              <w:right w:w="70" w:type="dxa"/>
            </w:tcMar>
          </w:tcPr>
          <w:p w14:paraId="07680F4A" w14:textId="0E1269E4" w:rsidR="0018019E" w:rsidRPr="0018019E" w:rsidRDefault="0018019E" w:rsidP="0018019E">
            <w:pPr>
              <w:rPr>
                <w:sz w:val="17"/>
                <w:szCs w:val="17"/>
              </w:rPr>
            </w:pPr>
            <w:r w:rsidRPr="0018019E">
              <w:rPr>
                <w:sz w:val="17"/>
                <w:szCs w:val="17"/>
              </w:rPr>
              <w:t>Conditional coverage (UC + IND)</w:t>
            </w:r>
          </w:p>
        </w:tc>
        <w:tc>
          <w:tcPr>
            <w:tcW w:w="2631" w:type="dxa"/>
            <w:tcMar>
              <w:top w:w="45" w:type="dxa"/>
              <w:left w:w="70" w:type="dxa"/>
              <w:bottom w:w="45" w:type="dxa"/>
              <w:right w:w="70" w:type="dxa"/>
            </w:tcMar>
          </w:tcPr>
          <w:p w14:paraId="3E1F4946" w14:textId="6D513EE2" w:rsidR="0018019E" w:rsidRPr="0018019E" w:rsidRDefault="0018019E" w:rsidP="0018019E">
            <w:pPr>
              <w:rPr>
                <w:sz w:val="17"/>
                <w:szCs w:val="17"/>
              </w:rPr>
            </w:pPr>
            <w:r w:rsidRPr="0018019E">
              <w:rPr>
                <w:sz w:val="17"/>
                <w:szCs w:val="17"/>
              </w:rPr>
              <w:t>95.665111</w:t>
            </w:r>
          </w:p>
        </w:tc>
        <w:tc>
          <w:tcPr>
            <w:tcW w:w="2386" w:type="dxa"/>
          </w:tcPr>
          <w:p w14:paraId="3CB8C665" w14:textId="60E64907" w:rsidR="0018019E" w:rsidRPr="0018019E" w:rsidRDefault="0018019E" w:rsidP="0018019E">
            <w:pPr>
              <w:rPr>
                <w:sz w:val="17"/>
                <w:szCs w:val="17"/>
              </w:rPr>
            </w:pPr>
            <w:r w:rsidRPr="0018019E">
              <w:rPr>
                <w:sz w:val="17"/>
                <w:szCs w:val="17"/>
              </w:rPr>
              <w:t>1.684942e-21</w:t>
            </w:r>
          </w:p>
        </w:tc>
        <w:tc>
          <w:tcPr>
            <w:tcW w:w="2673" w:type="dxa"/>
            <w:tcMar>
              <w:top w:w="45" w:type="dxa"/>
              <w:left w:w="70" w:type="dxa"/>
              <w:bottom w:w="45" w:type="dxa"/>
              <w:right w:w="70" w:type="dxa"/>
            </w:tcMar>
          </w:tcPr>
          <w:p w14:paraId="514ACF88" w14:textId="12DD33CA" w:rsidR="0018019E" w:rsidRPr="0018019E" w:rsidRDefault="0018019E" w:rsidP="0018019E">
            <w:pPr>
              <w:rPr>
                <w:sz w:val="17"/>
                <w:szCs w:val="17"/>
              </w:rPr>
            </w:pPr>
            <w:r w:rsidRPr="0018019E">
              <w:rPr>
                <w:sz w:val="17"/>
                <w:szCs w:val="17"/>
              </w:rPr>
              <w:t>Reject</w:t>
            </w:r>
          </w:p>
        </w:tc>
      </w:tr>
    </w:tbl>
    <w:p w14:paraId="47D9BF6F" w14:textId="77777777" w:rsidR="0018019E" w:rsidRDefault="0018019E" w:rsidP="0018019E">
      <w:pPr>
        <w:rPr>
          <w:szCs w:val="20"/>
        </w:rPr>
      </w:pPr>
    </w:p>
    <w:p w14:paraId="53A50213" w14:textId="411B9F16" w:rsidR="0018019E" w:rsidRPr="0018019E" w:rsidRDefault="0018019E" w:rsidP="0018019E">
      <w:pPr>
        <w:rPr>
          <w:szCs w:val="20"/>
        </w:rPr>
      </w:pPr>
      <w:r w:rsidRPr="0018019E">
        <w:rPr>
          <w:b/>
          <w:bCs/>
          <w:szCs w:val="20"/>
        </w:rPr>
        <w:t>Kupiec</w:t>
      </w:r>
      <w:r>
        <w:rPr>
          <w:szCs w:val="20"/>
        </w:rPr>
        <w:t>:</w:t>
      </w:r>
      <w:r w:rsidRPr="0018019E">
        <w:rPr>
          <w:szCs w:val="20"/>
        </w:rPr>
        <w:t xml:space="preserve"> The null of a 1% exception probability is rejected. The observed </w:t>
      </w:r>
      <w:r w:rsidR="00952B57">
        <w:rPr>
          <w:szCs w:val="20"/>
        </w:rPr>
        <w:t xml:space="preserve">exception </w:t>
      </w:r>
      <w:r w:rsidRPr="0018019E">
        <w:rPr>
          <w:szCs w:val="20"/>
        </w:rPr>
        <w:t xml:space="preserve">rate </w:t>
      </w:r>
      <w:r w:rsidR="00952B57">
        <w:rPr>
          <w:szCs w:val="20"/>
        </w:rPr>
        <w:t xml:space="preserve">of 2.69% </w:t>
      </w:r>
      <w:r w:rsidRPr="0018019E">
        <w:rPr>
          <w:szCs w:val="20"/>
        </w:rPr>
        <w:t>is statistically inconsistent with the intended 99% coverage.</w:t>
      </w:r>
    </w:p>
    <w:p w14:paraId="7C4D683E" w14:textId="14241BBB" w:rsidR="0018019E" w:rsidRPr="0018019E" w:rsidRDefault="0018019E" w:rsidP="0018019E">
      <w:pPr>
        <w:rPr>
          <w:szCs w:val="20"/>
        </w:rPr>
      </w:pPr>
      <w:r w:rsidRPr="0018019E">
        <w:rPr>
          <w:b/>
          <w:bCs/>
          <w:szCs w:val="20"/>
        </w:rPr>
        <w:t>Christoffersen</w:t>
      </w:r>
      <w:r>
        <w:rPr>
          <w:szCs w:val="20"/>
        </w:rPr>
        <w:t>:</w:t>
      </w:r>
      <w:r w:rsidRPr="0018019E">
        <w:rPr>
          <w:szCs w:val="20"/>
        </w:rPr>
        <w:t xml:space="preserve"> The null of independent exceptions is rejected. Transition counts are </w:t>
      </w:r>
      <w:r>
        <w:rPr>
          <w:szCs w:val="20"/>
        </w:rPr>
        <w:t>n00=</w:t>
      </w:r>
      <w:r w:rsidRPr="0018019E">
        <w:rPr>
          <w:szCs w:val="20"/>
        </w:rPr>
        <w:t xml:space="preserve">3,738, </w:t>
      </w:r>
      <w:r>
        <w:rPr>
          <w:szCs w:val="20"/>
        </w:rPr>
        <w:t>n01=</w:t>
      </w:r>
      <w:r w:rsidRPr="0018019E">
        <w:rPr>
          <w:szCs w:val="20"/>
        </w:rPr>
        <w:t xml:space="preserve">94, </w:t>
      </w:r>
      <w:r>
        <w:rPr>
          <w:szCs w:val="20"/>
        </w:rPr>
        <w:t>n10=</w:t>
      </w:r>
      <w:r w:rsidRPr="0018019E">
        <w:rPr>
          <w:szCs w:val="20"/>
        </w:rPr>
        <w:t>94</w:t>
      </w:r>
      <w:r>
        <w:rPr>
          <w:szCs w:val="20"/>
        </w:rPr>
        <w:t>,</w:t>
      </w:r>
      <w:r w:rsidRPr="0018019E">
        <w:rPr>
          <w:szCs w:val="20"/>
        </w:rPr>
        <w:t xml:space="preserve"> and </w:t>
      </w:r>
      <w:r w:rsidR="00952B57">
        <w:rPr>
          <w:szCs w:val="20"/>
        </w:rPr>
        <w:t>n11=</w:t>
      </w:r>
      <w:r w:rsidRPr="0018019E">
        <w:rPr>
          <w:szCs w:val="20"/>
        </w:rPr>
        <w:t>12. The probability of an exception is 2.45% after a non-exception day and 11.3% after an exception day, which is clear evidence of clustering.</w:t>
      </w:r>
    </w:p>
    <w:p w14:paraId="40A50E75" w14:textId="36F8B96C" w:rsidR="0018019E" w:rsidRPr="0018019E" w:rsidRDefault="0018019E" w:rsidP="0018019E">
      <w:pPr>
        <w:rPr>
          <w:szCs w:val="20"/>
        </w:rPr>
      </w:pPr>
      <w:r w:rsidRPr="0018019E">
        <w:rPr>
          <w:szCs w:val="20"/>
        </w:rPr>
        <w:t>Together they indicate that the model both under-covers and fails to adapt to changes in volatility. A rejection is a reason to investigate rather than a complete assessment, and the tests do not describe how large the exceptions are.</w:t>
      </w:r>
    </w:p>
    <w:p w14:paraId="06276A03" w14:textId="2F515242" w:rsidR="0018019E" w:rsidRPr="00952B57" w:rsidRDefault="00952B57" w:rsidP="0018019E">
      <w:pPr>
        <w:rPr>
          <w:b/>
          <w:bCs/>
          <w:szCs w:val="20"/>
        </w:rPr>
      </w:pPr>
      <w:r w:rsidRPr="00952B57">
        <w:rPr>
          <w:b/>
          <w:bCs/>
          <w:szCs w:val="20"/>
        </w:rPr>
        <w:t>Benchmarking Results</w:t>
      </w:r>
    </w:p>
    <w:tbl>
      <w:tblPr>
        <w:tblStyle w:val="TableGrid"/>
        <w:tblW w:w="0" w:type="auto"/>
        <w:jc w:val="center"/>
        <w:tblLook w:val="04A0" w:firstRow="1" w:lastRow="0" w:firstColumn="1" w:lastColumn="0" w:noHBand="0" w:noVBand="1"/>
      </w:tblPr>
      <w:tblGrid>
        <w:gridCol w:w="2668"/>
        <w:gridCol w:w="2631"/>
        <w:gridCol w:w="2386"/>
        <w:gridCol w:w="2673"/>
      </w:tblGrid>
      <w:tr w:rsidR="00952B57" w14:paraId="44E43EED" w14:textId="77777777" w:rsidTr="00B5191C">
        <w:trPr>
          <w:jc w:val="center"/>
        </w:trPr>
        <w:tc>
          <w:tcPr>
            <w:tcW w:w="2668" w:type="dxa"/>
            <w:shd w:val="clear" w:color="auto" w:fill="D9EAD3"/>
          </w:tcPr>
          <w:p w14:paraId="76874740" w14:textId="0C0C886D" w:rsidR="00952B57" w:rsidRPr="00952B57" w:rsidRDefault="00952B57" w:rsidP="00952B57">
            <w:pPr>
              <w:rPr>
                <w:b/>
                <w:bCs/>
                <w:sz w:val="18"/>
                <w:szCs w:val="20"/>
              </w:rPr>
            </w:pPr>
            <w:r w:rsidRPr="00952B57">
              <w:rPr>
                <w:b/>
                <w:bCs/>
                <w:sz w:val="18"/>
                <w:szCs w:val="20"/>
              </w:rPr>
              <w:t>Metric</w:t>
            </w:r>
          </w:p>
        </w:tc>
        <w:tc>
          <w:tcPr>
            <w:tcW w:w="2631" w:type="dxa"/>
            <w:shd w:val="clear" w:color="auto" w:fill="E7E6E6"/>
          </w:tcPr>
          <w:p w14:paraId="3EC5593D" w14:textId="5A9D17B1" w:rsidR="00952B57" w:rsidRPr="00952B57" w:rsidRDefault="00952B57" w:rsidP="00952B57">
            <w:pPr>
              <w:rPr>
                <w:b/>
                <w:bCs/>
                <w:sz w:val="18"/>
                <w:szCs w:val="20"/>
              </w:rPr>
            </w:pPr>
            <w:r w:rsidRPr="00952B57">
              <w:rPr>
                <w:b/>
                <w:bCs/>
                <w:sz w:val="18"/>
                <w:szCs w:val="20"/>
              </w:rPr>
              <w:t>Historical</w:t>
            </w:r>
          </w:p>
        </w:tc>
        <w:tc>
          <w:tcPr>
            <w:tcW w:w="2386" w:type="dxa"/>
            <w:shd w:val="clear" w:color="auto" w:fill="E7E6E6"/>
          </w:tcPr>
          <w:p w14:paraId="33FD3DB8" w14:textId="18318E6B" w:rsidR="00952B57" w:rsidRPr="00952B57" w:rsidRDefault="00952B57" w:rsidP="00952B57">
            <w:pPr>
              <w:rPr>
                <w:b/>
                <w:bCs/>
                <w:sz w:val="18"/>
                <w:szCs w:val="20"/>
              </w:rPr>
            </w:pPr>
            <w:r w:rsidRPr="00952B57">
              <w:rPr>
                <w:b/>
                <w:bCs/>
                <w:sz w:val="18"/>
                <w:szCs w:val="20"/>
              </w:rPr>
              <w:t>Parametric</w:t>
            </w:r>
          </w:p>
        </w:tc>
        <w:tc>
          <w:tcPr>
            <w:tcW w:w="2673" w:type="dxa"/>
            <w:shd w:val="clear" w:color="auto" w:fill="E7E6E6"/>
          </w:tcPr>
          <w:p w14:paraId="15359D67" w14:textId="404205B8" w:rsidR="00952B57" w:rsidRPr="00952B57" w:rsidRDefault="00952B57" w:rsidP="00952B57">
            <w:pPr>
              <w:rPr>
                <w:b/>
                <w:bCs/>
                <w:sz w:val="18"/>
                <w:szCs w:val="20"/>
              </w:rPr>
            </w:pPr>
            <w:r w:rsidRPr="00952B57">
              <w:rPr>
                <w:b/>
                <w:bCs/>
                <w:sz w:val="18"/>
                <w:szCs w:val="20"/>
              </w:rPr>
              <w:t>EWMA</w:t>
            </w:r>
          </w:p>
        </w:tc>
      </w:tr>
      <w:tr w:rsidR="00952B57" w14:paraId="08634292" w14:textId="77777777" w:rsidTr="00B5191C">
        <w:trPr>
          <w:jc w:val="center"/>
        </w:trPr>
        <w:tc>
          <w:tcPr>
            <w:tcW w:w="2668" w:type="dxa"/>
            <w:tcMar>
              <w:top w:w="45" w:type="dxa"/>
              <w:left w:w="70" w:type="dxa"/>
              <w:bottom w:w="45" w:type="dxa"/>
              <w:right w:w="70" w:type="dxa"/>
            </w:tcMar>
          </w:tcPr>
          <w:p w14:paraId="034EE105" w14:textId="64262299" w:rsidR="00952B57" w:rsidRPr="00952B57" w:rsidRDefault="00952B57" w:rsidP="00952B57">
            <w:pPr>
              <w:rPr>
                <w:sz w:val="17"/>
                <w:szCs w:val="17"/>
              </w:rPr>
            </w:pPr>
            <w:r w:rsidRPr="00952B57">
              <w:rPr>
                <w:sz w:val="17"/>
                <w:szCs w:val="17"/>
              </w:rPr>
              <w:t>Average VaR ($)</w:t>
            </w:r>
          </w:p>
        </w:tc>
        <w:tc>
          <w:tcPr>
            <w:tcW w:w="2631" w:type="dxa"/>
            <w:tcMar>
              <w:top w:w="45" w:type="dxa"/>
              <w:left w:w="70" w:type="dxa"/>
              <w:bottom w:w="45" w:type="dxa"/>
              <w:right w:w="70" w:type="dxa"/>
            </w:tcMar>
          </w:tcPr>
          <w:p w14:paraId="041B24E8" w14:textId="1FF73F4A" w:rsidR="00952B57" w:rsidRPr="00952B57" w:rsidRDefault="00952B57" w:rsidP="00952B57">
            <w:pPr>
              <w:rPr>
                <w:sz w:val="17"/>
                <w:szCs w:val="17"/>
              </w:rPr>
            </w:pPr>
            <w:r w:rsidRPr="00952B57">
              <w:rPr>
                <w:sz w:val="17"/>
                <w:szCs w:val="17"/>
              </w:rPr>
              <w:t>28</w:t>
            </w:r>
            <w:r>
              <w:rPr>
                <w:sz w:val="17"/>
                <w:szCs w:val="17"/>
              </w:rPr>
              <w:t>,</w:t>
            </w:r>
            <w:r w:rsidRPr="00952B57">
              <w:rPr>
                <w:sz w:val="17"/>
                <w:szCs w:val="17"/>
              </w:rPr>
              <w:t>603.4</w:t>
            </w:r>
            <w:r>
              <w:rPr>
                <w:sz w:val="17"/>
                <w:szCs w:val="17"/>
              </w:rPr>
              <w:t>5</w:t>
            </w:r>
          </w:p>
        </w:tc>
        <w:tc>
          <w:tcPr>
            <w:tcW w:w="2386" w:type="dxa"/>
          </w:tcPr>
          <w:p w14:paraId="20639294" w14:textId="6B43AA5C" w:rsidR="00952B57" w:rsidRPr="00952B57" w:rsidRDefault="00952B57" w:rsidP="00952B57">
            <w:pPr>
              <w:rPr>
                <w:sz w:val="17"/>
                <w:szCs w:val="17"/>
              </w:rPr>
            </w:pPr>
            <w:r w:rsidRPr="00952B57">
              <w:rPr>
                <w:sz w:val="17"/>
                <w:szCs w:val="17"/>
              </w:rPr>
              <w:t>23</w:t>
            </w:r>
            <w:r>
              <w:rPr>
                <w:sz w:val="17"/>
                <w:szCs w:val="17"/>
              </w:rPr>
              <w:t>,</w:t>
            </w:r>
            <w:r w:rsidRPr="00952B57">
              <w:rPr>
                <w:sz w:val="17"/>
                <w:szCs w:val="17"/>
              </w:rPr>
              <w:t>187</w:t>
            </w:r>
            <w:r>
              <w:rPr>
                <w:sz w:val="17"/>
                <w:szCs w:val="17"/>
              </w:rPr>
              <w:t>.</w:t>
            </w:r>
            <w:r w:rsidRPr="00952B57">
              <w:rPr>
                <w:sz w:val="17"/>
                <w:szCs w:val="17"/>
              </w:rPr>
              <w:t>73</w:t>
            </w:r>
          </w:p>
        </w:tc>
        <w:tc>
          <w:tcPr>
            <w:tcW w:w="2673" w:type="dxa"/>
            <w:tcMar>
              <w:top w:w="45" w:type="dxa"/>
              <w:left w:w="70" w:type="dxa"/>
              <w:bottom w:w="45" w:type="dxa"/>
              <w:right w:w="70" w:type="dxa"/>
            </w:tcMar>
          </w:tcPr>
          <w:p w14:paraId="26FB0E60" w14:textId="1DEB7945" w:rsidR="00952B57" w:rsidRPr="00952B57" w:rsidRDefault="00952B57" w:rsidP="00952B57">
            <w:pPr>
              <w:rPr>
                <w:sz w:val="17"/>
                <w:szCs w:val="17"/>
              </w:rPr>
            </w:pPr>
            <w:r w:rsidRPr="00952B57">
              <w:rPr>
                <w:sz w:val="17"/>
                <w:szCs w:val="17"/>
              </w:rPr>
              <w:t>21</w:t>
            </w:r>
            <w:r>
              <w:rPr>
                <w:sz w:val="17"/>
                <w:szCs w:val="17"/>
              </w:rPr>
              <w:t>,</w:t>
            </w:r>
            <w:r w:rsidRPr="00952B57">
              <w:rPr>
                <w:sz w:val="17"/>
                <w:szCs w:val="17"/>
              </w:rPr>
              <w:t>915</w:t>
            </w:r>
            <w:r>
              <w:rPr>
                <w:sz w:val="17"/>
                <w:szCs w:val="17"/>
              </w:rPr>
              <w:t>.</w:t>
            </w:r>
            <w:r w:rsidRPr="00952B57">
              <w:rPr>
                <w:sz w:val="17"/>
                <w:szCs w:val="17"/>
              </w:rPr>
              <w:t>04</w:t>
            </w:r>
          </w:p>
        </w:tc>
      </w:tr>
      <w:tr w:rsidR="00952B57" w14:paraId="18376524" w14:textId="77777777" w:rsidTr="00B5191C">
        <w:trPr>
          <w:jc w:val="center"/>
        </w:trPr>
        <w:tc>
          <w:tcPr>
            <w:tcW w:w="2668" w:type="dxa"/>
            <w:tcMar>
              <w:top w:w="45" w:type="dxa"/>
              <w:left w:w="70" w:type="dxa"/>
              <w:bottom w:w="45" w:type="dxa"/>
              <w:right w:w="70" w:type="dxa"/>
            </w:tcMar>
          </w:tcPr>
          <w:p w14:paraId="62FD9405" w14:textId="08ADB25C" w:rsidR="00952B57" w:rsidRPr="00952B57" w:rsidRDefault="00952B57" w:rsidP="00952B57">
            <w:pPr>
              <w:rPr>
                <w:sz w:val="17"/>
                <w:szCs w:val="17"/>
              </w:rPr>
            </w:pPr>
            <w:r w:rsidRPr="00952B57">
              <w:rPr>
                <w:sz w:val="17"/>
                <w:szCs w:val="17"/>
              </w:rPr>
              <w:t>Maximum VaR ($)</w:t>
            </w:r>
          </w:p>
        </w:tc>
        <w:tc>
          <w:tcPr>
            <w:tcW w:w="2631" w:type="dxa"/>
            <w:tcMar>
              <w:top w:w="45" w:type="dxa"/>
              <w:left w:w="70" w:type="dxa"/>
              <w:bottom w:w="45" w:type="dxa"/>
              <w:right w:w="70" w:type="dxa"/>
            </w:tcMar>
          </w:tcPr>
          <w:p w14:paraId="3524761F" w14:textId="44415E9C" w:rsidR="00952B57" w:rsidRPr="00952B57" w:rsidRDefault="00952B57" w:rsidP="00952B57">
            <w:pPr>
              <w:rPr>
                <w:sz w:val="17"/>
                <w:szCs w:val="17"/>
              </w:rPr>
            </w:pPr>
            <w:r w:rsidRPr="00952B57">
              <w:rPr>
                <w:sz w:val="17"/>
                <w:szCs w:val="17"/>
              </w:rPr>
              <w:t>68</w:t>
            </w:r>
            <w:r>
              <w:rPr>
                <w:sz w:val="17"/>
                <w:szCs w:val="17"/>
              </w:rPr>
              <w:t>,</w:t>
            </w:r>
            <w:r w:rsidRPr="00952B57">
              <w:rPr>
                <w:sz w:val="17"/>
                <w:szCs w:val="17"/>
              </w:rPr>
              <w:t>076.17</w:t>
            </w:r>
          </w:p>
        </w:tc>
        <w:tc>
          <w:tcPr>
            <w:tcW w:w="2386" w:type="dxa"/>
          </w:tcPr>
          <w:p w14:paraId="52D44D71" w14:textId="1F10029F" w:rsidR="00952B57" w:rsidRPr="00952B57" w:rsidRDefault="00952B57" w:rsidP="00952B57">
            <w:pPr>
              <w:rPr>
                <w:sz w:val="17"/>
                <w:szCs w:val="17"/>
              </w:rPr>
            </w:pPr>
            <w:r w:rsidRPr="00952B57">
              <w:rPr>
                <w:sz w:val="17"/>
                <w:szCs w:val="17"/>
              </w:rPr>
              <w:t>48</w:t>
            </w:r>
            <w:r>
              <w:rPr>
                <w:sz w:val="17"/>
                <w:szCs w:val="17"/>
              </w:rPr>
              <w:t>,</w:t>
            </w:r>
            <w:r w:rsidRPr="00952B57">
              <w:rPr>
                <w:sz w:val="17"/>
                <w:szCs w:val="17"/>
              </w:rPr>
              <w:t>837</w:t>
            </w:r>
            <w:r>
              <w:rPr>
                <w:sz w:val="17"/>
                <w:szCs w:val="17"/>
              </w:rPr>
              <w:t>.</w:t>
            </w:r>
            <w:r w:rsidRPr="00952B57">
              <w:rPr>
                <w:sz w:val="17"/>
                <w:szCs w:val="17"/>
              </w:rPr>
              <w:t>90</w:t>
            </w:r>
          </w:p>
        </w:tc>
        <w:tc>
          <w:tcPr>
            <w:tcW w:w="2673" w:type="dxa"/>
            <w:tcMar>
              <w:top w:w="45" w:type="dxa"/>
              <w:left w:w="70" w:type="dxa"/>
              <w:bottom w:w="45" w:type="dxa"/>
              <w:right w:w="70" w:type="dxa"/>
            </w:tcMar>
          </w:tcPr>
          <w:p w14:paraId="35ABBB26" w14:textId="49952489" w:rsidR="00952B57" w:rsidRPr="00952B57" w:rsidRDefault="00952B57" w:rsidP="00952B57">
            <w:pPr>
              <w:rPr>
                <w:sz w:val="17"/>
                <w:szCs w:val="17"/>
              </w:rPr>
            </w:pPr>
            <w:r w:rsidRPr="00952B57">
              <w:rPr>
                <w:sz w:val="17"/>
                <w:szCs w:val="17"/>
              </w:rPr>
              <w:t>118</w:t>
            </w:r>
            <w:r>
              <w:rPr>
                <w:sz w:val="17"/>
                <w:szCs w:val="17"/>
              </w:rPr>
              <w:t>,</w:t>
            </w:r>
            <w:r w:rsidRPr="00952B57">
              <w:rPr>
                <w:sz w:val="17"/>
                <w:szCs w:val="17"/>
              </w:rPr>
              <w:t>677</w:t>
            </w:r>
            <w:r>
              <w:rPr>
                <w:sz w:val="17"/>
                <w:szCs w:val="17"/>
              </w:rPr>
              <w:t>.</w:t>
            </w:r>
            <w:r w:rsidRPr="00952B57">
              <w:rPr>
                <w:sz w:val="17"/>
                <w:szCs w:val="17"/>
              </w:rPr>
              <w:t>2</w:t>
            </w:r>
            <w:r>
              <w:rPr>
                <w:sz w:val="17"/>
                <w:szCs w:val="17"/>
              </w:rPr>
              <w:t>5</w:t>
            </w:r>
          </w:p>
        </w:tc>
      </w:tr>
      <w:tr w:rsidR="00952B57" w14:paraId="1EBE916F" w14:textId="77777777" w:rsidTr="00B5191C">
        <w:trPr>
          <w:jc w:val="center"/>
        </w:trPr>
        <w:tc>
          <w:tcPr>
            <w:tcW w:w="2668" w:type="dxa"/>
            <w:tcMar>
              <w:top w:w="45" w:type="dxa"/>
              <w:left w:w="70" w:type="dxa"/>
              <w:bottom w:w="45" w:type="dxa"/>
              <w:right w:w="70" w:type="dxa"/>
            </w:tcMar>
          </w:tcPr>
          <w:p w14:paraId="5690F5B0" w14:textId="60C7E029" w:rsidR="00952B57" w:rsidRPr="00952B57" w:rsidRDefault="00952B57" w:rsidP="00952B57">
            <w:pPr>
              <w:rPr>
                <w:sz w:val="17"/>
                <w:szCs w:val="17"/>
              </w:rPr>
            </w:pPr>
            <w:r w:rsidRPr="00952B57">
              <w:rPr>
                <w:sz w:val="17"/>
                <w:szCs w:val="17"/>
              </w:rPr>
              <w:t>Actual exceptions</w:t>
            </w:r>
          </w:p>
        </w:tc>
        <w:tc>
          <w:tcPr>
            <w:tcW w:w="2631" w:type="dxa"/>
            <w:tcMar>
              <w:top w:w="45" w:type="dxa"/>
              <w:left w:w="70" w:type="dxa"/>
              <w:bottom w:w="45" w:type="dxa"/>
              <w:right w:w="70" w:type="dxa"/>
            </w:tcMar>
          </w:tcPr>
          <w:p w14:paraId="122E498A" w14:textId="20335062" w:rsidR="00952B57" w:rsidRPr="00952B57" w:rsidRDefault="00952B57" w:rsidP="00952B57">
            <w:pPr>
              <w:rPr>
                <w:sz w:val="17"/>
                <w:szCs w:val="17"/>
              </w:rPr>
            </w:pPr>
            <w:r w:rsidRPr="00952B57">
              <w:rPr>
                <w:sz w:val="17"/>
                <w:szCs w:val="17"/>
              </w:rPr>
              <w:t>59</w:t>
            </w:r>
          </w:p>
        </w:tc>
        <w:tc>
          <w:tcPr>
            <w:tcW w:w="2386" w:type="dxa"/>
          </w:tcPr>
          <w:p w14:paraId="14C7FC7E" w14:textId="63825891" w:rsidR="00952B57" w:rsidRPr="00952B57" w:rsidRDefault="00952B57" w:rsidP="00952B57">
            <w:pPr>
              <w:rPr>
                <w:sz w:val="17"/>
                <w:szCs w:val="17"/>
              </w:rPr>
            </w:pPr>
            <w:r w:rsidRPr="00952B57">
              <w:rPr>
                <w:sz w:val="17"/>
                <w:szCs w:val="17"/>
              </w:rPr>
              <w:t>106</w:t>
            </w:r>
          </w:p>
        </w:tc>
        <w:tc>
          <w:tcPr>
            <w:tcW w:w="2673" w:type="dxa"/>
            <w:tcMar>
              <w:top w:w="45" w:type="dxa"/>
              <w:left w:w="70" w:type="dxa"/>
              <w:bottom w:w="45" w:type="dxa"/>
              <w:right w:w="70" w:type="dxa"/>
            </w:tcMar>
          </w:tcPr>
          <w:p w14:paraId="572E1A94" w14:textId="010E6CBD" w:rsidR="00952B57" w:rsidRPr="00952B57" w:rsidRDefault="00952B57" w:rsidP="00952B57">
            <w:pPr>
              <w:rPr>
                <w:sz w:val="17"/>
                <w:szCs w:val="17"/>
              </w:rPr>
            </w:pPr>
            <w:r w:rsidRPr="00952B57">
              <w:rPr>
                <w:sz w:val="17"/>
                <w:szCs w:val="17"/>
              </w:rPr>
              <w:t>91</w:t>
            </w:r>
          </w:p>
        </w:tc>
      </w:tr>
      <w:tr w:rsidR="00952B57" w14:paraId="721BD7F8" w14:textId="77777777" w:rsidTr="00B5191C">
        <w:trPr>
          <w:jc w:val="center"/>
        </w:trPr>
        <w:tc>
          <w:tcPr>
            <w:tcW w:w="2668" w:type="dxa"/>
            <w:tcMar>
              <w:top w:w="45" w:type="dxa"/>
              <w:left w:w="70" w:type="dxa"/>
              <w:bottom w:w="45" w:type="dxa"/>
              <w:right w:w="70" w:type="dxa"/>
            </w:tcMar>
          </w:tcPr>
          <w:p w14:paraId="6C7EC5A8" w14:textId="6228132C" w:rsidR="00952B57" w:rsidRPr="00952B57" w:rsidRDefault="00952B57" w:rsidP="00952B57">
            <w:pPr>
              <w:rPr>
                <w:sz w:val="17"/>
                <w:szCs w:val="17"/>
              </w:rPr>
            </w:pPr>
            <w:r w:rsidRPr="00952B57">
              <w:rPr>
                <w:sz w:val="17"/>
                <w:szCs w:val="17"/>
              </w:rPr>
              <w:t>Exception rate</w:t>
            </w:r>
          </w:p>
        </w:tc>
        <w:tc>
          <w:tcPr>
            <w:tcW w:w="2631" w:type="dxa"/>
            <w:tcMar>
              <w:top w:w="45" w:type="dxa"/>
              <w:left w:w="70" w:type="dxa"/>
              <w:bottom w:w="45" w:type="dxa"/>
              <w:right w:w="70" w:type="dxa"/>
            </w:tcMar>
          </w:tcPr>
          <w:p w14:paraId="5671BEC2" w14:textId="7B1A8080" w:rsidR="00952B57" w:rsidRPr="00952B57" w:rsidRDefault="00952B57" w:rsidP="00952B57">
            <w:pPr>
              <w:rPr>
                <w:sz w:val="17"/>
                <w:szCs w:val="17"/>
              </w:rPr>
            </w:pPr>
            <w:r w:rsidRPr="00952B57">
              <w:rPr>
                <w:sz w:val="17"/>
                <w:szCs w:val="17"/>
              </w:rPr>
              <w:t>0.</w:t>
            </w:r>
            <w:r>
              <w:rPr>
                <w:sz w:val="17"/>
                <w:szCs w:val="17"/>
              </w:rPr>
              <w:t>0</w:t>
            </w:r>
            <w:r w:rsidRPr="00952B57">
              <w:rPr>
                <w:sz w:val="17"/>
                <w:szCs w:val="17"/>
              </w:rPr>
              <w:t>149</w:t>
            </w:r>
            <w:r>
              <w:rPr>
                <w:sz w:val="17"/>
                <w:szCs w:val="17"/>
              </w:rPr>
              <w:t>8</w:t>
            </w:r>
          </w:p>
        </w:tc>
        <w:tc>
          <w:tcPr>
            <w:tcW w:w="2386" w:type="dxa"/>
          </w:tcPr>
          <w:p w14:paraId="64AFF4B6" w14:textId="2AEDAD34" w:rsidR="00952B57" w:rsidRPr="00952B57" w:rsidRDefault="00952B57" w:rsidP="00952B57">
            <w:pPr>
              <w:rPr>
                <w:sz w:val="17"/>
                <w:szCs w:val="17"/>
              </w:rPr>
            </w:pPr>
            <w:r>
              <w:rPr>
                <w:sz w:val="17"/>
                <w:szCs w:val="17"/>
              </w:rPr>
              <w:t>0.0</w:t>
            </w:r>
            <w:r w:rsidRPr="00952B57">
              <w:rPr>
                <w:sz w:val="17"/>
                <w:szCs w:val="17"/>
              </w:rPr>
              <w:t>2691</w:t>
            </w:r>
          </w:p>
        </w:tc>
        <w:tc>
          <w:tcPr>
            <w:tcW w:w="2673" w:type="dxa"/>
            <w:tcMar>
              <w:top w:w="45" w:type="dxa"/>
              <w:left w:w="70" w:type="dxa"/>
              <w:bottom w:w="45" w:type="dxa"/>
              <w:right w:w="70" w:type="dxa"/>
            </w:tcMar>
          </w:tcPr>
          <w:p w14:paraId="4D4BDAF5" w14:textId="336B6A9C" w:rsidR="00952B57" w:rsidRPr="00952B57" w:rsidRDefault="00952B57" w:rsidP="00952B57">
            <w:pPr>
              <w:rPr>
                <w:sz w:val="17"/>
                <w:szCs w:val="17"/>
              </w:rPr>
            </w:pPr>
            <w:r>
              <w:rPr>
                <w:sz w:val="17"/>
                <w:szCs w:val="17"/>
              </w:rPr>
              <w:t>0.0</w:t>
            </w:r>
            <w:r w:rsidRPr="00952B57">
              <w:rPr>
                <w:sz w:val="17"/>
                <w:szCs w:val="17"/>
              </w:rPr>
              <w:t>231</w:t>
            </w:r>
          </w:p>
        </w:tc>
      </w:tr>
      <w:tr w:rsidR="00952B57" w14:paraId="1AF834A2" w14:textId="77777777" w:rsidTr="00B5191C">
        <w:trPr>
          <w:jc w:val="center"/>
        </w:trPr>
        <w:tc>
          <w:tcPr>
            <w:tcW w:w="2668" w:type="dxa"/>
            <w:tcMar>
              <w:top w:w="45" w:type="dxa"/>
              <w:left w:w="70" w:type="dxa"/>
              <w:bottom w:w="45" w:type="dxa"/>
              <w:right w:w="70" w:type="dxa"/>
            </w:tcMar>
          </w:tcPr>
          <w:p w14:paraId="3DA6993E" w14:textId="6FA5C054" w:rsidR="00952B57" w:rsidRPr="00952B57" w:rsidRDefault="00952B57" w:rsidP="00952B57">
            <w:pPr>
              <w:rPr>
                <w:sz w:val="17"/>
                <w:szCs w:val="17"/>
              </w:rPr>
            </w:pPr>
            <w:r w:rsidRPr="00952B57">
              <w:rPr>
                <w:sz w:val="17"/>
                <w:szCs w:val="17"/>
              </w:rPr>
              <w:lastRenderedPageBreak/>
              <w:t>Kupiec p-value</w:t>
            </w:r>
          </w:p>
        </w:tc>
        <w:tc>
          <w:tcPr>
            <w:tcW w:w="2631" w:type="dxa"/>
            <w:tcMar>
              <w:top w:w="45" w:type="dxa"/>
              <w:left w:w="70" w:type="dxa"/>
              <w:bottom w:w="45" w:type="dxa"/>
              <w:right w:w="70" w:type="dxa"/>
            </w:tcMar>
          </w:tcPr>
          <w:p w14:paraId="3B51B445" w14:textId="44D03E11" w:rsidR="00952B57" w:rsidRPr="00952B57" w:rsidRDefault="00952B57" w:rsidP="00952B57">
            <w:pPr>
              <w:rPr>
                <w:sz w:val="17"/>
                <w:szCs w:val="17"/>
              </w:rPr>
            </w:pPr>
            <w:r w:rsidRPr="00952B57">
              <w:rPr>
                <w:sz w:val="17"/>
                <w:szCs w:val="17"/>
              </w:rPr>
              <w:t>0.003448</w:t>
            </w:r>
          </w:p>
        </w:tc>
        <w:tc>
          <w:tcPr>
            <w:tcW w:w="2386" w:type="dxa"/>
          </w:tcPr>
          <w:p w14:paraId="487D7F40" w14:textId="03E9ED38" w:rsidR="00952B57" w:rsidRPr="00952B57" w:rsidRDefault="00952B57" w:rsidP="00952B57">
            <w:pPr>
              <w:rPr>
                <w:sz w:val="17"/>
                <w:szCs w:val="17"/>
              </w:rPr>
            </w:pPr>
            <w:r w:rsidRPr="00952B57">
              <w:rPr>
                <w:sz w:val="17"/>
                <w:szCs w:val="17"/>
              </w:rPr>
              <w:t>1.146650e-18</w:t>
            </w:r>
          </w:p>
        </w:tc>
        <w:tc>
          <w:tcPr>
            <w:tcW w:w="2673" w:type="dxa"/>
            <w:tcMar>
              <w:top w:w="45" w:type="dxa"/>
              <w:left w:w="70" w:type="dxa"/>
              <w:bottom w:w="45" w:type="dxa"/>
              <w:right w:w="70" w:type="dxa"/>
            </w:tcMar>
          </w:tcPr>
          <w:p w14:paraId="11879F55" w14:textId="403E250E" w:rsidR="00952B57" w:rsidRPr="00952B57" w:rsidRDefault="00952B57" w:rsidP="00952B57">
            <w:pPr>
              <w:rPr>
                <w:sz w:val="17"/>
                <w:szCs w:val="17"/>
              </w:rPr>
            </w:pPr>
            <w:r w:rsidRPr="00952B57">
              <w:rPr>
                <w:sz w:val="17"/>
                <w:szCs w:val="17"/>
              </w:rPr>
              <w:t>1.648372e-12</w:t>
            </w:r>
          </w:p>
        </w:tc>
      </w:tr>
      <w:tr w:rsidR="00952B57" w14:paraId="4544BC8A" w14:textId="77777777" w:rsidTr="00B5191C">
        <w:trPr>
          <w:jc w:val="center"/>
        </w:trPr>
        <w:tc>
          <w:tcPr>
            <w:tcW w:w="2668" w:type="dxa"/>
            <w:tcMar>
              <w:top w:w="45" w:type="dxa"/>
              <w:left w:w="70" w:type="dxa"/>
              <w:bottom w:w="45" w:type="dxa"/>
              <w:right w:w="70" w:type="dxa"/>
            </w:tcMar>
          </w:tcPr>
          <w:p w14:paraId="266179C0" w14:textId="2B206E44" w:rsidR="00952B57" w:rsidRPr="00952B57" w:rsidRDefault="00952B57" w:rsidP="00952B57">
            <w:pPr>
              <w:rPr>
                <w:sz w:val="17"/>
                <w:szCs w:val="17"/>
              </w:rPr>
            </w:pPr>
            <w:r w:rsidRPr="00952B57">
              <w:rPr>
                <w:sz w:val="17"/>
                <w:szCs w:val="17"/>
              </w:rPr>
              <w:t>Christoffersen p-value</w:t>
            </w:r>
          </w:p>
        </w:tc>
        <w:tc>
          <w:tcPr>
            <w:tcW w:w="2631" w:type="dxa"/>
            <w:tcMar>
              <w:top w:w="45" w:type="dxa"/>
              <w:left w:w="70" w:type="dxa"/>
              <w:bottom w:w="45" w:type="dxa"/>
              <w:right w:w="70" w:type="dxa"/>
            </w:tcMar>
          </w:tcPr>
          <w:p w14:paraId="04888981" w14:textId="1632FAED" w:rsidR="00952B57" w:rsidRPr="00952B57" w:rsidRDefault="00952B57" w:rsidP="00952B57">
            <w:pPr>
              <w:rPr>
                <w:sz w:val="17"/>
                <w:szCs w:val="17"/>
              </w:rPr>
            </w:pPr>
            <w:r w:rsidRPr="00952B57">
              <w:rPr>
                <w:sz w:val="17"/>
                <w:szCs w:val="17"/>
              </w:rPr>
              <w:t>0.000021</w:t>
            </w:r>
          </w:p>
        </w:tc>
        <w:tc>
          <w:tcPr>
            <w:tcW w:w="2386" w:type="dxa"/>
          </w:tcPr>
          <w:p w14:paraId="050FC9AC" w14:textId="20720A06" w:rsidR="00952B57" w:rsidRPr="00952B57" w:rsidRDefault="00952B57" w:rsidP="00952B57">
            <w:pPr>
              <w:rPr>
                <w:sz w:val="17"/>
                <w:szCs w:val="17"/>
              </w:rPr>
            </w:pPr>
            <w:r>
              <w:rPr>
                <w:sz w:val="17"/>
                <w:szCs w:val="17"/>
              </w:rPr>
              <w:t>0.0000</w:t>
            </w:r>
            <w:r w:rsidRPr="00952B57">
              <w:rPr>
                <w:sz w:val="17"/>
                <w:szCs w:val="17"/>
              </w:rPr>
              <w:t>2</w:t>
            </w:r>
            <w:r>
              <w:rPr>
                <w:sz w:val="17"/>
                <w:szCs w:val="17"/>
              </w:rPr>
              <w:t>4</w:t>
            </w:r>
          </w:p>
        </w:tc>
        <w:tc>
          <w:tcPr>
            <w:tcW w:w="2673" w:type="dxa"/>
            <w:tcMar>
              <w:top w:w="45" w:type="dxa"/>
              <w:left w:w="70" w:type="dxa"/>
              <w:bottom w:w="45" w:type="dxa"/>
              <w:right w:w="70" w:type="dxa"/>
            </w:tcMar>
          </w:tcPr>
          <w:p w14:paraId="49B87A9D" w14:textId="69B4FC3F" w:rsidR="00952B57" w:rsidRPr="00952B57" w:rsidRDefault="00952B57" w:rsidP="00952B57">
            <w:pPr>
              <w:rPr>
                <w:sz w:val="17"/>
                <w:szCs w:val="17"/>
              </w:rPr>
            </w:pPr>
            <w:r>
              <w:rPr>
                <w:sz w:val="17"/>
                <w:szCs w:val="17"/>
              </w:rPr>
              <w:t>0.00</w:t>
            </w:r>
            <w:r w:rsidRPr="00952B57">
              <w:rPr>
                <w:sz w:val="17"/>
                <w:szCs w:val="17"/>
              </w:rPr>
              <w:t>584</w:t>
            </w:r>
            <w:r>
              <w:rPr>
                <w:sz w:val="17"/>
                <w:szCs w:val="17"/>
              </w:rPr>
              <w:t>2</w:t>
            </w:r>
          </w:p>
        </w:tc>
      </w:tr>
      <w:tr w:rsidR="00952B57" w14:paraId="321BB639" w14:textId="77777777" w:rsidTr="00B5191C">
        <w:trPr>
          <w:jc w:val="center"/>
        </w:trPr>
        <w:tc>
          <w:tcPr>
            <w:tcW w:w="2668" w:type="dxa"/>
            <w:tcMar>
              <w:top w:w="45" w:type="dxa"/>
              <w:left w:w="70" w:type="dxa"/>
              <w:bottom w:w="45" w:type="dxa"/>
              <w:right w:w="70" w:type="dxa"/>
            </w:tcMar>
          </w:tcPr>
          <w:p w14:paraId="47366EC0" w14:textId="1CCE571C" w:rsidR="00952B57" w:rsidRPr="00952B57" w:rsidRDefault="00952B57" w:rsidP="00952B57">
            <w:pPr>
              <w:rPr>
                <w:sz w:val="17"/>
                <w:szCs w:val="17"/>
              </w:rPr>
            </w:pPr>
            <w:r w:rsidRPr="00952B57">
              <w:rPr>
                <w:sz w:val="17"/>
                <w:szCs w:val="17"/>
              </w:rPr>
              <w:t>Mean loss / VaR on exceptions</w:t>
            </w:r>
          </w:p>
        </w:tc>
        <w:tc>
          <w:tcPr>
            <w:tcW w:w="2631" w:type="dxa"/>
            <w:tcMar>
              <w:top w:w="45" w:type="dxa"/>
              <w:left w:w="70" w:type="dxa"/>
              <w:bottom w:w="45" w:type="dxa"/>
              <w:right w:w="70" w:type="dxa"/>
            </w:tcMar>
          </w:tcPr>
          <w:p w14:paraId="0E439225" w14:textId="32F09481" w:rsidR="00952B57" w:rsidRPr="00952B57" w:rsidRDefault="00952B57" w:rsidP="00952B57">
            <w:pPr>
              <w:rPr>
                <w:sz w:val="17"/>
                <w:szCs w:val="17"/>
              </w:rPr>
            </w:pPr>
            <w:r w:rsidRPr="00952B57">
              <w:rPr>
                <w:sz w:val="17"/>
                <w:szCs w:val="17"/>
              </w:rPr>
              <w:t>1.442881</w:t>
            </w:r>
          </w:p>
        </w:tc>
        <w:tc>
          <w:tcPr>
            <w:tcW w:w="2386" w:type="dxa"/>
          </w:tcPr>
          <w:p w14:paraId="514A597A" w14:textId="30B9C48D" w:rsidR="00952B57" w:rsidRPr="00952B57" w:rsidRDefault="00952B57" w:rsidP="00952B57">
            <w:pPr>
              <w:rPr>
                <w:sz w:val="17"/>
                <w:szCs w:val="17"/>
              </w:rPr>
            </w:pPr>
            <w:r w:rsidRPr="00952B57">
              <w:rPr>
                <w:sz w:val="17"/>
                <w:szCs w:val="17"/>
              </w:rPr>
              <w:t>1.478568</w:t>
            </w:r>
          </w:p>
        </w:tc>
        <w:tc>
          <w:tcPr>
            <w:tcW w:w="2673" w:type="dxa"/>
            <w:tcMar>
              <w:top w:w="45" w:type="dxa"/>
              <w:left w:w="70" w:type="dxa"/>
              <w:bottom w:w="45" w:type="dxa"/>
              <w:right w:w="70" w:type="dxa"/>
            </w:tcMar>
          </w:tcPr>
          <w:p w14:paraId="2C577477" w14:textId="1E50DED3" w:rsidR="00952B57" w:rsidRPr="00952B57" w:rsidRDefault="00952B57" w:rsidP="00952B57">
            <w:pPr>
              <w:rPr>
                <w:sz w:val="17"/>
                <w:szCs w:val="17"/>
              </w:rPr>
            </w:pPr>
            <w:r w:rsidRPr="00952B57">
              <w:rPr>
                <w:sz w:val="17"/>
                <w:szCs w:val="17"/>
              </w:rPr>
              <w:t>1.423312</w:t>
            </w:r>
          </w:p>
        </w:tc>
      </w:tr>
      <w:tr w:rsidR="00952B57" w14:paraId="1D4AA99D" w14:textId="77777777" w:rsidTr="00B5191C">
        <w:trPr>
          <w:jc w:val="center"/>
        </w:trPr>
        <w:tc>
          <w:tcPr>
            <w:tcW w:w="2668" w:type="dxa"/>
            <w:tcMar>
              <w:top w:w="45" w:type="dxa"/>
              <w:left w:w="70" w:type="dxa"/>
              <w:bottom w:w="45" w:type="dxa"/>
              <w:right w:w="70" w:type="dxa"/>
            </w:tcMar>
          </w:tcPr>
          <w:p w14:paraId="202FE2BB" w14:textId="4EAF1101" w:rsidR="00952B57" w:rsidRPr="00952B57" w:rsidRDefault="00952B57" w:rsidP="00952B57">
            <w:pPr>
              <w:rPr>
                <w:sz w:val="17"/>
                <w:szCs w:val="17"/>
              </w:rPr>
            </w:pPr>
            <w:r w:rsidRPr="00952B57">
              <w:rPr>
                <w:sz w:val="17"/>
                <w:szCs w:val="17"/>
              </w:rPr>
              <w:t>Max loss / VaR</w:t>
            </w:r>
          </w:p>
        </w:tc>
        <w:tc>
          <w:tcPr>
            <w:tcW w:w="2631" w:type="dxa"/>
            <w:tcMar>
              <w:top w:w="45" w:type="dxa"/>
              <w:left w:w="70" w:type="dxa"/>
              <w:bottom w:w="45" w:type="dxa"/>
              <w:right w:w="70" w:type="dxa"/>
            </w:tcMar>
          </w:tcPr>
          <w:p w14:paraId="6819F2CD" w14:textId="148F6164" w:rsidR="00952B57" w:rsidRPr="00952B57" w:rsidRDefault="00952B57" w:rsidP="00952B57">
            <w:pPr>
              <w:rPr>
                <w:sz w:val="17"/>
                <w:szCs w:val="17"/>
              </w:rPr>
            </w:pPr>
            <w:r w:rsidRPr="00952B57">
              <w:rPr>
                <w:sz w:val="17"/>
                <w:szCs w:val="17"/>
              </w:rPr>
              <w:t>2.812955</w:t>
            </w:r>
          </w:p>
        </w:tc>
        <w:tc>
          <w:tcPr>
            <w:tcW w:w="2386" w:type="dxa"/>
          </w:tcPr>
          <w:p w14:paraId="46849EA1" w14:textId="003DF40A" w:rsidR="00952B57" w:rsidRPr="00952B57" w:rsidRDefault="00952B57" w:rsidP="00952B57">
            <w:pPr>
              <w:rPr>
                <w:sz w:val="17"/>
                <w:szCs w:val="17"/>
              </w:rPr>
            </w:pPr>
            <w:r w:rsidRPr="00952B57">
              <w:rPr>
                <w:sz w:val="17"/>
                <w:szCs w:val="17"/>
              </w:rPr>
              <w:t>4.167596</w:t>
            </w:r>
          </w:p>
        </w:tc>
        <w:tc>
          <w:tcPr>
            <w:tcW w:w="2673" w:type="dxa"/>
            <w:tcMar>
              <w:top w:w="45" w:type="dxa"/>
              <w:left w:w="70" w:type="dxa"/>
              <w:bottom w:w="45" w:type="dxa"/>
              <w:right w:w="70" w:type="dxa"/>
            </w:tcMar>
          </w:tcPr>
          <w:p w14:paraId="68C65F80" w14:textId="1DCB51B9" w:rsidR="00952B57" w:rsidRPr="00952B57" w:rsidRDefault="00952B57" w:rsidP="00952B57">
            <w:pPr>
              <w:rPr>
                <w:sz w:val="17"/>
                <w:szCs w:val="17"/>
              </w:rPr>
            </w:pPr>
            <w:r w:rsidRPr="00952B57">
              <w:rPr>
                <w:sz w:val="17"/>
                <w:szCs w:val="17"/>
              </w:rPr>
              <w:t>3.392838</w:t>
            </w:r>
          </w:p>
        </w:tc>
      </w:tr>
    </w:tbl>
    <w:p w14:paraId="3005B86D" w14:textId="77777777" w:rsidR="00952B57" w:rsidRDefault="00952B57" w:rsidP="0018019E">
      <w:pPr>
        <w:rPr>
          <w:szCs w:val="20"/>
        </w:rPr>
      </w:pPr>
    </w:p>
    <w:p w14:paraId="1FBA2397" w14:textId="77777777" w:rsidR="00E3314B" w:rsidRDefault="00997DA6" w:rsidP="00997DA6">
      <w:pPr>
        <w:rPr>
          <w:szCs w:val="20"/>
        </w:rPr>
      </w:pPr>
      <w:r w:rsidRPr="00997DA6">
        <w:rPr>
          <w:szCs w:val="20"/>
        </w:rPr>
        <w:t>All three models reject the independence test. EWMA clusters the least: the probability of an exception the day after an exception is 7.7%, against 11.9% for Historical and 11.3% for parametric.</w:t>
      </w:r>
      <w:r>
        <w:rPr>
          <w:szCs w:val="20"/>
        </w:rPr>
        <w:t xml:space="preserve"> </w:t>
      </w:r>
      <w:r w:rsidRPr="00997DA6">
        <w:rPr>
          <w:szCs w:val="20"/>
        </w:rPr>
        <w:t>Historical has the fewest exceptions, but its average VaR is 23% above parametric. Fewer exceptions are partly paid for with higher capital, so exception counts alone should not be used to rank the models.</w:t>
      </w:r>
      <w:r>
        <w:rPr>
          <w:szCs w:val="20"/>
        </w:rPr>
        <w:t xml:space="preserve"> </w:t>
      </w:r>
    </w:p>
    <w:p w14:paraId="2F62F710" w14:textId="7E626498" w:rsidR="00997DA6" w:rsidRDefault="00E3314B" w:rsidP="00997DA6">
      <w:pPr>
        <w:rPr>
          <w:szCs w:val="20"/>
        </w:rPr>
      </w:pPr>
      <w:r w:rsidRPr="00E3314B">
        <w:rPr>
          <w:szCs w:val="20"/>
        </w:rPr>
        <w:t xml:space="preserve">Historical VaR is the highest on average ($28.6k). Parametric VaR averages 19% lower even though both use the same 250-day window, which is consistent with a Normal quantile sitting below the empirical 1% quantile. The two track each other closely (a correlation of 0.96 in levels). EWMA has the lowest average ($21.9k) but the highest maximum ($118.7k on 2020-03-25).. </w:t>
      </w:r>
    </w:p>
    <w:p w14:paraId="5E4A92FA" w14:textId="4EFF2DA3" w:rsidR="00997DA6" w:rsidRDefault="00997DA6" w:rsidP="00997DA6">
      <w:pPr>
        <w:rPr>
          <w:szCs w:val="20"/>
        </w:rPr>
      </w:pPr>
      <w:r>
        <w:rPr>
          <w:noProof/>
          <w:szCs w:val="20"/>
        </w:rPr>
        <w:drawing>
          <wp:inline distT="0" distB="0" distL="0" distR="0" wp14:anchorId="2E86A3E0" wp14:editId="716D83F2">
            <wp:extent cx="6583680" cy="3011170"/>
            <wp:effectExtent l="0" t="0" r="7620" b="0"/>
            <wp:docPr id="1357496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96518" name="Picture 1357496518"/>
                    <pic:cNvPicPr/>
                  </pic:nvPicPr>
                  <pic:blipFill>
                    <a:blip r:embed="rId9"/>
                    <a:stretch>
                      <a:fillRect/>
                    </a:stretch>
                  </pic:blipFill>
                  <pic:spPr>
                    <a:xfrm>
                      <a:off x="0" y="0"/>
                      <a:ext cx="6583680" cy="3011170"/>
                    </a:xfrm>
                    <a:prstGeom prst="rect">
                      <a:avLst/>
                    </a:prstGeom>
                  </pic:spPr>
                </pic:pic>
              </a:graphicData>
            </a:graphic>
          </wp:inline>
        </w:drawing>
      </w:r>
    </w:p>
    <w:p w14:paraId="3557CAF5" w14:textId="06ECADBE" w:rsidR="00997DA6" w:rsidRPr="00997DA6" w:rsidRDefault="00997DA6" w:rsidP="00997DA6">
      <w:pPr>
        <w:jc w:val="center"/>
        <w:rPr>
          <w:i/>
          <w:iCs/>
          <w:color w:val="808080" w:themeColor="background1" w:themeShade="80"/>
          <w:sz w:val="17"/>
          <w:szCs w:val="17"/>
        </w:rPr>
      </w:pPr>
      <w:r w:rsidRPr="0018019E">
        <w:rPr>
          <w:i/>
          <w:iCs/>
          <w:color w:val="808080" w:themeColor="background1" w:themeShade="80"/>
          <w:sz w:val="17"/>
          <w:szCs w:val="17"/>
        </w:rPr>
        <w:t xml:space="preserve">Figure </w:t>
      </w:r>
      <w:r>
        <w:rPr>
          <w:i/>
          <w:iCs/>
          <w:color w:val="808080" w:themeColor="background1" w:themeShade="80"/>
          <w:sz w:val="17"/>
          <w:szCs w:val="17"/>
        </w:rPr>
        <w:t>2</w:t>
      </w:r>
      <w:r w:rsidRPr="0018019E">
        <w:rPr>
          <w:i/>
          <w:iCs/>
          <w:color w:val="808080" w:themeColor="background1" w:themeShade="80"/>
          <w:sz w:val="17"/>
          <w:szCs w:val="17"/>
        </w:rPr>
        <w:t xml:space="preserve">. </w:t>
      </w:r>
      <w:r>
        <w:rPr>
          <w:i/>
          <w:iCs/>
          <w:color w:val="808080" w:themeColor="background1" w:themeShade="80"/>
          <w:sz w:val="17"/>
          <w:szCs w:val="17"/>
        </w:rPr>
        <w:t>Full period VaR comparison across all three models</w:t>
      </w:r>
      <w:r w:rsidRPr="0018019E">
        <w:rPr>
          <w:i/>
          <w:iCs/>
          <w:color w:val="808080" w:themeColor="background1" w:themeShade="80"/>
          <w:sz w:val="17"/>
          <w:szCs w:val="17"/>
        </w:rPr>
        <w:t xml:space="preserve">. </w:t>
      </w:r>
    </w:p>
    <w:p w14:paraId="1598FCE2" w14:textId="77777777" w:rsidR="00E3314B" w:rsidRDefault="00E3314B" w:rsidP="00997DA6">
      <w:pPr>
        <w:rPr>
          <w:szCs w:val="20"/>
        </w:rPr>
      </w:pPr>
      <w:r w:rsidRPr="00E3314B">
        <w:rPr>
          <w:szCs w:val="20"/>
        </w:rPr>
        <w:t>The models differ most in how fast they react to volatility. Measured from 2020-02-19, EWMA VaR reached 1.5 times its starting level on 2020-02-25, parametric on 2020-03-10 and Historical on 2020-03-12. By 2020-03-16, VaR had risen 6.1 times for EWMA, 2.0 times for parametric and 1.8 times for Historical (Figure 2 shows this period alongside the daily losses). In the 52 trading days from 2020-02-15 to 2020-04-30, the exception counts were 8 for Historical, 12 for parametric and 6 for EWMA. EWMA also recovers fastest: by 2021-02-04 it had fallen back to $24.6k, while Historical</w:t>
      </w:r>
      <w:r>
        <w:rPr>
          <w:szCs w:val="20"/>
        </w:rPr>
        <w:t xml:space="preserve"> </w:t>
      </w:r>
      <w:r w:rsidRPr="00E3314B">
        <w:rPr>
          <w:szCs w:val="20"/>
        </w:rPr>
        <w:t>stayed at $68.1k and parametric at $48.8k.</w:t>
      </w:r>
    </w:p>
    <w:p w14:paraId="4FCEC7A9" w14:textId="49040253" w:rsidR="00E3314B" w:rsidRDefault="00E3314B" w:rsidP="00997DA6">
      <w:pPr>
        <w:rPr>
          <w:szCs w:val="20"/>
        </w:rPr>
      </w:pPr>
      <w:r w:rsidRPr="00E3314B">
        <w:rPr>
          <w:szCs w:val="20"/>
        </w:rPr>
        <w:t>The rankings change by period. EWMA had 10 exceptions in 2021, against 3 for parametric and 1 for Historical, because its VaR dropped quickly after the 2020 crash. In 2022 it had only 3, against 17 for parametric and 10 for Historical. Parametric was worst in 2018 (17 exceptions against 7 and 8). All three models reject the independence test, but EWMA clusters the least: the probability of an exception the day after an exception is 7.7%, against 11.9% for Historical and 11.3% for parametric.</w:t>
      </w:r>
    </w:p>
    <w:p w14:paraId="5FD44603" w14:textId="74D474FD" w:rsidR="00997DA6" w:rsidRDefault="00997DA6" w:rsidP="00997DA6">
      <w:pPr>
        <w:rPr>
          <w:szCs w:val="20"/>
        </w:rPr>
      </w:pPr>
      <w:r>
        <w:rPr>
          <w:noProof/>
          <w:szCs w:val="20"/>
        </w:rPr>
        <w:lastRenderedPageBreak/>
        <w:drawing>
          <wp:inline distT="0" distB="0" distL="0" distR="0" wp14:anchorId="67676ECF" wp14:editId="6B37E6E1">
            <wp:extent cx="6583680" cy="4374515"/>
            <wp:effectExtent l="0" t="0" r="7620" b="6985"/>
            <wp:docPr id="1346682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82193" name="Picture 1346682193"/>
                    <pic:cNvPicPr/>
                  </pic:nvPicPr>
                  <pic:blipFill>
                    <a:blip r:embed="rId10"/>
                    <a:stretch>
                      <a:fillRect/>
                    </a:stretch>
                  </pic:blipFill>
                  <pic:spPr>
                    <a:xfrm>
                      <a:off x="0" y="0"/>
                      <a:ext cx="6583680" cy="4374515"/>
                    </a:xfrm>
                    <a:prstGeom prst="rect">
                      <a:avLst/>
                    </a:prstGeom>
                  </pic:spPr>
                </pic:pic>
              </a:graphicData>
            </a:graphic>
          </wp:inline>
        </w:drawing>
      </w:r>
    </w:p>
    <w:p w14:paraId="1D964C72" w14:textId="26A3DB1D" w:rsidR="00997DA6" w:rsidRDefault="00997DA6" w:rsidP="00997DA6">
      <w:pPr>
        <w:jc w:val="center"/>
        <w:rPr>
          <w:i/>
          <w:iCs/>
          <w:color w:val="808080" w:themeColor="background1" w:themeShade="80"/>
          <w:sz w:val="17"/>
          <w:szCs w:val="17"/>
        </w:rPr>
      </w:pPr>
      <w:r w:rsidRPr="0018019E">
        <w:rPr>
          <w:i/>
          <w:iCs/>
          <w:color w:val="808080" w:themeColor="background1" w:themeShade="80"/>
          <w:sz w:val="17"/>
          <w:szCs w:val="17"/>
        </w:rPr>
        <w:t xml:space="preserve">Figure </w:t>
      </w:r>
      <w:r>
        <w:rPr>
          <w:i/>
          <w:iCs/>
          <w:color w:val="808080" w:themeColor="background1" w:themeShade="80"/>
          <w:sz w:val="17"/>
          <w:szCs w:val="17"/>
        </w:rPr>
        <w:t>3</w:t>
      </w:r>
      <w:r w:rsidRPr="0018019E">
        <w:rPr>
          <w:i/>
          <w:iCs/>
          <w:color w:val="808080" w:themeColor="background1" w:themeShade="80"/>
          <w:sz w:val="17"/>
          <w:szCs w:val="17"/>
        </w:rPr>
        <w:t xml:space="preserve">. </w:t>
      </w:r>
      <w:r>
        <w:rPr>
          <w:i/>
          <w:iCs/>
          <w:color w:val="808080" w:themeColor="background1" w:themeShade="80"/>
          <w:sz w:val="17"/>
          <w:szCs w:val="17"/>
        </w:rPr>
        <w:t>COVID-19 stress period (2020-02 to 2020-07) VaR comparison across all three models</w:t>
      </w:r>
      <w:r w:rsidRPr="0018019E">
        <w:rPr>
          <w:i/>
          <w:iCs/>
          <w:color w:val="808080" w:themeColor="background1" w:themeShade="80"/>
          <w:sz w:val="17"/>
          <w:szCs w:val="17"/>
        </w:rPr>
        <w:t xml:space="preserve">. </w:t>
      </w:r>
    </w:p>
    <w:p w14:paraId="7E059FDA" w14:textId="77777777" w:rsidR="00E3314B" w:rsidRPr="00997DA6" w:rsidRDefault="00E3314B" w:rsidP="00997DA6">
      <w:pPr>
        <w:jc w:val="center"/>
        <w:rPr>
          <w:i/>
          <w:iCs/>
          <w:color w:val="808080" w:themeColor="background1" w:themeShade="80"/>
          <w:sz w:val="17"/>
          <w:szCs w:val="17"/>
        </w:rPr>
      </w:pPr>
    </w:p>
    <w:p w14:paraId="06DB13E1" w14:textId="39681F6D" w:rsidR="00997DA6" w:rsidRDefault="00997DA6" w:rsidP="00997DA6">
      <w:pPr>
        <w:pStyle w:val="Heading1"/>
      </w:pPr>
      <w:r>
        <w:t>Preliminary Findings &amp; Next Steps</w:t>
      </w:r>
    </w:p>
    <w:p w14:paraId="6D85388B" w14:textId="2780B3CC" w:rsidR="00B81E74" w:rsidRDefault="00B81E74" w:rsidP="00B81E74">
      <w:r>
        <w:t>The main finding is that the parametric model underestimates risk, recording 106 exceptions against 39.4 expected. Exceptions cluster, with an 11.3% probability of an exception following another, compared with 2.45% otherwise. This may reflect the Normal distribution’s failure to capture heavy tails (excess kurtosis of 12.6; empirical 1% return quantile of −3.01% versus −2.45% under the Normal) and the slow response of the equal-weighted 250-day volatility estimate.</w:t>
      </w:r>
    </w:p>
    <w:p w14:paraId="1B6D65B1" w14:textId="0F7E5295" w:rsidR="00B81E74" w:rsidRDefault="00B81E74" w:rsidP="00B81E74">
      <w:r>
        <w:t>Losses on exception days average 1.48 times VaR, reaching 4.2 times VaR on 2018-02-05, when VaR was only $10.0k. Exceptions also occurred outside major crashes, including 10 in 2014 and 17 in 2022, suggesting the model may miss gradual volatility changes. Further analysis should examine expected shortfall, stress scenarios, and exceptions across volatility regimes.</w:t>
      </w:r>
    </w:p>
    <w:p w14:paraId="73C87547" w14:textId="7C32DDD1" w:rsidR="00B81E74" w:rsidRDefault="00B81E74" w:rsidP="00B81E74">
      <w:r>
        <w:t>The model can also become overly conservative after market stress. No exceptions occurred in 2023, while maximum VaR ($48.8k) occurred on 2021-02-04, as March 2020 extremes remained in the estimation window. However, average VaR is below Historical VaR and close to EWMA VaR, indicating that excessive conservatism is not persistent.</w:t>
      </w:r>
    </w:p>
    <w:p w14:paraId="7EF4FAD3" w14:textId="77777777" w:rsidR="00B81E74" w:rsidRDefault="00B81E74" w:rsidP="00B81E74">
      <w:r>
        <w:t>Benchmarking shows that the parametric model has the most exceptions and the largest single-day loss relative to VaR. Its VaR series is also the smoothest (coefficient of variation 0.38, versus 0.44 for Historical and 0.56 for EWMA), indicating a slower response to shocks. Since all three models fail both backtesting tests, the limitations likely extend beyond the Normality assumption to weaknesses shared by trailing-window methods.</w:t>
      </w:r>
    </w:p>
    <w:p w14:paraId="1855FB5A" w14:textId="1EB1EF54" w:rsidR="00B81E74" w:rsidRDefault="00B81E74" w:rsidP="00B81E74">
      <w:r w:rsidRPr="00B81E74">
        <w:rPr>
          <w:b/>
          <w:bCs/>
        </w:rPr>
        <w:t>Recommended further investigation</w:t>
      </w:r>
      <w:r>
        <w:t>:</w:t>
      </w:r>
      <w:r w:rsidRPr="00B81E74">
        <w:t xml:space="preserve"> Run sensitivity tests on window length (125, 250, 500 days) and </w:t>
      </w:r>
      <w:r>
        <w:t xml:space="preserve">compare </w:t>
      </w:r>
      <w:r w:rsidRPr="00B81E74">
        <w:t>zero versus estimated mean; and repeat the tests on subperiods. No final model effectiveness rating is assigned at this stage.</w:t>
      </w:r>
    </w:p>
    <w:p w14:paraId="7EBE92A7" w14:textId="77777777" w:rsidR="00B81E74" w:rsidRDefault="00B81E74" w:rsidP="00B81E74"/>
    <w:p w14:paraId="454A52FA" w14:textId="3B5A362F" w:rsidR="00B81E74" w:rsidRDefault="00B81E74" w:rsidP="00B81E74">
      <w:pPr>
        <w:pStyle w:val="Heading1"/>
      </w:pPr>
      <w:r>
        <w:lastRenderedPageBreak/>
        <w:t>References</w:t>
      </w:r>
    </w:p>
    <w:p w14:paraId="4B33744A" w14:textId="78021F7A" w:rsidR="00B81E74" w:rsidRPr="00B81E74" w:rsidRDefault="00B81E74" w:rsidP="00B81E74">
      <w:pPr>
        <w:ind w:left="360" w:hanging="360"/>
        <w:rPr>
          <w:i/>
          <w:iCs/>
          <w:szCs w:val="20"/>
        </w:rPr>
      </w:pPr>
      <w:r w:rsidRPr="00B81E74">
        <w:rPr>
          <w:i/>
          <w:iCs/>
          <w:szCs w:val="20"/>
        </w:rPr>
        <w:t>Board of Governors of the Federal Reserve System and Office of the Comptroller of the Currency (2011). SR 11-7: Supervisory Guidance on Model Risk Management. April 4, 2011.</w:t>
      </w:r>
    </w:p>
    <w:p w14:paraId="073F740C" w14:textId="2CFD30D4" w:rsidR="00B81E74" w:rsidRPr="00B81E74" w:rsidRDefault="00B81E74" w:rsidP="00B81E74">
      <w:pPr>
        <w:ind w:left="360" w:hanging="360"/>
        <w:rPr>
          <w:i/>
          <w:iCs/>
          <w:szCs w:val="20"/>
        </w:rPr>
      </w:pPr>
      <w:r w:rsidRPr="00B81E74">
        <w:rPr>
          <w:i/>
          <w:iCs/>
          <w:szCs w:val="20"/>
        </w:rPr>
        <w:t>Christoffersen, P. F. (1998). Evaluating interval forecasts. International Economic Review, 39(4), 841–862.</w:t>
      </w:r>
    </w:p>
    <w:p w14:paraId="2596A153" w14:textId="000D0845" w:rsidR="00B81E74" w:rsidRPr="00B81E74" w:rsidRDefault="00B81E74" w:rsidP="00B81E74">
      <w:pPr>
        <w:ind w:left="360" w:hanging="360"/>
        <w:rPr>
          <w:i/>
          <w:iCs/>
          <w:szCs w:val="20"/>
        </w:rPr>
      </w:pPr>
      <w:r w:rsidRPr="00B81E74">
        <w:rPr>
          <w:i/>
          <w:iCs/>
          <w:szCs w:val="20"/>
        </w:rPr>
        <w:t>J.P. Morgan/Reuters (1996). RiskMetrics Technical Document (4th ed.). New York.</w:t>
      </w:r>
    </w:p>
    <w:p w14:paraId="01029171" w14:textId="7E222F2E" w:rsidR="00B81E74" w:rsidRPr="00B81E74" w:rsidRDefault="00B81E74" w:rsidP="00B81E74">
      <w:pPr>
        <w:ind w:left="360" w:hanging="360"/>
        <w:rPr>
          <w:i/>
          <w:iCs/>
          <w:szCs w:val="20"/>
        </w:rPr>
      </w:pPr>
      <w:r w:rsidRPr="00B81E74">
        <w:rPr>
          <w:i/>
          <w:iCs/>
          <w:szCs w:val="20"/>
        </w:rPr>
        <w:t>Kupiec, P. H. (1995). Techniques for verifying the accuracy of risk measurement models. Journal of Derivatives, 3(2), 73–84.</w:t>
      </w:r>
    </w:p>
    <w:p w14:paraId="3BC01E46" w14:textId="17265F46" w:rsidR="00B81E74" w:rsidRPr="00B81E74" w:rsidRDefault="00B81E74" w:rsidP="00B81E74">
      <w:pPr>
        <w:ind w:left="360" w:hanging="360"/>
        <w:rPr>
          <w:i/>
          <w:iCs/>
          <w:szCs w:val="20"/>
        </w:rPr>
      </w:pPr>
      <w:r w:rsidRPr="00B81E74">
        <w:rPr>
          <w:i/>
          <w:iCs/>
          <w:szCs w:val="20"/>
        </w:rPr>
        <w:t>Project materials: Parametric VaR model development documentation, Python implementation, standardized output, common SPY dataset, and combined model comparison output.</w:t>
      </w:r>
    </w:p>
    <w:sectPr w:rsidR="00B81E74" w:rsidRPr="00B81E74" w:rsidSect="00034616">
      <w:headerReference w:type="default" r:id="rId11"/>
      <w:footerReference w:type="default" r:id="rId12"/>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92A54" w14:textId="77777777" w:rsidR="002D2413" w:rsidRDefault="002D2413">
      <w:pPr>
        <w:spacing w:after="0" w:line="240" w:lineRule="auto"/>
      </w:pPr>
      <w:r>
        <w:separator/>
      </w:r>
    </w:p>
  </w:endnote>
  <w:endnote w:type="continuationSeparator" w:id="0">
    <w:p w14:paraId="7376A574" w14:textId="77777777" w:rsidR="002D2413" w:rsidRDefault="002D2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23862" w14:textId="443532B1" w:rsidR="0023770F" w:rsidRDefault="00000000">
    <w:pPr>
      <w:pStyle w:val="Footer"/>
      <w:jc w:val="center"/>
    </w:pPr>
    <w:r>
      <w:rPr>
        <w:color w:val="5F5F5F"/>
        <w:sz w:val="16"/>
      </w:rPr>
      <w:t xml:space="preserve">Parametric VaR Model </w:t>
    </w:r>
    <w:r w:rsidR="00C9382D">
      <w:rPr>
        <w:color w:val="5F5F5F"/>
        <w:sz w:val="16"/>
      </w:rPr>
      <w:t>Validation</w:t>
    </w:r>
    <w:r>
      <w:rPr>
        <w:color w:val="5F5F5F"/>
        <w:sz w:val="16"/>
      </w:rPr>
      <w:t xml:space="preserve"> </w:t>
    </w:r>
    <w:r w:rsidR="00C9382D">
      <w:rPr>
        <w:color w:val="5F5F5F"/>
        <w:sz w:val="16"/>
      </w:rPr>
      <w:t>Report</w:t>
    </w:r>
    <w:r>
      <w:rPr>
        <w:color w:val="5F5F5F"/>
        <w:sz w:val="16"/>
      </w:rPr>
      <w:t xml:space="preserve">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25769" w14:textId="77777777" w:rsidR="002D2413" w:rsidRDefault="002D2413">
      <w:pPr>
        <w:spacing w:after="0" w:line="240" w:lineRule="auto"/>
      </w:pPr>
      <w:r>
        <w:separator/>
      </w:r>
    </w:p>
  </w:footnote>
  <w:footnote w:type="continuationSeparator" w:id="0">
    <w:p w14:paraId="10BB4667" w14:textId="77777777" w:rsidR="002D2413" w:rsidRDefault="002D24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D09DE" w14:textId="77777777" w:rsidR="0023770F" w:rsidRDefault="00000000">
    <w:pPr>
      <w:pStyle w:val="Header"/>
      <w:jc w:val="right"/>
    </w:pPr>
    <w:r>
      <w:rPr>
        <w:b/>
        <w:color w:val="5F5F5F"/>
        <w:sz w:val="17"/>
      </w:rPr>
      <w:t>NC STATE UNIVERSITY  |  VaR MODEL VALIDATION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6779229">
    <w:abstractNumId w:val="8"/>
  </w:num>
  <w:num w:numId="2" w16cid:durableId="268045522">
    <w:abstractNumId w:val="6"/>
  </w:num>
  <w:num w:numId="3" w16cid:durableId="1969820870">
    <w:abstractNumId w:val="5"/>
  </w:num>
  <w:num w:numId="4" w16cid:durableId="1711374223">
    <w:abstractNumId w:val="4"/>
  </w:num>
  <w:num w:numId="5" w16cid:durableId="242108405">
    <w:abstractNumId w:val="7"/>
  </w:num>
  <w:num w:numId="6" w16cid:durableId="1029448867">
    <w:abstractNumId w:val="3"/>
  </w:num>
  <w:num w:numId="7" w16cid:durableId="582300422">
    <w:abstractNumId w:val="2"/>
  </w:num>
  <w:num w:numId="8" w16cid:durableId="1153326971">
    <w:abstractNumId w:val="1"/>
  </w:num>
  <w:num w:numId="9" w16cid:durableId="1899321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19E"/>
    <w:rsid w:val="00215DCF"/>
    <w:rsid w:val="0023770F"/>
    <w:rsid w:val="0029639D"/>
    <w:rsid w:val="002D2413"/>
    <w:rsid w:val="00303D45"/>
    <w:rsid w:val="00316DF2"/>
    <w:rsid w:val="00326F90"/>
    <w:rsid w:val="003751E3"/>
    <w:rsid w:val="00380307"/>
    <w:rsid w:val="00394F3E"/>
    <w:rsid w:val="005E2E40"/>
    <w:rsid w:val="00704FF9"/>
    <w:rsid w:val="0078353D"/>
    <w:rsid w:val="007E1F41"/>
    <w:rsid w:val="008B00A6"/>
    <w:rsid w:val="00952B57"/>
    <w:rsid w:val="00997DA6"/>
    <w:rsid w:val="00AA1D8D"/>
    <w:rsid w:val="00AA5BF5"/>
    <w:rsid w:val="00B07E40"/>
    <w:rsid w:val="00B47730"/>
    <w:rsid w:val="00B81E74"/>
    <w:rsid w:val="00BB3FAF"/>
    <w:rsid w:val="00C9382D"/>
    <w:rsid w:val="00CB0664"/>
    <w:rsid w:val="00DC5828"/>
    <w:rsid w:val="00E010B1"/>
    <w:rsid w:val="00E331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BB084"/>
  <w14:defaultImageDpi w14:val="300"/>
  <w15:docId w15:val="{859C44D2-2056-44E8-BFBE-4F12F4C36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CC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C58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1803</Words>
  <Characters>10282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Cassie Meichi Wan</cp:lastModifiedBy>
  <cp:revision>4</cp:revision>
  <dcterms:created xsi:type="dcterms:W3CDTF">2026-10-23T03:30:00Z</dcterms:created>
  <dcterms:modified xsi:type="dcterms:W3CDTF">2026-10-23T13:05:00Z</dcterms:modified>
  <cp:category/>
</cp:coreProperties>
</file>