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Frontend Handoff - OpenSearch Experience</w:t>
      </w:r>
    </w:p>
    <w:p>
      <w:pPr>
        <w:jc w:val="center"/>
      </w:pPr>
      <w:r>
        <w:rPr>
          <w:rFonts w:ascii="Arial" w:hAnsi="Arial"/>
          <w:i/>
          <w:sz w:val="21"/>
        </w:rPr>
        <w:t>UI and integration handoff for the frontend engineer</w:t>
      </w:r>
    </w:p>
    <w:p>
      <w:pPr>
        <w:pStyle w:val="Heading1"/>
      </w:pPr>
      <w:r>
        <w:t>Purpose</w:t>
      </w:r>
    </w:p>
    <w:p>
      <w:r>
        <w:t>This document is the frontend handoff for the OpenSearch experience in the Streamlit control plane. It explains what the frontend is expected to show, what backend endpoints exist, what state should be maintained, and which UX rules should not be broken during future UI work.</w:t>
      </w:r>
    </w:p>
    <w:p>
      <w:pPr>
        <w:pStyle w:val="Heading1"/>
      </w:pPr>
      <w:r>
        <w:t>What This Screen Does</w:t>
      </w:r>
    </w:p>
    <w:p>
      <w:pPr>
        <w:pStyle w:val="ListBullet"/>
      </w:pPr>
      <w:r>
        <w:t>Acts like a web research chatbot, not a one-shot search form.</w:t>
      </w:r>
    </w:p>
    <w:p>
      <w:pPr>
        <w:pStyle w:val="ListBullet"/>
      </w:pPr>
      <w:r>
        <w:t>Lets the user index URLs into OpenSearch, run live web search, rerank results, and continue asking follow-up questions in the same thread.</w:t>
      </w:r>
    </w:p>
    <w:p>
      <w:pPr>
        <w:pStyle w:val="ListBullet"/>
      </w:pPr>
      <w:r>
        <w:t>Uses automatic model routing across four Ollama models depending on question type.</w:t>
      </w:r>
    </w:p>
    <w:p>
      <w:pPr>
        <w:pStyle w:val="ListBullet"/>
      </w:pPr>
      <w:r>
        <w:t>Keeps episodic, semantic, and procedural memory internally, but memory mechanics should not be displayed to the user.</w:t>
      </w:r>
    </w:p>
    <w:p>
      <w:pPr>
        <w:pStyle w:val="ListBullet"/>
      </w:pPr>
      <w:r>
        <w:t>Shows raw search-engine links first, then final reranked links after retrieval and reranking.</w:t>
      </w:r>
    </w:p>
    <w:p>
      <w:pPr>
        <w:pStyle w:val="Heading1"/>
      </w:pPr>
      <w:r>
        <w:t>Current UI Sections</w:t>
      </w:r>
    </w:p>
    <w:tbl>
      <w:tblPr>
        <w:tblStyle w:val="TableGrid"/>
        <w:tblW w:type="auto" w:w="0"/>
        <w:tblLook w:firstColumn="1" w:firstRow="1" w:lastColumn="0" w:lastRow="0" w:noHBand="0" w:noVBand="1" w:val="04A0"/>
      </w:tblPr>
      <w:tblGrid>
        <w:gridCol w:w="3360"/>
        <w:gridCol w:w="3360"/>
        <w:gridCol w:w="3360"/>
      </w:tblGrid>
      <w:tr>
        <w:tc>
          <w:tcPr>
            <w:tcW w:type="dxa" w:w="3360"/>
          </w:tcPr>
          <w:p>
            <w:r>
              <w:t>Section</w:t>
            </w:r>
          </w:p>
        </w:tc>
        <w:tc>
          <w:tcPr>
            <w:tcW w:type="dxa" w:w="3360"/>
          </w:tcPr>
          <w:p>
            <w:r>
              <w:t>Purpose</w:t>
            </w:r>
          </w:p>
        </w:tc>
        <w:tc>
          <w:tcPr>
            <w:tcW w:type="dxa" w:w="3360"/>
          </w:tcPr>
          <w:p>
            <w:r>
              <w:t>Notes</w:t>
            </w:r>
          </w:p>
        </w:tc>
      </w:tr>
      <w:tr>
        <w:tc>
          <w:tcPr>
            <w:tcW w:type="dxa" w:w="3360"/>
          </w:tcPr>
          <w:p>
            <w:r>
              <w:t>Provider / collection controls</w:t>
            </w:r>
          </w:p>
        </w:tc>
        <w:tc>
          <w:tcPr>
            <w:tcW w:type="dxa" w:w="3360"/>
          </w:tcPr>
          <w:p>
            <w:r>
              <w:t>Choose provider, collection, auto-fetch behavior, thread selection</w:t>
            </w:r>
          </w:p>
        </w:tc>
        <w:tc>
          <w:tcPr>
            <w:tcW w:type="dxa" w:w="3360"/>
          </w:tcPr>
          <w:p>
            <w:r>
              <w:t>Supports continuing a previous thread or starting a new one.</w:t>
            </w:r>
          </w:p>
        </w:tc>
      </w:tr>
      <w:tr>
        <w:tc>
          <w:tcPr>
            <w:tcW w:type="dxa" w:w="3360"/>
          </w:tcPr>
          <w:p>
            <w:r>
              <w:t>URL ingestion</w:t>
            </w:r>
          </w:p>
        </w:tc>
        <w:tc>
          <w:tcPr>
            <w:tcW w:type="dxa" w:w="3360"/>
          </w:tcPr>
          <w:p>
            <w:r>
              <w:t>User can paste URLs and fetch plus index them</w:t>
            </w:r>
          </w:p>
        </w:tc>
        <w:tc>
          <w:tcPr>
            <w:tcW w:type="dxa" w:w="3360"/>
          </w:tcPr>
          <w:p>
            <w:r>
              <w:t>Used for manual workspace-building into OpenSearch.</w:t>
            </w:r>
          </w:p>
        </w:tc>
      </w:tr>
      <w:tr>
        <w:tc>
          <w:tcPr>
            <w:tcW w:type="dxa" w:w="3360"/>
          </w:tcPr>
          <w:p>
            <w:r>
              <w:t>OpenSearch chat</w:t>
            </w:r>
          </w:p>
        </w:tc>
        <w:tc>
          <w:tcPr>
            <w:tcW w:type="dxa" w:w="3360"/>
          </w:tcPr>
          <w:p>
            <w:r>
              <w:t>Main conversation surface</w:t>
            </w:r>
          </w:p>
        </w:tc>
        <w:tc>
          <w:tcPr>
            <w:tcW w:type="dxa" w:w="3360"/>
          </w:tcPr>
          <w:p>
            <w:r>
              <w:t>Should feel like a chatbot with a bottom message box after each answer.</w:t>
            </w:r>
          </w:p>
        </w:tc>
      </w:tr>
      <w:tr>
        <w:tc>
          <w:tcPr>
            <w:tcW w:type="dxa" w:w="3360"/>
          </w:tcPr>
          <w:p>
            <w:r>
              <w:t>Latest answer details</w:t>
            </w:r>
          </w:p>
        </w:tc>
        <w:tc>
          <w:tcPr>
            <w:tcW w:type="dxa" w:w="3360"/>
          </w:tcPr>
          <w:p>
            <w:r>
              <w:t>Shows most recent answer metadata</w:t>
            </w:r>
          </w:p>
        </w:tc>
        <w:tc>
          <w:tcPr>
            <w:tcW w:type="dxa" w:w="3360"/>
          </w:tcPr>
          <w:p>
            <w:r>
              <w:t>Provider, indexed count, links returned, model used, reranking status.</w:t>
            </w:r>
          </w:p>
        </w:tc>
      </w:tr>
      <w:tr>
        <w:tc>
          <w:tcPr>
            <w:tcW w:type="dxa" w:w="3360"/>
          </w:tcPr>
          <w:p>
            <w:r>
              <w:t>Search Engine Links</w:t>
            </w:r>
          </w:p>
        </w:tc>
        <w:tc>
          <w:tcPr>
            <w:tcW w:type="dxa" w:w="3360"/>
          </w:tcPr>
          <w:p>
            <w:r>
              <w:t>Raw live-provider links</w:t>
            </w:r>
          </w:p>
        </w:tc>
        <w:tc>
          <w:tcPr>
            <w:tcW w:type="dxa" w:w="3360"/>
          </w:tcPr>
          <w:p>
            <w:r>
              <w:t>Must be shown before reranked links.</w:t>
            </w:r>
          </w:p>
        </w:tc>
      </w:tr>
      <w:tr>
        <w:tc>
          <w:tcPr>
            <w:tcW w:type="dxa" w:w="3360"/>
          </w:tcPr>
          <w:p>
            <w:r>
              <w:t>Most Relevant Links</w:t>
            </w:r>
          </w:p>
        </w:tc>
        <w:tc>
          <w:tcPr>
            <w:tcW w:type="dxa" w:w="3360"/>
          </w:tcPr>
          <w:p>
            <w:r>
              <w:t>Final OpenSearch plus reranked links</w:t>
            </w:r>
          </w:p>
        </w:tc>
        <w:tc>
          <w:tcPr>
            <w:tcW w:type="dxa" w:w="3360"/>
          </w:tcPr>
          <w:p>
            <w:r>
              <w:t>These are the links the answer should primarily rely on.</w:t>
            </w:r>
          </w:p>
        </w:tc>
      </w:tr>
      <w:tr>
        <w:tc>
          <w:tcPr>
            <w:tcW w:type="dxa" w:w="3360"/>
          </w:tcPr>
          <w:p>
            <w:r>
              <w:t>Raw Search Result</w:t>
            </w:r>
          </w:p>
        </w:tc>
        <w:tc>
          <w:tcPr>
            <w:tcW w:type="dxa" w:w="3360"/>
          </w:tcPr>
          <w:p>
            <w:r>
              <w:t>Debug-only expander</w:t>
            </w:r>
          </w:p>
        </w:tc>
        <w:tc>
          <w:tcPr>
            <w:tcW w:type="dxa" w:w="3360"/>
          </w:tcPr>
          <w:p>
            <w:r>
              <w:t>Safe to keep for internal/dev use, but not primary UX.</w:t>
            </w:r>
          </w:p>
        </w:tc>
      </w:tr>
    </w:tbl>
    <w:p>
      <w:pPr>
        <w:pStyle w:val="Heading1"/>
      </w:pPr>
      <w:r>
        <w:t>Frontend Behavior Rules</w:t>
      </w:r>
    </w:p>
    <w:p>
      <w:pPr>
        <w:pStyle w:val="ListNumber"/>
      </w:pPr>
      <w:r>
        <w:t>Keep the chat experience conversational. After every answer, the next message box should remain at the bottom so the user can keep asking follow-up questions.</w:t>
      </w:r>
    </w:p>
    <w:p>
      <w:pPr>
        <w:pStyle w:val="ListNumber"/>
      </w:pPr>
      <w:r>
        <w:t>Do not expose internal memory counts or internal memory object dumps in the main UI.</w:t>
      </w:r>
    </w:p>
    <w:p>
      <w:pPr>
        <w:pStyle w:val="ListNumber"/>
      </w:pPr>
      <w:r>
        <w:t>Always show raw provider links first, then a clearly labeled Most Relevant Links section for reranked results.</w:t>
      </w:r>
    </w:p>
    <w:p>
      <w:pPr>
        <w:pStyle w:val="ListNumber"/>
      </w:pPr>
      <w:r>
        <w:t>Always show which model answered the latest turn.</w:t>
      </w:r>
    </w:p>
    <w:p>
      <w:pPr>
        <w:pStyle w:val="ListNumber"/>
      </w:pPr>
      <w:r>
        <w:t>Do not ask the user to manually choose models for normal chat. Routing is automatic.</w:t>
      </w:r>
    </w:p>
    <w:p>
      <w:pPr>
        <w:pStyle w:val="ListNumber"/>
      </w:pPr>
      <w:r>
        <w:t>Procedural preference updates should happen naturally through chat, not a separate memory settings form.</w:t>
      </w:r>
    </w:p>
    <w:p>
      <w:pPr>
        <w:pStyle w:val="ListNumber"/>
      </w:pPr>
      <w:r>
        <w:t>Thread continuity matters. The same thread should preserve context for follow-up questions.</w:t>
      </w:r>
    </w:p>
    <w:p>
      <w:pPr>
        <w:pStyle w:val="Heading1"/>
      </w:pPr>
      <w:r>
        <w:t>Model Routing UX</w:t>
      </w:r>
    </w:p>
    <w:tbl>
      <w:tblPr>
        <w:tblStyle w:val="TableGrid"/>
        <w:tblW w:type="auto" w:w="0"/>
        <w:tblLook w:firstColumn="1" w:firstRow="1" w:lastColumn="0" w:lastRow="0" w:noHBand="0" w:noVBand="1" w:val="04A0"/>
      </w:tblPr>
      <w:tblGrid>
        <w:gridCol w:w="3360"/>
        <w:gridCol w:w="3360"/>
        <w:gridCol w:w="3360"/>
      </w:tblGrid>
      <w:tr>
        <w:tc>
          <w:tcPr>
            <w:tcW w:type="dxa" w:w="3360"/>
          </w:tcPr>
          <w:p>
            <w:r>
              <w:t>Model</w:t>
            </w:r>
          </w:p>
        </w:tc>
        <w:tc>
          <w:tcPr>
            <w:tcW w:type="dxa" w:w="3360"/>
          </w:tcPr>
          <w:p>
            <w:r>
              <w:t>Role</w:t>
            </w:r>
          </w:p>
        </w:tc>
        <w:tc>
          <w:tcPr>
            <w:tcW w:type="dxa" w:w="3360"/>
          </w:tcPr>
          <w:p>
            <w:r>
              <w:t>Typical questions</w:t>
            </w:r>
          </w:p>
        </w:tc>
      </w:tr>
      <w:tr>
        <w:tc>
          <w:tcPr>
            <w:tcW w:type="dxa" w:w="3360"/>
          </w:tcPr>
          <w:p>
            <w:r>
              <w:t>qwen2.5:3b</w:t>
            </w:r>
          </w:p>
        </w:tc>
        <w:tc>
          <w:tcPr>
            <w:tcW w:type="dxa" w:w="3360"/>
          </w:tcPr>
          <w:p>
            <w:r>
              <w:t>Fast chat</w:t>
            </w:r>
          </w:p>
        </w:tc>
        <w:tc>
          <w:tcPr>
            <w:tcW w:type="dxa" w:w="3360"/>
          </w:tcPr>
          <w:p>
            <w:r>
              <w:t>Short follow-ups, quick clarifications, lightweight questions</w:t>
            </w:r>
          </w:p>
        </w:tc>
      </w:tr>
      <w:tr>
        <w:tc>
          <w:tcPr>
            <w:tcW w:type="dxa" w:w="3360"/>
          </w:tcPr>
          <w:p>
            <w:r>
              <w:t>llama3.2:3b</w:t>
            </w:r>
          </w:p>
        </w:tc>
        <w:tc>
          <w:tcPr>
            <w:tcW w:type="dxa" w:w="3360"/>
          </w:tcPr>
          <w:p>
            <w:r>
              <w:t>Default assistant</w:t>
            </w:r>
          </w:p>
        </w:tc>
        <w:tc>
          <w:tcPr>
            <w:tcW w:type="dxa" w:w="3360"/>
          </w:tcPr>
          <w:p>
            <w:r>
              <w:t>Normal web research answers and standard synthesis</w:t>
            </w:r>
          </w:p>
        </w:tc>
      </w:tr>
      <w:tr>
        <w:tc>
          <w:tcPr>
            <w:tcW w:type="dxa" w:w="3360"/>
          </w:tcPr>
          <w:p>
            <w:r>
              <w:t>deepseek-r1:1.5b</w:t>
            </w:r>
          </w:p>
        </w:tc>
        <w:tc>
          <w:tcPr>
            <w:tcW w:type="dxa" w:w="3360"/>
          </w:tcPr>
          <w:p>
            <w:r>
              <w:t>Reasoning / analysis</w:t>
            </w:r>
          </w:p>
        </w:tc>
        <w:tc>
          <w:tcPr>
            <w:tcW w:type="dxa" w:w="3360"/>
          </w:tcPr>
          <w:p>
            <w:r>
              <w:t>Compare, explain why, analyze tradeoffs, research-style prompts</w:t>
            </w:r>
          </w:p>
        </w:tc>
      </w:tr>
      <w:tr>
        <w:tc>
          <w:tcPr>
            <w:tcW w:type="dxa" w:w="3360"/>
          </w:tcPr>
          <w:p>
            <w:r>
              <w:t>mistral:7b</w:t>
            </w:r>
          </w:p>
        </w:tc>
        <w:tc>
          <w:tcPr>
            <w:tcW w:type="dxa" w:w="3360"/>
          </w:tcPr>
          <w:p>
            <w:r>
              <w:t>Summarization</w:t>
            </w:r>
          </w:p>
        </w:tc>
        <w:tc>
          <w:tcPr>
            <w:tcW w:type="dxa" w:w="3360"/>
          </w:tcPr>
          <w:p>
            <w:r>
              <w:t>Summarize, compress, bullets, TL;DR, concise source summaries</w:t>
            </w:r>
          </w:p>
        </w:tc>
      </w:tr>
    </w:tbl>
    <w:p>
      <w:r>
        <w:t>Routing is not purely hardcoded anymore. The system first checks rules, and when those are inconclusive it uses a small Llama-based intent agent to choose the best model among the four.</w:t>
      </w:r>
    </w:p>
    <w:p>
      <w:pPr>
        <w:pStyle w:val="Heading1"/>
      </w:pPr>
      <w:r>
        <w:t>Backend Endpoints The Frontend Uses</w:t>
      </w:r>
    </w:p>
    <w:tbl>
      <w:tblPr>
        <w:tblStyle w:val="TableGrid"/>
        <w:tblW w:type="auto" w:w="0"/>
        <w:tblLook w:firstColumn="1" w:firstRow="1" w:lastColumn="0" w:lastRow="0" w:noHBand="0" w:noVBand="1" w:val="04A0"/>
      </w:tblPr>
      <w:tblGrid>
        <w:gridCol w:w="3360"/>
        <w:gridCol w:w="3360"/>
        <w:gridCol w:w="3360"/>
      </w:tblGrid>
      <w:tr>
        <w:tc>
          <w:tcPr>
            <w:tcW w:type="dxa" w:w="3360"/>
          </w:tcPr>
          <w:p>
            <w:r>
              <w:t>Endpoint</w:t>
            </w:r>
          </w:p>
        </w:tc>
        <w:tc>
          <w:tcPr>
            <w:tcW w:type="dxa" w:w="3360"/>
          </w:tcPr>
          <w:p>
            <w:r>
              <w:t>Method</w:t>
            </w:r>
          </w:p>
        </w:tc>
        <w:tc>
          <w:tcPr>
            <w:tcW w:type="dxa" w:w="3360"/>
          </w:tcPr>
          <w:p>
            <w:r>
              <w:t>Why frontend calls it</w:t>
            </w:r>
          </w:p>
        </w:tc>
      </w:tr>
      <w:tr>
        <w:tc>
          <w:tcPr>
            <w:tcW w:type="dxa" w:w="3360"/>
          </w:tcPr>
          <w:p>
            <w:r>
              <w:t>/opensearch/status</w:t>
            </w:r>
          </w:p>
        </w:tc>
        <w:tc>
          <w:tcPr>
            <w:tcW w:type="dxa" w:w="3360"/>
          </w:tcPr>
          <w:p>
            <w:r>
              <w:t>GET</w:t>
            </w:r>
          </w:p>
        </w:tc>
        <w:tc>
          <w:tcPr>
            <w:tcW w:type="dxa" w:w="3360"/>
          </w:tcPr>
          <w:p>
            <w:r>
              <w:t>Health and provider availability for the OpenSearch workspace</w:t>
            </w:r>
          </w:p>
        </w:tc>
      </w:tr>
      <w:tr>
        <w:tc>
          <w:tcPr>
            <w:tcW w:type="dxa" w:w="3360"/>
          </w:tcPr>
          <w:p>
            <w:r>
              <w:t>/opensearch/web/ingest</w:t>
            </w:r>
          </w:p>
        </w:tc>
        <w:tc>
          <w:tcPr>
            <w:tcW w:type="dxa" w:w="3360"/>
          </w:tcPr>
          <w:p>
            <w:r>
              <w:t>POST</w:t>
            </w:r>
          </w:p>
        </w:tc>
        <w:tc>
          <w:tcPr>
            <w:tcW w:type="dxa" w:w="3360"/>
          </w:tcPr>
          <w:p>
            <w:r>
              <w:t>Fetch and index user-provided URLs into OpenSearch</w:t>
            </w:r>
          </w:p>
        </w:tc>
      </w:tr>
      <w:tr>
        <w:tc>
          <w:tcPr>
            <w:tcW w:type="dxa" w:w="3360"/>
          </w:tcPr>
          <w:p>
            <w:r>
              <w:t>/opensearch/web/search</w:t>
            </w:r>
          </w:p>
        </w:tc>
        <w:tc>
          <w:tcPr>
            <w:tcW w:type="dxa" w:w="3360"/>
          </w:tcPr>
          <w:p>
            <w:r>
              <w:t>POST</w:t>
            </w:r>
          </w:p>
        </w:tc>
        <w:tc>
          <w:tcPr>
            <w:tcW w:type="dxa" w:w="3360"/>
          </w:tcPr>
          <w:p>
            <w:r>
              <w:t>One-shot search path if needed</w:t>
            </w:r>
          </w:p>
        </w:tc>
      </w:tr>
      <w:tr>
        <w:tc>
          <w:tcPr>
            <w:tcW w:type="dxa" w:w="3360"/>
          </w:tcPr>
          <w:p>
            <w:r>
              <w:t>/opensearch/chat</w:t>
            </w:r>
          </w:p>
        </w:tc>
        <w:tc>
          <w:tcPr>
            <w:tcW w:type="dxa" w:w="3360"/>
          </w:tcPr>
          <w:p>
            <w:r>
              <w:t>POST</w:t>
            </w:r>
          </w:p>
        </w:tc>
        <w:tc>
          <w:tcPr>
            <w:tcW w:type="dxa" w:w="3360"/>
          </w:tcPr>
          <w:p>
            <w:r>
              <w:t>Non-streaming chat response path</w:t>
            </w:r>
          </w:p>
        </w:tc>
      </w:tr>
      <w:tr>
        <w:tc>
          <w:tcPr>
            <w:tcW w:type="dxa" w:w="3360"/>
          </w:tcPr>
          <w:p>
            <w:r>
              <w:t>/opensearch/chat/stream</w:t>
            </w:r>
          </w:p>
        </w:tc>
        <w:tc>
          <w:tcPr>
            <w:tcW w:type="dxa" w:w="3360"/>
          </w:tcPr>
          <w:p>
            <w:r>
              <w:t>POST</w:t>
            </w:r>
          </w:p>
        </w:tc>
        <w:tc>
          <w:tcPr>
            <w:tcW w:type="dxa" w:w="3360"/>
          </w:tcPr>
          <w:p>
            <w:r>
              <w:t>Streaming chatbot response path used by the current chat UI</w:t>
            </w:r>
          </w:p>
        </w:tc>
      </w:tr>
      <w:tr>
        <w:tc>
          <w:tcPr>
            <w:tcW w:type="dxa" w:w="3360"/>
          </w:tcPr>
          <w:p>
            <w:r>
              <w:t>/opensearch/threads</w:t>
            </w:r>
          </w:p>
        </w:tc>
        <w:tc>
          <w:tcPr>
            <w:tcW w:type="dxa" w:w="3360"/>
          </w:tcPr>
          <w:p>
            <w:r>
              <w:t>GET</w:t>
            </w:r>
          </w:p>
        </w:tc>
        <w:tc>
          <w:tcPr>
            <w:tcW w:type="dxa" w:w="3360"/>
          </w:tcPr>
          <w:p>
            <w:r>
              <w:t>List existing conversation threads for the selected collection</w:t>
            </w:r>
          </w:p>
        </w:tc>
      </w:tr>
      <w:tr>
        <w:tc>
          <w:tcPr>
            <w:tcW w:type="dxa" w:w="3360"/>
          </w:tcPr>
          <w:p>
            <w:r>
              <w:t>/opensearch/history</w:t>
            </w:r>
          </w:p>
        </w:tc>
        <w:tc>
          <w:tcPr>
            <w:tcW w:type="dxa" w:w="3360"/>
          </w:tcPr>
          <w:p>
            <w:r>
              <w:t>GET</w:t>
            </w:r>
          </w:p>
        </w:tc>
        <w:tc>
          <w:tcPr>
            <w:tcW w:type="dxa" w:w="3360"/>
          </w:tcPr>
          <w:p>
            <w:r>
              <w:t>Load prior thread turns into the visible chat history</w:t>
            </w:r>
          </w:p>
        </w:tc>
      </w:tr>
      <w:tr>
        <w:tc>
          <w:tcPr>
            <w:tcW w:type="dxa" w:w="3360"/>
          </w:tcPr>
          <w:p>
            <w:r>
              <w:t>/opensearch/memory/procedural</w:t>
            </w:r>
          </w:p>
        </w:tc>
        <w:tc>
          <w:tcPr>
            <w:tcW w:type="dxa" w:w="3360"/>
          </w:tcPr>
          <w:p>
            <w:r>
              <w:t>POST</w:t>
            </w:r>
          </w:p>
        </w:tc>
        <w:tc>
          <w:tcPr>
            <w:tcW w:type="dxa" w:w="3360"/>
          </w:tcPr>
          <w:p>
            <w:r>
              <w:t>Still exists as an API, but main UX should prefer conversational preference capture</w:t>
            </w:r>
          </w:p>
        </w:tc>
      </w:tr>
    </w:tbl>
    <w:p>
      <w:pPr>
        <w:pStyle w:val="Heading1"/>
      </w:pPr>
      <w:r>
        <w:t>What The Streaming Flow Looks Like</w:t>
      </w:r>
    </w:p>
    <w:p>
      <w:pPr>
        <w:pStyle w:val="ListNumber"/>
      </w:pPr>
      <w:r>
        <w:t>Frontend sends the chat payload to /opensearch/chat/stream.</w:t>
      </w:r>
    </w:p>
    <w:p>
      <w:pPr>
        <w:pStyle w:val="ListNumber"/>
      </w:pPr>
      <w:r>
        <w:t>Backend emits a model_routing event first when available.</w:t>
      </w:r>
    </w:p>
    <w:p>
      <w:pPr>
        <w:pStyle w:val="ListNumber"/>
      </w:pPr>
      <w:r>
        <w:t>Backend emits answer_chunk events as the chosen LLM streams text.</w:t>
      </w:r>
    </w:p>
    <w:p>
      <w:pPr>
        <w:pStyle w:val="ListNumber"/>
      </w:pPr>
      <w:r>
        <w:t>Backend emits a result event containing the final structured payload.</w:t>
      </w:r>
    </w:p>
    <w:p>
      <w:pPr>
        <w:pStyle w:val="ListNumber"/>
      </w:pPr>
      <w:r>
        <w:t>Frontend updates the assistant bubble live, then stores the final payload in session state for the detail panels below the chat.</w:t>
      </w:r>
    </w:p>
    <w:p>
      <w:pPr>
        <w:pStyle w:val="Heading1"/>
      </w:pPr>
      <w:r>
        <w:t>Important State The Frontend Maintains</w:t>
      </w:r>
    </w:p>
    <w:p>
      <w:pPr>
        <w:pStyle w:val="ListBullet"/>
      </w:pPr>
      <w:r>
        <w:t>Active collection name</w:t>
      </w:r>
    </w:p>
    <w:p>
      <w:pPr>
        <w:pStyle w:val="ListBullet"/>
      </w:pPr>
      <w:r>
        <w:t>Current thread id</w:t>
      </w:r>
    </w:p>
    <w:p>
      <w:pPr>
        <w:pStyle w:val="ListBullet"/>
      </w:pPr>
      <w:r>
        <w:t>Visible chat messages</w:t>
      </w:r>
    </w:p>
    <w:p>
      <w:pPr>
        <w:pStyle w:val="ListBullet"/>
      </w:pPr>
      <w:r>
        <w:t>Latest structured result payload for detail panels</w:t>
      </w:r>
    </w:p>
    <w:p>
      <w:pPr>
        <w:pStyle w:val="ListBullet"/>
      </w:pPr>
      <w:r>
        <w:t>Latest ingest result payload</w:t>
      </w:r>
    </w:p>
    <w:p>
      <w:pPr>
        <w:pStyle w:val="ListBullet"/>
      </w:pPr>
      <w:r>
        <w:t>Selected provider and auto-fetch settings</w:t>
      </w:r>
    </w:p>
    <w:p>
      <w:pPr>
        <w:pStyle w:val="ListBullet"/>
      </w:pPr>
      <w:r>
        <w:t>Top K link count</w:t>
      </w:r>
    </w:p>
    <w:p>
      <w:pPr>
        <w:pStyle w:val="Heading1"/>
      </w:pPr>
      <w:r>
        <w:t>Acceptance Checklist For Frontend Changes</w:t>
      </w:r>
    </w:p>
    <w:p>
      <w:pPr>
        <w:pStyle w:val="ListBullet"/>
      </w:pPr>
      <w:r>
        <w:t>Chat still supports multiple consecutive follow-up questions in one thread.</w:t>
      </w:r>
    </w:p>
    <w:p>
      <w:pPr>
        <w:pStyle w:val="ListBullet"/>
      </w:pPr>
      <w:r>
        <w:t>Internal memory details are not shown to the user.</w:t>
      </w:r>
    </w:p>
    <w:p>
      <w:pPr>
        <w:pStyle w:val="ListBullet"/>
      </w:pPr>
      <w:r>
        <w:t>Raw provider links appear before reranked links.</w:t>
      </w:r>
    </w:p>
    <w:p>
      <w:pPr>
        <w:pStyle w:val="ListBullet"/>
      </w:pPr>
      <w:r>
        <w:t>Chosen model is visible in the latest answer metadata.</w:t>
      </w:r>
    </w:p>
    <w:p>
      <w:pPr>
        <w:pStyle w:val="ListBullet"/>
      </w:pPr>
      <w:r>
        <w:t>Streaming still works without waiting for the whole answer before rendering.</w:t>
      </w:r>
    </w:p>
    <w:p>
      <w:pPr>
        <w:pStyle w:val="ListBullet"/>
      </w:pPr>
      <w:r>
        <w:t>Switching threads restores prior chat history cleanly.</w:t>
      </w:r>
    </w:p>
    <w:p>
      <w:pPr>
        <w:pStyle w:val="ListBullet"/>
      </w:pPr>
      <w:r>
        <w:t>Starting a new thread clears only thread-local state, not the whole workspace.</w:t>
      </w:r>
    </w:p>
    <w:p/>
    <w:p>
      <w:pPr>
        <w:jc w:val="left"/>
      </w:pPr>
      <w:r>
        <w:rPr>
          <w:i/>
          <w:sz w:val="18"/>
        </w:rPr>
        <w:t>Note: This document reflects the current Streamlit + backend implementation in the repository as of June 5, 2026.</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