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14AF" w:rsidRDefault="00000000">
      <w:pPr>
        <w:spacing w:line="331" w:lineRule="auto"/>
      </w:pPr>
      <w:r>
        <w:t>## **Project Title**</w:t>
      </w:r>
    </w:p>
    <w:p w14:paraId="485C7772" w14:textId="77777777" w:rsidR="009C6683" w:rsidRDefault="009C6683"/>
    <w:p w14:paraId="00000003" w14:textId="6FD30CE4" w:rsidR="002514AF" w:rsidRDefault="009C6683">
      <w:r>
        <w:t>“Can</w:t>
      </w:r>
      <w:r w:rsidR="008A6593">
        <w:t xml:space="preserve"> </w:t>
      </w:r>
      <w:r>
        <w:t xml:space="preserve">Test Scores Predict Future Contribution of an Individual in Society: An Empirical Analysis in </w:t>
      </w:r>
      <w:r w:rsidR="00136DF2">
        <w:t>R”</w:t>
      </w:r>
    </w:p>
    <w:p w14:paraId="266D1973" w14:textId="77777777" w:rsidR="009C6683" w:rsidRDefault="009C6683"/>
    <w:p w14:paraId="00000004" w14:textId="77777777" w:rsidR="002514AF" w:rsidRDefault="00000000">
      <w:pPr>
        <w:spacing w:line="331" w:lineRule="auto"/>
      </w:pPr>
      <w:r>
        <w:t>## **Project Context &amp; Motivation**</w:t>
      </w:r>
    </w:p>
    <w:p w14:paraId="00000005" w14:textId="77777777" w:rsidR="002514AF" w:rsidRDefault="002514AF"/>
    <w:p w14:paraId="00000006" w14:textId="489B5795" w:rsidR="002514AF" w:rsidRDefault="00000000">
      <w:pPr>
        <w:spacing w:line="331" w:lineRule="auto"/>
      </w:pPr>
      <w:r>
        <w:t xml:space="preserve">The contemporary education system places overwhelming emphasis on quantifiable assessments - marks, grades, ranks, and scores. This project fundamentally challenges this paradigm by testing whether </w:t>
      </w:r>
      <w:r w:rsidR="00E13C7F">
        <w:t xml:space="preserve">school marks performance is actually a good predictor of responsible social contribution or alternative </w:t>
      </w:r>
      <w:r>
        <w:t>school-life factors are superior predictors of an individual's future contribution to society compared to traditional academic marks.</w:t>
      </w:r>
    </w:p>
    <w:p w14:paraId="00000007" w14:textId="77777777" w:rsidR="002514AF" w:rsidRDefault="002514AF"/>
    <w:p w14:paraId="7357C343" w14:textId="765FAB3D" w:rsidR="00056D6C" w:rsidRDefault="00000000" w:rsidP="00E13C7F">
      <w:pPr>
        <w:spacing w:line="331" w:lineRule="auto"/>
      </w:pPr>
      <w:r>
        <w:t>The research addresses a critical gap in educational policy: Are we measuring the right things? Does our marks-obsessed culture identify and nurture the individuals who ultimately become responsible contributors to society, or are we missing the actual predictors of meaningful social contribution?</w:t>
      </w:r>
      <w:r w:rsidR="00E13C7F">
        <w:t xml:space="preserve"> </w:t>
      </w:r>
      <w:r w:rsidR="00136DF2">
        <w:t>Do</w:t>
      </w:r>
      <w:r w:rsidR="00056D6C">
        <w:t xml:space="preserve"> students that score more contribute more to the society? In other </w:t>
      </w:r>
      <w:r w:rsidR="00136DF2">
        <w:t>words,</w:t>
      </w:r>
      <w:r w:rsidR="00056D6C">
        <w:t xml:space="preserve"> does the</w:t>
      </w:r>
      <w:r w:rsidR="007B5C65">
        <w:t xml:space="preserve"> </w:t>
      </w:r>
      <w:r w:rsidR="00056D6C">
        <w:t xml:space="preserve">society </w:t>
      </w:r>
      <w:r w:rsidR="00E13C7F">
        <w:t xml:space="preserve">need </w:t>
      </w:r>
      <w:r w:rsidR="00056D6C">
        <w:t xml:space="preserve">to produce more </w:t>
      </w:r>
      <w:r w:rsidR="007B5C65">
        <w:t>high scorers for its betterment?</w:t>
      </w:r>
    </w:p>
    <w:p w14:paraId="32CAA6A0" w14:textId="77777777" w:rsidR="00056D6C" w:rsidRDefault="00056D6C"/>
    <w:p w14:paraId="0000000A" w14:textId="77777777" w:rsidR="002514AF" w:rsidRDefault="00000000">
      <w:pPr>
        <w:spacing w:line="331" w:lineRule="auto"/>
      </w:pPr>
      <w:r>
        <w:t>## **Research Problem Statement**</w:t>
      </w:r>
    </w:p>
    <w:p w14:paraId="0000000B" w14:textId="77777777" w:rsidR="002514AF" w:rsidRDefault="002514AF"/>
    <w:p w14:paraId="0000000C" w14:textId="3EBFB515" w:rsidR="002514AF" w:rsidRDefault="00000000">
      <w:pPr>
        <w:spacing w:line="331" w:lineRule="auto"/>
      </w:pPr>
      <w:r>
        <w:t xml:space="preserve">**Primary Research Question**: Do </w:t>
      </w:r>
      <w:r w:rsidR="00CF5315">
        <w:t xml:space="preserve">traditional school marks </w:t>
      </w:r>
      <w:r>
        <w:t>predict an individual's capacity to become a responsible contributor to societ</w:t>
      </w:r>
      <w:r w:rsidR="00CF5315">
        <w:t>y</w:t>
      </w:r>
      <w:r>
        <w:t>?</w:t>
      </w:r>
      <w:r w:rsidR="00CF5315">
        <w:t xml:space="preserve"> </w:t>
      </w:r>
    </w:p>
    <w:p w14:paraId="5B92A950" w14:textId="2476553B" w:rsidR="00B46429" w:rsidRDefault="00B46429">
      <w:pPr>
        <w:spacing w:line="331" w:lineRule="auto"/>
      </w:pPr>
    </w:p>
    <w:p w14:paraId="6AB072E0" w14:textId="161332FA" w:rsidR="00B46429" w:rsidRDefault="00B46429">
      <w:pPr>
        <w:spacing w:line="331" w:lineRule="auto"/>
      </w:pPr>
      <w:r>
        <w:t>**Secondary Research Question**: Do alternative school-life factors do a better job at predicting an individual's capacity to become a responsible contributor to society?</w:t>
      </w:r>
    </w:p>
    <w:p w14:paraId="0000000D" w14:textId="77777777" w:rsidR="002514AF" w:rsidRDefault="002514AF"/>
    <w:p w14:paraId="0000000E" w14:textId="77777777" w:rsidR="002514AF" w:rsidRDefault="00000000">
      <w:pPr>
        <w:spacing w:line="331" w:lineRule="auto"/>
      </w:pPr>
      <w:r>
        <w:t>**Underlying Challenge**: The current education system may be fundamentally flawed in its assessment methods, potentially overlooking individuals with high social contribution potential while over-emphasizing those who excel in traditional academic metrics.</w:t>
      </w:r>
    </w:p>
    <w:p w14:paraId="0000000F" w14:textId="77777777" w:rsidR="002514AF" w:rsidRDefault="002514AF"/>
    <w:p w14:paraId="00000010" w14:textId="77777777" w:rsidR="002514AF" w:rsidRDefault="00000000">
      <w:pPr>
        <w:spacing w:line="331" w:lineRule="auto"/>
      </w:pPr>
      <w:r>
        <w:t>## **Hypothesis Framework**</w:t>
      </w:r>
    </w:p>
    <w:p w14:paraId="00000011" w14:textId="77777777" w:rsidR="002514AF" w:rsidRDefault="002514AF"/>
    <w:p w14:paraId="00000012" w14:textId="77777777" w:rsidR="002514AF" w:rsidRDefault="00000000">
      <w:pPr>
        <w:spacing w:line="331" w:lineRule="auto"/>
      </w:pPr>
      <w:r>
        <w:t>### **Core Hypothesis**</w:t>
      </w:r>
    </w:p>
    <w:p w14:paraId="00000013" w14:textId="3A88A538" w:rsidR="002514AF" w:rsidRDefault="00B46429">
      <w:pPr>
        <w:spacing w:line="331" w:lineRule="auto"/>
      </w:pPr>
      <w:r>
        <w:t>Alternative school-life factors (study fondness, curiosity, resilience, social integration, adaptability, etc.) are stronger predictors of responsible social contribution than quantifiable academic performance (marks, grades, ranks).</w:t>
      </w:r>
    </w:p>
    <w:p w14:paraId="00000014" w14:textId="77777777" w:rsidR="002514AF" w:rsidRDefault="002514AF"/>
    <w:p w14:paraId="00000015" w14:textId="77777777" w:rsidR="002514AF" w:rsidRDefault="00000000">
      <w:pPr>
        <w:spacing w:line="331" w:lineRule="auto"/>
      </w:pPr>
      <w:r>
        <w:t>### **Specific Hypotheses to Test**</w:t>
      </w:r>
    </w:p>
    <w:p w14:paraId="00000016" w14:textId="7F31A772" w:rsidR="002514AF" w:rsidRDefault="00000000">
      <w:pPr>
        <w:spacing w:line="331" w:lineRule="auto"/>
      </w:pPr>
      <w:r>
        <w:t>- **H₀**: School marks are significant predictors of responsible social contribution</w:t>
      </w:r>
      <w:r w:rsidR="00B46429">
        <w:t>.</w:t>
      </w:r>
    </w:p>
    <w:p w14:paraId="00000017" w14:textId="52F0E944" w:rsidR="002514AF" w:rsidRDefault="00000000">
      <w:pPr>
        <w:spacing w:line="331" w:lineRule="auto"/>
      </w:pPr>
      <w:r>
        <w:t xml:space="preserve">- **H₁**: </w:t>
      </w:r>
      <w:r w:rsidR="00B46429">
        <w:t>School marks are significant predictors of responsible social contribution.</w:t>
      </w:r>
    </w:p>
    <w:p w14:paraId="00000018" w14:textId="6002D3F8" w:rsidR="002514AF" w:rsidRDefault="00000000" w:rsidP="00B46429">
      <w:pPr>
        <w:spacing w:line="331" w:lineRule="auto"/>
      </w:pPr>
      <w:r>
        <w:lastRenderedPageBreak/>
        <w:t xml:space="preserve">- **H₂**: </w:t>
      </w:r>
      <w:r w:rsidR="00B46429">
        <w:t>Individual alternative school-life factors (like relation with school, child relation with school, school type, house environment) are stronger predictors than marks.</w:t>
      </w:r>
    </w:p>
    <w:p w14:paraId="5DC5B05A" w14:textId="678ACD3F" w:rsidR="00B46429" w:rsidRDefault="00000000">
      <w:pPr>
        <w:spacing w:line="331" w:lineRule="auto"/>
      </w:pPr>
      <w:r>
        <w:t xml:space="preserve">- **H₃**: </w:t>
      </w:r>
      <w:r w:rsidR="00B46429">
        <w:t>Combined / multilinear alternative models show unquantifiable factors dominate marks in predictive power.</w:t>
      </w:r>
    </w:p>
    <w:p w14:paraId="00000019" w14:textId="059E1443" w:rsidR="002514AF" w:rsidRDefault="00B46429">
      <w:pPr>
        <w:spacing w:line="331" w:lineRule="auto"/>
      </w:pPr>
      <w:r>
        <w:t>- **H</w:t>
      </w:r>
      <w:r w:rsidRPr="00B46429">
        <w:rPr>
          <w:vertAlign w:val="subscript"/>
        </w:rPr>
        <w:t>4</w:t>
      </w:r>
      <w:r>
        <w:t>**: The relationship holds across different factors like profession, demography, age and highest educational qualification.</w:t>
      </w:r>
    </w:p>
    <w:p w14:paraId="62FC96FA" w14:textId="0F38F075" w:rsidR="00E13C7F" w:rsidRDefault="00E13C7F">
      <w:pPr>
        <w:spacing w:line="331" w:lineRule="auto"/>
      </w:pPr>
    </w:p>
    <w:p w14:paraId="166D60BE" w14:textId="6067652D" w:rsidR="00E13C7F" w:rsidRDefault="00CF5315">
      <w:pPr>
        <w:spacing w:line="331" w:lineRule="auto"/>
      </w:pPr>
      <w:r>
        <w:t xml:space="preserve">### </w:t>
      </w:r>
      <w:r w:rsidR="00E13C7F">
        <w:t>**Objective**</w:t>
      </w:r>
    </w:p>
    <w:p w14:paraId="619DA51B" w14:textId="77D3EE52" w:rsidR="00E13C7F" w:rsidRDefault="00E13C7F">
      <w:pPr>
        <w:spacing w:line="331" w:lineRule="auto"/>
      </w:pPr>
    </w:p>
    <w:p w14:paraId="186AC71D" w14:textId="49959CFF" w:rsidR="00E13C7F" w:rsidRDefault="00E13C7F">
      <w:pPr>
        <w:spacing w:line="331" w:lineRule="auto"/>
      </w:pPr>
      <w:r>
        <w:t>My objective in doing this project is to dig deeper into how the society’s education system works and benefits itself and is a change in policy and/or mindset necessary to foster us towards the right direction. This project should also inspire others as it is not as robust as I would like it to be due to lack of data and time constraint.</w:t>
      </w:r>
    </w:p>
    <w:p w14:paraId="059C1996" w14:textId="508E545A" w:rsidR="002417EA" w:rsidRDefault="002417EA">
      <w:pPr>
        <w:spacing w:line="331" w:lineRule="auto"/>
      </w:pPr>
    </w:p>
    <w:p w14:paraId="5BD0303A" w14:textId="77777777" w:rsidR="002417EA" w:rsidRDefault="002417EA" w:rsidP="002417EA">
      <w:pPr>
        <w:spacing w:line="331" w:lineRule="auto"/>
      </w:pPr>
      <w:r>
        <w:t>### **Data Source**</w:t>
      </w:r>
    </w:p>
    <w:p w14:paraId="5CD6F98F" w14:textId="77777777" w:rsidR="002417EA" w:rsidRDefault="002417EA" w:rsidP="002417EA">
      <w:pPr>
        <w:spacing w:line="331" w:lineRule="auto"/>
      </w:pPr>
    </w:p>
    <w:p w14:paraId="20C02DD3" w14:textId="77777777" w:rsidR="00CF5315" w:rsidRDefault="002417EA" w:rsidP="002417EA">
      <w:pPr>
        <w:spacing w:line="331" w:lineRule="auto"/>
      </w:pPr>
      <w:r>
        <w:t>IHDS-I</w:t>
      </w:r>
      <w:r w:rsidR="00CF5315">
        <w:t xml:space="preserve"> (2005)</w:t>
      </w:r>
      <w:r>
        <w:t xml:space="preserve"> to IHDS-II</w:t>
      </w:r>
      <w:r w:rsidR="00CF5315">
        <w:t xml:space="preserve"> (2012)</w:t>
      </w:r>
      <w:r>
        <w:t xml:space="preserve"> progression for longitudinal </w:t>
      </w:r>
      <w:r w:rsidR="00CF5315">
        <w:t xml:space="preserve">wide panel data: </w:t>
      </w:r>
    </w:p>
    <w:p w14:paraId="7DADAF55" w14:textId="135E3912" w:rsidR="002417EA" w:rsidRDefault="00CF5315" w:rsidP="002417EA">
      <w:pPr>
        <w:spacing w:line="331" w:lineRule="auto"/>
      </w:pPr>
      <w:r>
        <w:t>DS3 Individual dataset</w:t>
      </w:r>
    </w:p>
    <w:p w14:paraId="520CAE4D" w14:textId="360B23A0" w:rsidR="00122593" w:rsidRDefault="00122593" w:rsidP="00122593">
      <w:pPr>
        <w:pStyle w:val="downloadable-1"/>
      </w:pPr>
      <w:r>
        <w:t xml:space="preserve">Link: </w:t>
      </w:r>
      <w:r w:rsidRPr="00122593">
        <w:t>https://www.icpsr.umich.edu/web/ICPSR/studies/37382/datadocumentatio</w:t>
      </w:r>
      <w:r>
        <w:t>n#</w:t>
      </w:r>
    </w:p>
    <w:p w14:paraId="34F28676" w14:textId="77777777" w:rsidR="00122593" w:rsidRDefault="00122593">
      <w:pPr>
        <w:spacing w:line="331" w:lineRule="auto"/>
      </w:pPr>
    </w:p>
    <w:p w14:paraId="0000001B" w14:textId="646294C7" w:rsidR="002514AF" w:rsidRDefault="00000000">
      <w:pPr>
        <w:spacing w:line="331" w:lineRule="auto"/>
      </w:pPr>
      <w:r>
        <w:t>## **Variable Definitions**</w:t>
      </w:r>
    </w:p>
    <w:p w14:paraId="0000001C" w14:textId="77777777" w:rsidR="002514AF" w:rsidRDefault="002514AF"/>
    <w:p w14:paraId="0000001D" w14:textId="7110B1CB" w:rsidR="002514AF" w:rsidRDefault="00000000">
      <w:pPr>
        <w:spacing w:line="331" w:lineRule="auto"/>
      </w:pPr>
      <w:r>
        <w:t>### **Dependent Variable: Responsible Social Contribution**</w:t>
      </w:r>
    </w:p>
    <w:p w14:paraId="20139890" w14:textId="77777777" w:rsidR="00CF5315" w:rsidRDefault="00CF5315">
      <w:pPr>
        <w:spacing w:line="331" w:lineRule="auto"/>
      </w:pPr>
    </w:p>
    <w:p w14:paraId="2EF6C85E" w14:textId="2AD089FB" w:rsidR="004A2F5E" w:rsidRDefault="00CF5315" w:rsidP="00401E65">
      <w:pPr>
        <w:pStyle w:val="NormalWeb"/>
      </w:pPr>
      <w:r>
        <w:t>&lt;Description as in code&gt;</w:t>
      </w:r>
    </w:p>
    <w:p w14:paraId="1D4A2878" w14:textId="77777777" w:rsidR="00CF5315" w:rsidRDefault="00CF5315" w:rsidP="00401E65">
      <w:pPr>
        <w:pStyle w:val="NormalWeb"/>
      </w:pPr>
    </w:p>
    <w:p w14:paraId="00000030" w14:textId="77777777" w:rsidR="002514AF" w:rsidRDefault="00000000">
      <w:pPr>
        <w:spacing w:line="331" w:lineRule="auto"/>
      </w:pPr>
      <w:r>
        <w:t>### **Independent Variables**</w:t>
      </w:r>
    </w:p>
    <w:p w14:paraId="00000031" w14:textId="77777777" w:rsidR="002514AF" w:rsidRDefault="002514AF"/>
    <w:p w14:paraId="47363CB3" w14:textId="1D282637" w:rsidR="002417EA" w:rsidRDefault="00CF5315" w:rsidP="00CF5315">
      <w:pPr>
        <w:pStyle w:val="NormalWeb"/>
      </w:pPr>
      <w:r>
        <w:t>&lt;Description as in code&gt;</w:t>
      </w:r>
    </w:p>
    <w:p w14:paraId="284EC60D" w14:textId="77777777" w:rsidR="00CF5315" w:rsidRDefault="00CF5315" w:rsidP="00CF5315">
      <w:pPr>
        <w:pStyle w:val="NormalWeb"/>
      </w:pPr>
    </w:p>
    <w:p w14:paraId="0000003C" w14:textId="44E24C28" w:rsidR="002514AF" w:rsidRDefault="00000000">
      <w:pPr>
        <w:spacing w:line="331" w:lineRule="auto"/>
      </w:pPr>
      <w:r>
        <w:t>#### **Alternative Predictors (</w:t>
      </w:r>
      <w:r w:rsidR="00CF5315">
        <w:t>Alternative</w:t>
      </w:r>
      <w:r>
        <w:t xml:space="preserve"> School-life </w:t>
      </w:r>
      <w:r w:rsidR="00CF5315">
        <w:t>Factors) *</w:t>
      </w:r>
      <w:r>
        <w:t>*</w:t>
      </w:r>
    </w:p>
    <w:p w14:paraId="51B805C4" w14:textId="77777777" w:rsidR="00CF5315" w:rsidRDefault="00CF5315" w:rsidP="00CF5315">
      <w:pPr>
        <w:pStyle w:val="NormalWeb"/>
      </w:pPr>
    </w:p>
    <w:p w14:paraId="4D566B8B" w14:textId="0768920F" w:rsidR="00CF5315" w:rsidRDefault="00CF5315" w:rsidP="00CF5315">
      <w:pPr>
        <w:pStyle w:val="NormalWeb"/>
      </w:pPr>
      <w:r>
        <w:t>&lt;Description as in code&gt;</w:t>
      </w:r>
    </w:p>
    <w:p w14:paraId="66B20718" w14:textId="77777777" w:rsidR="00881D02" w:rsidRDefault="00881D02" w:rsidP="00881D02">
      <w:pPr>
        <w:pStyle w:val="NormalWeb"/>
      </w:pPr>
    </w:p>
    <w:p w14:paraId="6F622AF6" w14:textId="6733BF7D" w:rsidR="00CF5315" w:rsidRDefault="00CF5315" w:rsidP="00CF5315">
      <w:pPr>
        <w:spacing w:line="331" w:lineRule="auto"/>
      </w:pPr>
      <w:r>
        <w:t>### **Analytical Approach**</w:t>
      </w:r>
    </w:p>
    <w:p w14:paraId="47460908" w14:textId="77777777" w:rsidR="00CF5315" w:rsidRDefault="00CF5315" w:rsidP="00CF5315">
      <w:pPr>
        <w:spacing w:line="331" w:lineRule="auto"/>
      </w:pPr>
    </w:p>
    <w:p w14:paraId="24170ECA" w14:textId="77777777" w:rsidR="00CF5315" w:rsidRDefault="00CF5315" w:rsidP="00CF5315">
      <w:pPr>
        <w:spacing w:line="331" w:lineRule="auto"/>
      </w:pPr>
      <w:r>
        <w:t>1. **Descriptive Analysis**: Characterize school-life factors and current contribution levels</w:t>
      </w:r>
    </w:p>
    <w:p w14:paraId="239F12C2" w14:textId="77777777" w:rsidR="00CF5315" w:rsidRDefault="00CF5315" w:rsidP="00CF5315">
      <w:pPr>
        <w:spacing w:line="331" w:lineRule="auto"/>
      </w:pPr>
      <w:r>
        <w:t>2. **Correlation Analysis**: Examine relationships between predictors and outcomes</w:t>
      </w:r>
    </w:p>
    <w:p w14:paraId="289F58DF" w14:textId="77777777" w:rsidR="00CF5315" w:rsidRDefault="00CF5315" w:rsidP="00CF5315">
      <w:pPr>
        <w:spacing w:line="331" w:lineRule="auto"/>
      </w:pPr>
      <w:r>
        <w:t xml:space="preserve">3. **Regression Analysis**: </w:t>
      </w:r>
    </w:p>
    <w:p w14:paraId="042125ED" w14:textId="77777777" w:rsidR="00CF5315" w:rsidRDefault="00CF5315" w:rsidP="00CF5315">
      <w:pPr>
        <w:spacing w:line="331" w:lineRule="auto"/>
      </w:pPr>
      <w:r>
        <w:t xml:space="preserve">   - Simple regressions (marks vs. contribution)</w:t>
      </w:r>
    </w:p>
    <w:p w14:paraId="06B8B072" w14:textId="0CDE3C83" w:rsidR="00CF5315" w:rsidRDefault="00CF5315" w:rsidP="00CF5315">
      <w:pPr>
        <w:spacing w:line="331" w:lineRule="auto"/>
      </w:pPr>
      <w:r>
        <w:t xml:space="preserve">   - Simple regressions (</w:t>
      </w:r>
      <w:r w:rsidR="00AE4516">
        <w:t>alternative</w:t>
      </w:r>
      <w:r>
        <w:t xml:space="preserve"> factors vs. contribution)</w:t>
      </w:r>
    </w:p>
    <w:p w14:paraId="7655B37E" w14:textId="77777777" w:rsidR="00CF5315" w:rsidRDefault="00CF5315" w:rsidP="00CF5315">
      <w:pPr>
        <w:spacing w:line="331" w:lineRule="auto"/>
      </w:pPr>
      <w:r>
        <w:t xml:space="preserve">   - Multiple regression combining all predictors</w:t>
      </w:r>
    </w:p>
    <w:p w14:paraId="50D3DDD0" w14:textId="77777777" w:rsidR="00CF5315" w:rsidRDefault="00CF5315" w:rsidP="00CF5315">
      <w:pPr>
        <w:spacing w:line="331" w:lineRule="auto"/>
      </w:pPr>
      <w:r>
        <w:t>4. **Model Comparison**: Compare predictive power (R² values) between traditional and alternative models</w:t>
      </w:r>
    </w:p>
    <w:p w14:paraId="6AF143E9" w14:textId="77777777" w:rsidR="00CF5315" w:rsidRDefault="00CF5315" w:rsidP="00CF5315">
      <w:pPr>
        <w:spacing w:line="331" w:lineRule="auto"/>
      </w:pPr>
      <w:r>
        <w:t>5. **Robustness Testing**: Test for heteroscedasticity, multicollinearity, and model stability</w:t>
      </w:r>
    </w:p>
    <w:p w14:paraId="44C72932" w14:textId="77777777" w:rsidR="00CF5315" w:rsidRDefault="00CF5315" w:rsidP="00CF5315"/>
    <w:p w14:paraId="27843E34" w14:textId="77777777" w:rsidR="00CF5315" w:rsidRDefault="00CF5315" w:rsidP="00CF5315">
      <w:pPr>
        <w:spacing w:line="331" w:lineRule="auto"/>
      </w:pPr>
      <w:r>
        <w:t>## **Expected Outcomes &amp; Implications**</w:t>
      </w:r>
    </w:p>
    <w:p w14:paraId="17531EF8" w14:textId="77777777" w:rsidR="00CF5315" w:rsidRDefault="00CF5315" w:rsidP="00CF5315"/>
    <w:p w14:paraId="6AD7CDE8" w14:textId="77777777" w:rsidR="00CF5315" w:rsidRDefault="00CF5315" w:rsidP="00CF5315">
      <w:pPr>
        <w:spacing w:line="331" w:lineRule="auto"/>
      </w:pPr>
      <w:r>
        <w:t>### **If Hypothesis is Confirmed**</w:t>
      </w:r>
    </w:p>
    <w:p w14:paraId="740337DC" w14:textId="77777777" w:rsidR="00CF5315" w:rsidRDefault="00CF5315" w:rsidP="00CF5315">
      <w:pPr>
        <w:spacing w:line="331" w:lineRule="auto"/>
      </w:pPr>
      <w:r>
        <w:t>- **Educational Policy**: Evidence to reform assessment methods and reduce marks obsession</w:t>
      </w:r>
    </w:p>
    <w:p w14:paraId="3A82F96B" w14:textId="77777777" w:rsidR="00CF5315" w:rsidRDefault="00CF5315" w:rsidP="00CF5315">
      <w:pPr>
        <w:spacing w:line="331" w:lineRule="auto"/>
      </w:pPr>
      <w:r>
        <w:t>- **School Systems**: Validation for investing in character development and social skills</w:t>
      </w:r>
    </w:p>
    <w:p w14:paraId="4DA75982" w14:textId="77777777" w:rsidR="00CF5315" w:rsidRDefault="00CF5315" w:rsidP="00CF5315">
      <w:pPr>
        <w:spacing w:line="331" w:lineRule="auto"/>
      </w:pPr>
      <w:r>
        <w:t>- **Parental Approach**: Justification for balanced focus beyond academic achievements</w:t>
      </w:r>
    </w:p>
    <w:p w14:paraId="2821AFB0" w14:textId="77777777" w:rsidR="00CF5315" w:rsidRDefault="00CF5315" w:rsidP="00CF5315">
      <w:pPr>
        <w:spacing w:line="331" w:lineRule="auto"/>
      </w:pPr>
      <w:r>
        <w:t>- **Individual Development**: Validation of diverse pathways to meaningful contribution</w:t>
      </w:r>
    </w:p>
    <w:p w14:paraId="2F5DB626" w14:textId="77777777" w:rsidR="00CF5315" w:rsidRDefault="00CF5315" w:rsidP="00CF5315"/>
    <w:p w14:paraId="3921A706" w14:textId="77777777" w:rsidR="00CF5315" w:rsidRDefault="00CF5315" w:rsidP="00CF5315">
      <w:pPr>
        <w:spacing w:line="331" w:lineRule="auto"/>
      </w:pPr>
      <w:r>
        <w:t>### **If Hypothesis is Rejected**</w:t>
      </w:r>
    </w:p>
    <w:p w14:paraId="5B115523" w14:textId="77777777" w:rsidR="00CF5315" w:rsidRDefault="00CF5315" w:rsidP="00CF5315">
      <w:pPr>
        <w:spacing w:line="331" w:lineRule="auto"/>
      </w:pPr>
      <w:r>
        <w:t>- **System Validation**: Current marking systems may be more effective than assumed</w:t>
      </w:r>
    </w:p>
    <w:p w14:paraId="42FC1640" w14:textId="07658D09" w:rsidR="00CF5315" w:rsidRDefault="00CF5315" w:rsidP="00CF5315">
      <w:pPr>
        <w:spacing w:line="331" w:lineRule="auto"/>
      </w:pPr>
      <w:r>
        <w:t xml:space="preserve">- **Refinement Need**: Better measurement of </w:t>
      </w:r>
      <w:r w:rsidR="00AE4516">
        <w:t>alternative</w:t>
      </w:r>
      <w:r>
        <w:t xml:space="preserve"> factors required</w:t>
      </w:r>
    </w:p>
    <w:p w14:paraId="5BEE7CB9" w14:textId="3313CE08" w:rsidR="00CF5315" w:rsidRDefault="00CF5315" w:rsidP="00CF5315">
      <w:pPr>
        <w:spacing w:line="331" w:lineRule="auto"/>
      </w:pPr>
      <w:r>
        <w:t xml:space="preserve">- **Balanced Approach**: Both quantifiable and </w:t>
      </w:r>
      <w:r w:rsidR="00AE4516">
        <w:t>alternative</w:t>
      </w:r>
      <w:r>
        <w:t xml:space="preserve"> factors matter</w:t>
      </w:r>
    </w:p>
    <w:p w14:paraId="77A42667" w14:textId="77777777" w:rsidR="00CF5315" w:rsidRDefault="00CF5315">
      <w:pPr>
        <w:spacing w:line="331" w:lineRule="auto"/>
      </w:pPr>
    </w:p>
    <w:p w14:paraId="0000005D" w14:textId="4BC8CE17" w:rsidR="002514AF" w:rsidRDefault="00000000">
      <w:pPr>
        <w:spacing w:line="331" w:lineRule="auto"/>
      </w:pPr>
      <w:r>
        <w:t>## **Methodology**</w:t>
      </w:r>
    </w:p>
    <w:p w14:paraId="0000005E" w14:textId="77777777" w:rsidR="002514AF" w:rsidRDefault="002514AF"/>
    <w:p w14:paraId="0000005F" w14:textId="77777777" w:rsidR="002514AF" w:rsidRDefault="00000000">
      <w:pPr>
        <w:spacing w:line="331" w:lineRule="auto"/>
      </w:pPr>
      <w:r>
        <w:t>### **Research Design**</w:t>
      </w:r>
    </w:p>
    <w:p w14:paraId="00000060" w14:textId="56492BAC" w:rsidR="002514AF" w:rsidRDefault="00000000">
      <w:pPr>
        <w:spacing w:line="331" w:lineRule="auto"/>
      </w:pPr>
      <w:r>
        <w:t xml:space="preserve">Retrospective cross-sectional analysis using secondary data from Indian national surveys, examining </w:t>
      </w:r>
      <w:r w:rsidR="00136DF2">
        <w:t xml:space="preserve">earners </w:t>
      </w:r>
      <w:r>
        <w:t>to correlate their school-life experiences with current social contribution levels.</w:t>
      </w:r>
    </w:p>
    <w:p w14:paraId="000000C0" w14:textId="77777777" w:rsidR="002514AF" w:rsidRDefault="002514AF"/>
    <w:p w14:paraId="000000C1" w14:textId="33F07F26" w:rsidR="002514AF" w:rsidRDefault="00000000">
      <w:pPr>
        <w:spacing w:line="331" w:lineRule="auto"/>
      </w:pPr>
      <w:r>
        <w:t>## **Success Metrics</w:t>
      </w:r>
      <w:r w:rsidR="00AE4516">
        <w:t xml:space="preserve"> for the project</w:t>
      </w:r>
      <w:r>
        <w:t>**</w:t>
      </w:r>
    </w:p>
    <w:p w14:paraId="000000C2" w14:textId="77777777" w:rsidR="002514AF" w:rsidRDefault="00000000">
      <w:pPr>
        <w:spacing w:line="331" w:lineRule="auto"/>
      </w:pPr>
      <w:r>
        <w:t>- **Statistical**: Significant relationships identified, robust model performance</w:t>
      </w:r>
    </w:p>
    <w:p w14:paraId="000000C3" w14:textId="77777777" w:rsidR="002514AF" w:rsidRDefault="00000000">
      <w:pPr>
        <w:spacing w:line="331" w:lineRule="auto"/>
      </w:pPr>
      <w:r>
        <w:t>- **Practical**: Clear policy implications derived from analysis</w:t>
      </w:r>
    </w:p>
    <w:p w14:paraId="000000C4" w14:textId="77777777" w:rsidR="002514AF" w:rsidRDefault="00000000">
      <w:pPr>
        <w:spacing w:line="331" w:lineRule="auto"/>
      </w:pPr>
      <w:r>
        <w:t>- **Technical**: Comprehensive R code portfolio demonstrating econometric skills</w:t>
      </w:r>
    </w:p>
    <w:p w14:paraId="000000C5" w14:textId="77777777" w:rsidR="002514AF" w:rsidRDefault="00000000">
      <w:pPr>
        <w:spacing w:line="331" w:lineRule="auto"/>
      </w:pPr>
      <w:r>
        <w:t>- **Impact**: Actionable insights for educational stakeholders</w:t>
      </w:r>
    </w:p>
    <w:p w14:paraId="000000C6" w14:textId="77777777" w:rsidR="002514AF" w:rsidRDefault="002514AF"/>
    <w:p w14:paraId="000000C7" w14:textId="572F3AA9" w:rsidR="002514AF" w:rsidRDefault="00000000">
      <w:pPr>
        <w:spacing w:line="331" w:lineRule="auto"/>
      </w:pPr>
      <w:r>
        <w:lastRenderedPageBreak/>
        <w:t>## **Ethical Considerations</w:t>
      </w:r>
      <w:r w:rsidR="00AE4516">
        <w:t xml:space="preserve"> for the project</w:t>
      </w:r>
      <w:r>
        <w:t>**</w:t>
      </w:r>
    </w:p>
    <w:p w14:paraId="000000C8" w14:textId="77777777" w:rsidR="002514AF" w:rsidRDefault="00000000">
      <w:pPr>
        <w:spacing w:line="331" w:lineRule="auto"/>
      </w:pPr>
      <w:r>
        <w:t>- Use only publicly available secondary data</w:t>
      </w:r>
    </w:p>
    <w:p w14:paraId="000000C9" w14:textId="77777777" w:rsidR="002514AF" w:rsidRDefault="00000000">
      <w:pPr>
        <w:spacing w:line="331" w:lineRule="auto"/>
      </w:pPr>
      <w:r>
        <w:t>- Ensure anonymity in all analysis</w:t>
      </w:r>
    </w:p>
    <w:p w14:paraId="000000CA" w14:textId="77777777" w:rsidR="002514AF" w:rsidRDefault="00000000">
      <w:pPr>
        <w:spacing w:line="331" w:lineRule="auto"/>
      </w:pPr>
      <w:r>
        <w:t>- Acknowledge limitations of retrospective analysis</w:t>
      </w:r>
    </w:p>
    <w:p w14:paraId="000000CB" w14:textId="77777777" w:rsidR="002514AF" w:rsidRDefault="00000000">
      <w:pPr>
        <w:spacing w:line="331" w:lineRule="auto"/>
      </w:pPr>
      <w:r>
        <w:t>- Present findings objectively without bias toward hypothesis</w:t>
      </w:r>
    </w:p>
    <w:p w14:paraId="000000CC" w14:textId="77777777" w:rsidR="002514AF" w:rsidRDefault="002514AF"/>
    <w:p w14:paraId="000000CD" w14:textId="77777777" w:rsidR="002514AF" w:rsidRDefault="00000000">
      <w:pPr>
        <w:spacing w:line="331" w:lineRule="auto"/>
      </w:pPr>
      <w:r>
        <w:t>## **Project Significance**</w:t>
      </w:r>
    </w:p>
    <w:p w14:paraId="000000CE" w14:textId="77777777" w:rsidR="002514AF" w:rsidRDefault="00000000">
      <w:pPr>
        <w:spacing w:line="331" w:lineRule="auto"/>
      </w:pPr>
      <w:r>
        <w:t>This project addresses one of the most fundamental questions in education: Are we measuring what matters? By challenging the marks-based assessment paradigm, the research has potential to influence educational policy, school practices, and societal attitudes toward academic achievement. The findings could provide evidence for a more holistic approach to education that values character development, social skills, and intrinsic motivation alongside traditional academic performance.</w:t>
      </w:r>
    </w:p>
    <w:p w14:paraId="000000CF" w14:textId="77777777" w:rsidR="002514AF" w:rsidRDefault="002514AF"/>
    <w:p w14:paraId="000000D0" w14:textId="77777777" w:rsidR="002514AF" w:rsidRDefault="00000000">
      <w:pPr>
        <w:spacing w:line="331" w:lineRule="auto"/>
      </w:pPr>
      <w:r>
        <w:t>The project's real-world relevance extends beyond academic exercise - it directly addresses current educational challenges in India and globally, making it a valuable addition to any policy research portfolio while demonstrating advanced econometric analysis capabilities.</w:t>
      </w:r>
    </w:p>
    <w:p w14:paraId="000000D1" w14:textId="77777777" w:rsidR="002514AF" w:rsidRDefault="002514AF"/>
    <w:sectPr w:rsidR="00251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B4AFA"/>
    <w:multiLevelType w:val="multilevel"/>
    <w:tmpl w:val="48C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AF"/>
    <w:rsid w:val="00056D6C"/>
    <w:rsid w:val="000F545B"/>
    <w:rsid w:val="00122593"/>
    <w:rsid w:val="00136DF2"/>
    <w:rsid w:val="00157FA4"/>
    <w:rsid w:val="001C3333"/>
    <w:rsid w:val="002417EA"/>
    <w:rsid w:val="002514AF"/>
    <w:rsid w:val="00293D8D"/>
    <w:rsid w:val="002C223A"/>
    <w:rsid w:val="002D0660"/>
    <w:rsid w:val="002E3D90"/>
    <w:rsid w:val="003169D9"/>
    <w:rsid w:val="00317AE0"/>
    <w:rsid w:val="00370686"/>
    <w:rsid w:val="003E3EAE"/>
    <w:rsid w:val="003F3AB8"/>
    <w:rsid w:val="00401E65"/>
    <w:rsid w:val="004179D2"/>
    <w:rsid w:val="004276D4"/>
    <w:rsid w:val="00472124"/>
    <w:rsid w:val="004A2F5E"/>
    <w:rsid w:val="004D5E50"/>
    <w:rsid w:val="00520A97"/>
    <w:rsid w:val="00547B16"/>
    <w:rsid w:val="0058509E"/>
    <w:rsid w:val="005A754F"/>
    <w:rsid w:val="005C636A"/>
    <w:rsid w:val="00662239"/>
    <w:rsid w:val="006B3560"/>
    <w:rsid w:val="006E051D"/>
    <w:rsid w:val="00765315"/>
    <w:rsid w:val="00781B0F"/>
    <w:rsid w:val="007B5C65"/>
    <w:rsid w:val="007B5F59"/>
    <w:rsid w:val="00881D02"/>
    <w:rsid w:val="008A6593"/>
    <w:rsid w:val="0092544A"/>
    <w:rsid w:val="00974D61"/>
    <w:rsid w:val="009C6683"/>
    <w:rsid w:val="00A5341A"/>
    <w:rsid w:val="00A96B76"/>
    <w:rsid w:val="00AE08CE"/>
    <w:rsid w:val="00AE4516"/>
    <w:rsid w:val="00B027B3"/>
    <w:rsid w:val="00B420D9"/>
    <w:rsid w:val="00B46429"/>
    <w:rsid w:val="00B776D9"/>
    <w:rsid w:val="00C10161"/>
    <w:rsid w:val="00C23151"/>
    <w:rsid w:val="00C976D1"/>
    <w:rsid w:val="00CC77F1"/>
    <w:rsid w:val="00CF5315"/>
    <w:rsid w:val="00D137AB"/>
    <w:rsid w:val="00D27672"/>
    <w:rsid w:val="00DD766D"/>
    <w:rsid w:val="00E1285B"/>
    <w:rsid w:val="00E13C7F"/>
    <w:rsid w:val="00EA1727"/>
    <w:rsid w:val="00ED203D"/>
    <w:rsid w:val="00F41F35"/>
    <w:rsid w:val="00F54F20"/>
    <w:rsid w:val="00FC10FC"/>
    <w:rsid w:val="00FC6F03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C82C"/>
  <w15:docId w15:val="{653EF855-5101-C041-B7D7-7915AAEC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downloadable-1">
    <w:name w:val="downloadable-1"/>
    <w:basedOn w:val="Normal"/>
    <w:rsid w:val="0012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225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9CA0C-7523-3440-89E7-F5A6D442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dcterms:created xsi:type="dcterms:W3CDTF">2025-07-13T16:31:00Z</dcterms:created>
  <dcterms:modified xsi:type="dcterms:W3CDTF">2025-07-23T12:28:00Z</dcterms:modified>
</cp:coreProperties>
</file>