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A2AE9" w14:textId="27676258" w:rsidR="00AF63E0" w:rsidRPr="00AF63E0" w:rsidRDefault="00AF63E0" w:rsidP="00AF63E0">
      <w:pPr>
        <w:jc w:val="center"/>
        <w:rPr>
          <w:rFonts w:ascii="Times New Roman" w:hAnsi="Times New Roman" w:cs="Times New Roman"/>
          <w:b/>
          <w:bCs/>
          <w:sz w:val="40"/>
          <w:szCs w:val="40"/>
        </w:rPr>
      </w:pPr>
      <w:r>
        <w:rPr>
          <w:rFonts w:ascii="Times New Roman" w:hAnsi="Times New Roman" w:cs="Times New Roman"/>
          <w:b/>
          <w:bCs/>
          <w:sz w:val="40"/>
          <w:szCs w:val="40"/>
        </w:rPr>
        <w:t>PROJECT REPORT TASK 1</w:t>
      </w:r>
    </w:p>
    <w:p w14:paraId="243CE3DE" w14:textId="77777777" w:rsidR="00AF63E0" w:rsidRDefault="00AF63E0" w:rsidP="00AF63E0">
      <w:pPr>
        <w:rPr>
          <w:sz w:val="28"/>
          <w:szCs w:val="28"/>
        </w:rPr>
      </w:pPr>
    </w:p>
    <w:p w14:paraId="4EFE9077" w14:textId="77777777" w:rsidR="00AF63E0" w:rsidRPr="00082B0D" w:rsidRDefault="00AF63E0" w:rsidP="00AF63E0">
      <w:pPr>
        <w:rPr>
          <w:sz w:val="28"/>
          <w:szCs w:val="28"/>
        </w:rPr>
      </w:pPr>
      <w:r w:rsidRPr="00082B0D">
        <w:rPr>
          <w:sz w:val="28"/>
          <w:szCs w:val="28"/>
        </w:rPr>
        <w:t xml:space="preserve">For this task, I used </w:t>
      </w:r>
      <w:r w:rsidRPr="00082B0D">
        <w:rPr>
          <w:b/>
          <w:bCs/>
          <w:sz w:val="28"/>
          <w:szCs w:val="28"/>
        </w:rPr>
        <w:t>Canva</w:t>
      </w:r>
      <w:r w:rsidRPr="00082B0D">
        <w:rPr>
          <w:sz w:val="28"/>
          <w:szCs w:val="28"/>
        </w:rPr>
        <w:t xml:space="preserve">, a free browser-based graphic design tool, to create a one-page digital literacy infographic targeting my batchmates. The infographic is divided into four clearly labelled sections: </w:t>
      </w:r>
      <w:r w:rsidRPr="00082B0D">
        <w:rPr>
          <w:i/>
          <w:iCs/>
          <w:sz w:val="28"/>
          <w:szCs w:val="28"/>
        </w:rPr>
        <w:t>What is Digital Literacy</w:t>
      </w:r>
      <w:r w:rsidRPr="00082B0D">
        <w:rPr>
          <w:sz w:val="28"/>
          <w:szCs w:val="28"/>
        </w:rPr>
        <w:t xml:space="preserve">, which defines the concept and lists core competencies like information evaluation and digital communication; </w:t>
      </w:r>
      <w:r w:rsidRPr="00082B0D">
        <w:rPr>
          <w:i/>
          <w:iCs/>
          <w:sz w:val="28"/>
          <w:szCs w:val="28"/>
        </w:rPr>
        <w:t>Useful Digital Tools for Students</w:t>
      </w:r>
      <w:r w:rsidRPr="00082B0D">
        <w:rPr>
          <w:sz w:val="28"/>
          <w:szCs w:val="28"/>
        </w:rPr>
        <w:t xml:space="preserve">, highlighting platforms such as Google Workspace, Notion, and Grammarly; </w:t>
      </w:r>
      <w:r w:rsidRPr="00082B0D">
        <w:rPr>
          <w:i/>
          <w:iCs/>
          <w:sz w:val="28"/>
          <w:szCs w:val="28"/>
        </w:rPr>
        <w:t>Safe Internet Practices</w:t>
      </w:r>
      <w:r w:rsidRPr="00082B0D">
        <w:rPr>
          <w:sz w:val="28"/>
          <w:szCs w:val="28"/>
        </w:rPr>
        <w:t xml:space="preserve">, covering strong passwords, two-factor authentication, and avoiding phishing; and </w:t>
      </w:r>
      <w:r w:rsidRPr="00082B0D">
        <w:rPr>
          <w:i/>
          <w:iCs/>
          <w:sz w:val="28"/>
          <w:szCs w:val="28"/>
        </w:rPr>
        <w:t>Professional Online Presence</w:t>
      </w:r>
      <w:r w:rsidRPr="00082B0D">
        <w:rPr>
          <w:sz w:val="28"/>
          <w:szCs w:val="28"/>
        </w:rPr>
        <w:t>, with tips on maintaining a clean LinkedIn profile and personal branding online. The design uses vibrant colours, recognisable icons, and a student-friendly layout to make the content approachable. One thing I found interesting while making it was how much visual hierarchy matters — choosing the right font sizes and colours to guide a reader's eye across the page is a skill in itself, and it gave me a deeper appreciation for thoughtful design as part of digital literacy itself.</w:t>
      </w:r>
    </w:p>
    <w:p w14:paraId="03CCEAA5" w14:textId="74EF5BC6" w:rsidR="00AF63E0" w:rsidRDefault="00AF63E0"/>
    <w:p w14:paraId="1DA0AD0C" w14:textId="77777777" w:rsidR="00AF63E0" w:rsidRDefault="00AF63E0">
      <w:r>
        <w:br w:type="page"/>
      </w:r>
    </w:p>
    <w:p w14:paraId="3B208FFB" w14:textId="573BCC19" w:rsidR="00AF63E0" w:rsidRDefault="00AF63E0" w:rsidP="00AF63E0">
      <w:pPr>
        <w:jc w:val="center"/>
        <w:rPr>
          <w:rFonts w:ascii="Times New Roman" w:hAnsi="Times New Roman" w:cs="Times New Roman"/>
          <w:b/>
          <w:bCs/>
          <w:sz w:val="44"/>
          <w:szCs w:val="44"/>
        </w:rPr>
      </w:pPr>
      <w:r>
        <w:rPr>
          <w:rFonts w:ascii="Times New Roman" w:hAnsi="Times New Roman" w:cs="Times New Roman"/>
          <w:b/>
          <w:bCs/>
          <w:sz w:val="44"/>
          <w:szCs w:val="44"/>
        </w:rPr>
        <w:lastRenderedPageBreak/>
        <w:t>PROJECT REPORT</w:t>
      </w:r>
      <w:r>
        <w:rPr>
          <w:rFonts w:ascii="Times New Roman" w:hAnsi="Times New Roman" w:cs="Times New Roman"/>
          <w:b/>
          <w:bCs/>
          <w:sz w:val="44"/>
          <w:szCs w:val="44"/>
        </w:rPr>
        <w:t xml:space="preserve"> TASK 2</w:t>
      </w:r>
    </w:p>
    <w:p w14:paraId="6B405AA9" w14:textId="77777777" w:rsidR="00AF63E0" w:rsidRPr="00BC785E" w:rsidRDefault="00AF63E0" w:rsidP="00AF63E0">
      <w:pPr>
        <w:rPr>
          <w:rFonts w:cstheme="minorHAnsi"/>
          <w:sz w:val="28"/>
          <w:szCs w:val="28"/>
        </w:rPr>
      </w:pPr>
      <w:r w:rsidRPr="00BC785E">
        <w:rPr>
          <w:rFonts w:cstheme="minorHAnsi"/>
          <w:sz w:val="28"/>
          <w:szCs w:val="28"/>
        </w:rPr>
        <w:t xml:space="preserve">For building my digital presence as a </w:t>
      </w:r>
      <w:proofErr w:type="spellStart"/>
      <w:proofErr w:type="gramStart"/>
      <w:r w:rsidRPr="00BC785E">
        <w:rPr>
          <w:rFonts w:cstheme="minorHAnsi"/>
          <w:sz w:val="28"/>
          <w:szCs w:val="28"/>
        </w:rPr>
        <w:t>B.Tech</w:t>
      </w:r>
      <w:proofErr w:type="spellEnd"/>
      <w:proofErr w:type="gramEnd"/>
      <w:r w:rsidRPr="00BC785E">
        <w:rPr>
          <w:rFonts w:cstheme="minorHAnsi"/>
          <w:sz w:val="28"/>
          <w:szCs w:val="28"/>
        </w:rPr>
        <w:t xml:space="preserve"> Computer Science student, I chose three platforms: GitHub, LinkedIn, and Kaggle — each serving a distinct and valuable purpose in my academic and professional journey.</w:t>
      </w:r>
    </w:p>
    <w:p w14:paraId="1EE2F45E" w14:textId="77777777" w:rsidR="00AF63E0" w:rsidRPr="00BC785E" w:rsidRDefault="00AF63E0" w:rsidP="00AF63E0">
      <w:pPr>
        <w:rPr>
          <w:rFonts w:cstheme="minorHAnsi"/>
          <w:sz w:val="28"/>
          <w:szCs w:val="28"/>
        </w:rPr>
      </w:pPr>
      <w:r w:rsidRPr="00BC785E">
        <w:rPr>
          <w:rFonts w:cstheme="minorHAnsi"/>
          <w:b/>
          <w:bCs/>
          <w:sz w:val="28"/>
          <w:szCs w:val="28"/>
        </w:rPr>
        <w:t>GitHub</w:t>
      </w:r>
      <w:r w:rsidRPr="00BC785E">
        <w:rPr>
          <w:rFonts w:cstheme="minorHAnsi"/>
          <w:sz w:val="28"/>
          <w:szCs w:val="28"/>
        </w:rPr>
        <w:t xml:space="preserve"> is a version control and code hosting platform where developers share and collaborate on projects. I plan to use it to store my assignments, personal projects, and open-source contributions, building a visible coding portfolio over the next four years.</w:t>
      </w:r>
    </w:p>
    <w:p w14:paraId="03C56E14" w14:textId="77777777" w:rsidR="00AF63E0" w:rsidRPr="00BC785E" w:rsidRDefault="00AF63E0" w:rsidP="00AF63E0">
      <w:pPr>
        <w:rPr>
          <w:rFonts w:cstheme="minorHAnsi"/>
          <w:sz w:val="28"/>
          <w:szCs w:val="28"/>
        </w:rPr>
      </w:pPr>
      <w:r w:rsidRPr="00BC785E">
        <w:rPr>
          <w:rFonts w:cstheme="minorHAnsi"/>
          <w:b/>
          <w:bCs/>
          <w:sz w:val="28"/>
          <w:szCs w:val="28"/>
        </w:rPr>
        <w:t>LinkedIn</w:t>
      </w:r>
      <w:r w:rsidRPr="00BC785E">
        <w:rPr>
          <w:rFonts w:cstheme="minorHAnsi"/>
          <w:sz w:val="28"/>
          <w:szCs w:val="28"/>
        </w:rPr>
        <w:t xml:space="preserve"> is a professional networking platform used to connect with industry professionals, share achievements, and discover opportunities. I intend to regularly update it with internships, certifications, and projects to strengthen my professional identity as I progress through my degree.</w:t>
      </w:r>
    </w:p>
    <w:p w14:paraId="481CA405" w14:textId="77777777" w:rsidR="00AF63E0" w:rsidRPr="00BC785E" w:rsidRDefault="00AF63E0" w:rsidP="00AF63E0">
      <w:pPr>
        <w:rPr>
          <w:rFonts w:cstheme="minorHAnsi"/>
          <w:sz w:val="28"/>
          <w:szCs w:val="28"/>
        </w:rPr>
      </w:pPr>
      <w:r w:rsidRPr="00BC785E">
        <w:rPr>
          <w:rFonts w:cstheme="minorHAnsi"/>
          <w:b/>
          <w:bCs/>
          <w:sz w:val="28"/>
          <w:szCs w:val="28"/>
        </w:rPr>
        <w:t>Kaggle</w:t>
      </w:r>
      <w:r w:rsidRPr="00BC785E">
        <w:rPr>
          <w:rFonts w:cstheme="minorHAnsi"/>
          <w:sz w:val="28"/>
          <w:szCs w:val="28"/>
        </w:rPr>
        <w:t xml:space="preserve"> is a data science and machine learning community platform offering datasets, competitions, and notebooks. Since I am deeply interested in ML and Deep Learning, I plan to participate in competitions, complete courses, and publish notebooks to demonstrate my practical skills.</w:t>
      </w:r>
    </w:p>
    <w:p w14:paraId="0DCD3AD9" w14:textId="77777777" w:rsidR="00AF63E0" w:rsidRPr="00BC785E" w:rsidRDefault="00AF63E0" w:rsidP="00AF63E0">
      <w:pPr>
        <w:rPr>
          <w:rFonts w:cstheme="minorHAnsi"/>
          <w:sz w:val="28"/>
          <w:szCs w:val="28"/>
        </w:rPr>
      </w:pPr>
      <w:r w:rsidRPr="00BC785E">
        <w:rPr>
          <w:rFonts w:cstheme="minorHAnsi"/>
          <w:sz w:val="28"/>
          <w:szCs w:val="28"/>
        </w:rPr>
        <w:t>Together, these three platforms will help me grow technically, professionally, and competitively — documenting my four-year journey from student to industry-ready engineer.</w:t>
      </w:r>
    </w:p>
    <w:p w14:paraId="39F130F1" w14:textId="229F1753" w:rsidR="00AF63E0" w:rsidRDefault="00AF63E0"/>
    <w:p w14:paraId="4C4E9EB2" w14:textId="77777777" w:rsidR="00AF63E0" w:rsidRDefault="00AF63E0">
      <w:r>
        <w:br w:type="page"/>
      </w:r>
    </w:p>
    <w:p w14:paraId="4FA63F2A" w14:textId="3DA07F4A" w:rsidR="00AF63E0" w:rsidRDefault="00AF63E0" w:rsidP="00AF63E0">
      <w:pPr>
        <w:jc w:val="center"/>
        <w:rPr>
          <w:rFonts w:ascii="Times New Roman" w:hAnsi="Times New Roman" w:cs="Times New Roman"/>
          <w:b/>
          <w:bCs/>
          <w:sz w:val="44"/>
          <w:szCs w:val="44"/>
        </w:rPr>
      </w:pPr>
      <w:r>
        <w:rPr>
          <w:rFonts w:ascii="Times New Roman" w:hAnsi="Times New Roman" w:cs="Times New Roman"/>
          <w:b/>
          <w:bCs/>
          <w:sz w:val="44"/>
          <w:szCs w:val="44"/>
        </w:rPr>
        <w:lastRenderedPageBreak/>
        <w:t>PROJECT REPORT TASK 3</w:t>
      </w:r>
    </w:p>
    <w:p w14:paraId="2FCADF7D" w14:textId="6852E84A" w:rsidR="00AF63E0" w:rsidRPr="00AF63E0" w:rsidRDefault="00AF63E0" w:rsidP="00AF63E0">
      <w:pPr>
        <w:rPr>
          <w:rFonts w:cstheme="minorHAnsi"/>
          <w:sz w:val="28"/>
          <w:szCs w:val="28"/>
        </w:rPr>
      </w:pPr>
      <w:r w:rsidRPr="00AF63E0">
        <w:rPr>
          <w:rFonts w:cstheme="minorHAnsi"/>
          <w:sz w:val="28"/>
          <w:szCs w:val="28"/>
        </w:rPr>
        <w:t xml:space="preserve">For this project, I used two main platforms: </w:t>
      </w:r>
      <w:proofErr w:type="spellStart"/>
      <w:r w:rsidRPr="00AF63E0">
        <w:rPr>
          <w:rFonts w:cstheme="minorHAnsi"/>
          <w:b/>
          <w:bCs/>
          <w:sz w:val="28"/>
          <w:szCs w:val="28"/>
        </w:rPr>
        <w:t>HackerRank</w:t>
      </w:r>
      <w:proofErr w:type="spellEnd"/>
      <w:r w:rsidRPr="00AF63E0">
        <w:rPr>
          <w:rFonts w:cstheme="minorHAnsi"/>
          <w:sz w:val="28"/>
          <w:szCs w:val="28"/>
        </w:rPr>
        <w:t xml:space="preserve"> for coding practice and </w:t>
      </w:r>
      <w:r w:rsidRPr="00AF63E0">
        <w:rPr>
          <w:rFonts w:cstheme="minorHAnsi"/>
          <w:b/>
          <w:bCs/>
          <w:sz w:val="28"/>
          <w:szCs w:val="28"/>
        </w:rPr>
        <w:t>Google Forms</w:t>
      </w:r>
      <w:r w:rsidRPr="00AF63E0">
        <w:rPr>
          <w:rFonts w:cstheme="minorHAnsi"/>
          <w:sz w:val="28"/>
          <w:szCs w:val="28"/>
        </w:rPr>
        <w:t xml:space="preserve"> for collaboration and data collection within Google Workspace. On </w:t>
      </w:r>
      <w:proofErr w:type="spellStart"/>
      <w:r w:rsidRPr="00AF63E0">
        <w:rPr>
          <w:rFonts w:cstheme="minorHAnsi"/>
          <w:sz w:val="28"/>
          <w:szCs w:val="28"/>
        </w:rPr>
        <w:t>HackerRank</w:t>
      </w:r>
      <w:proofErr w:type="spellEnd"/>
      <w:r w:rsidRPr="00AF63E0">
        <w:rPr>
          <w:rFonts w:cstheme="minorHAnsi"/>
          <w:sz w:val="28"/>
          <w:szCs w:val="28"/>
        </w:rPr>
        <w:t>, I practised solving programming problems, which helped me improve my logical thinking, problem-solving skills, and understanding of coding concepts. It also allowed me to explore different approaches to solving the same problem efficiently.</w:t>
      </w:r>
    </w:p>
    <w:p w14:paraId="14EC939B" w14:textId="67C0103E" w:rsidR="00AF63E0" w:rsidRPr="00AF63E0" w:rsidRDefault="00AF63E0" w:rsidP="00AF63E0">
      <w:pPr>
        <w:rPr>
          <w:rFonts w:cstheme="minorHAnsi"/>
          <w:sz w:val="28"/>
          <w:szCs w:val="28"/>
        </w:rPr>
      </w:pPr>
      <w:r w:rsidRPr="00AF63E0">
        <w:rPr>
          <w:rFonts w:cstheme="minorHAnsi"/>
          <w:sz w:val="28"/>
          <w:szCs w:val="28"/>
        </w:rPr>
        <w:t xml:space="preserve">Using Google Forms, I created a Digital Literacy Awareness Quiz to collect responses from my classmates. This helped me understand how to design surveys, structure questions effectively, and </w:t>
      </w:r>
      <w:proofErr w:type="spellStart"/>
      <w:r w:rsidRPr="00AF63E0">
        <w:rPr>
          <w:rFonts w:cstheme="minorHAnsi"/>
          <w:sz w:val="28"/>
          <w:szCs w:val="28"/>
        </w:rPr>
        <w:t>anal</w:t>
      </w:r>
      <w:r>
        <w:rPr>
          <w:rFonts w:cstheme="minorHAnsi"/>
          <w:sz w:val="28"/>
          <w:szCs w:val="28"/>
        </w:rPr>
        <w:t>yz</w:t>
      </w:r>
      <w:r w:rsidRPr="00AF63E0">
        <w:rPr>
          <w:rFonts w:cstheme="minorHAnsi"/>
          <w:sz w:val="28"/>
          <w:szCs w:val="28"/>
        </w:rPr>
        <w:t>e</w:t>
      </w:r>
      <w:proofErr w:type="spellEnd"/>
      <w:r w:rsidRPr="00AF63E0">
        <w:rPr>
          <w:rFonts w:cstheme="minorHAnsi"/>
          <w:sz w:val="28"/>
          <w:szCs w:val="28"/>
        </w:rPr>
        <w:t xml:space="preserve"> responses in an organized way. I also learnt how to use features like multiple-choice questions, short answers, and automatic grading.</w:t>
      </w:r>
    </w:p>
    <w:p w14:paraId="52E768F0" w14:textId="77777777" w:rsidR="00AF63E0" w:rsidRPr="00AF63E0" w:rsidRDefault="00AF63E0" w:rsidP="00AF63E0">
      <w:pPr>
        <w:rPr>
          <w:rFonts w:cstheme="minorHAnsi"/>
          <w:sz w:val="28"/>
          <w:szCs w:val="28"/>
        </w:rPr>
      </w:pPr>
      <w:r w:rsidRPr="00AF63E0">
        <w:rPr>
          <w:rFonts w:cstheme="minorHAnsi"/>
          <w:sz w:val="28"/>
          <w:szCs w:val="28"/>
        </w:rPr>
        <w:t xml:space="preserve">These tools will be very useful academically. </w:t>
      </w:r>
      <w:proofErr w:type="spellStart"/>
      <w:r w:rsidRPr="00AF63E0">
        <w:rPr>
          <w:rFonts w:cstheme="minorHAnsi"/>
          <w:sz w:val="28"/>
          <w:szCs w:val="28"/>
        </w:rPr>
        <w:t>HackerRank</w:t>
      </w:r>
      <w:proofErr w:type="spellEnd"/>
      <w:r w:rsidRPr="00AF63E0">
        <w:rPr>
          <w:rFonts w:cstheme="minorHAnsi"/>
          <w:sz w:val="28"/>
          <w:szCs w:val="28"/>
        </w:rPr>
        <w:t xml:space="preserve"> will help me strengthen my programming skills for exams, projects, and technical interviews. Google Forms will assist in conducting surveys, gathering feedback, and collaborating with others in group projects. Overall, both platforms enhance my digital skills and make learning more interactive and efficient.</w:t>
      </w:r>
    </w:p>
    <w:p w14:paraId="12B1B1E8" w14:textId="77777777" w:rsidR="00AF63E0" w:rsidRPr="00AF63E0" w:rsidRDefault="00AF63E0" w:rsidP="00AF63E0">
      <w:pPr>
        <w:rPr>
          <w:rFonts w:cstheme="minorHAnsi"/>
          <w:sz w:val="28"/>
          <w:szCs w:val="28"/>
        </w:rPr>
      </w:pPr>
      <w:r w:rsidRPr="00AF63E0">
        <w:rPr>
          <w:rFonts w:cstheme="minorHAnsi"/>
          <w:sz w:val="28"/>
          <w:szCs w:val="28"/>
        </w:rPr>
        <w:t xml:space="preserve">Google form </w:t>
      </w:r>
      <w:proofErr w:type="gramStart"/>
      <w:r w:rsidRPr="00AF63E0">
        <w:rPr>
          <w:rFonts w:cstheme="minorHAnsi"/>
          <w:sz w:val="28"/>
          <w:szCs w:val="28"/>
        </w:rPr>
        <w:t>link :</w:t>
      </w:r>
      <w:proofErr w:type="gramEnd"/>
      <w:r w:rsidRPr="00AF63E0">
        <w:rPr>
          <w:rFonts w:cstheme="minorHAnsi"/>
          <w:sz w:val="28"/>
          <w:szCs w:val="28"/>
        </w:rPr>
        <w:t>- https://docs.google.com/forms/d/e/1FAIpQLSeY65rnCsCGEpd-4HJQXo_EFnrcxddLm4QXUmg-C9SCGPWtRg/viewform?usp=header</w:t>
      </w:r>
    </w:p>
    <w:p w14:paraId="2B1D6B03" w14:textId="2468D657" w:rsidR="00AF63E0" w:rsidRDefault="00AF63E0">
      <w:pPr>
        <w:rPr>
          <w:sz w:val="28"/>
          <w:szCs w:val="28"/>
        </w:rPr>
      </w:pPr>
    </w:p>
    <w:p w14:paraId="64F38F9C" w14:textId="77777777" w:rsidR="00AF63E0" w:rsidRDefault="00AF63E0">
      <w:pPr>
        <w:rPr>
          <w:sz w:val="28"/>
          <w:szCs w:val="28"/>
        </w:rPr>
      </w:pPr>
      <w:r>
        <w:rPr>
          <w:sz w:val="28"/>
          <w:szCs w:val="28"/>
        </w:rPr>
        <w:br w:type="page"/>
      </w:r>
    </w:p>
    <w:p w14:paraId="6F36CD24" w14:textId="0EF7DE11" w:rsidR="00BA6BDA" w:rsidRDefault="00AF63E0" w:rsidP="00AF63E0">
      <w:pPr>
        <w:jc w:val="center"/>
        <w:rPr>
          <w:rFonts w:ascii="Times New Roman" w:hAnsi="Times New Roman" w:cs="Times New Roman"/>
          <w:b/>
          <w:bCs/>
          <w:sz w:val="40"/>
          <w:szCs w:val="40"/>
        </w:rPr>
      </w:pPr>
      <w:r w:rsidRPr="00AF63E0">
        <w:rPr>
          <w:rFonts w:ascii="Times New Roman" w:hAnsi="Times New Roman" w:cs="Times New Roman"/>
          <w:b/>
          <w:bCs/>
          <w:sz w:val="40"/>
          <w:szCs w:val="40"/>
        </w:rPr>
        <w:lastRenderedPageBreak/>
        <w:t>PROJECT REPORT TASK 4</w:t>
      </w:r>
    </w:p>
    <w:p w14:paraId="5A2320DD" w14:textId="77777777" w:rsidR="00AF63E0" w:rsidRPr="00AF63E0" w:rsidRDefault="00AF63E0" w:rsidP="00AF63E0">
      <w:pPr>
        <w:rPr>
          <w:rFonts w:cstheme="minorHAnsi"/>
          <w:sz w:val="28"/>
          <w:szCs w:val="28"/>
        </w:rPr>
      </w:pPr>
      <w:r w:rsidRPr="00AF63E0">
        <w:rPr>
          <w:rFonts w:cstheme="minorHAnsi"/>
          <w:sz w:val="28"/>
          <w:szCs w:val="28"/>
        </w:rPr>
        <w:t>A significant real-world problem occurs when students use informal "text-speak" or aggressive tones in academic emails. For instance, a student once sent a demanding, lower-case email to a department head regarding a grade dispute. The lack of a subject line and professional greeting led the faculty to perceive the student as disrespectful, resulting in a formal disciplinary warning rather than a helpful resolution.</w:t>
      </w:r>
    </w:p>
    <w:p w14:paraId="10B0A2D8" w14:textId="77777777" w:rsidR="00AF63E0" w:rsidRPr="00AF63E0" w:rsidRDefault="00AF63E0" w:rsidP="00AF63E0">
      <w:pPr>
        <w:rPr>
          <w:rFonts w:cstheme="minorHAnsi"/>
          <w:sz w:val="28"/>
          <w:szCs w:val="28"/>
        </w:rPr>
      </w:pPr>
      <w:r w:rsidRPr="00AF63E0">
        <w:rPr>
          <w:rFonts w:cstheme="minorHAnsi"/>
          <w:sz w:val="28"/>
          <w:szCs w:val="28"/>
        </w:rPr>
        <w:t>To prevent this, the student should have utilized a clear subject line and a polite opening. Practicing "The 24-Hour Rule"—waiting a day before sending an emotional message—ensures communication remains objective. Understanding that digital text lacks vocal tone is crucial; clarity and formal etiquette act as the necessary bridge to prevent misunderstandings in professional environments.</w:t>
      </w:r>
    </w:p>
    <w:p w14:paraId="049F1679" w14:textId="3BE8E729" w:rsidR="00AF63E0" w:rsidRDefault="00AF63E0" w:rsidP="00AF63E0">
      <w:pPr>
        <w:rPr>
          <w:rFonts w:cstheme="minorHAnsi"/>
          <w:sz w:val="28"/>
          <w:szCs w:val="28"/>
        </w:rPr>
      </w:pPr>
    </w:p>
    <w:p w14:paraId="70F8E8D5" w14:textId="77777777" w:rsidR="00AF63E0" w:rsidRDefault="00AF63E0">
      <w:pPr>
        <w:rPr>
          <w:rFonts w:cstheme="minorHAnsi"/>
          <w:sz w:val="28"/>
          <w:szCs w:val="28"/>
        </w:rPr>
      </w:pPr>
      <w:r>
        <w:rPr>
          <w:rFonts w:cstheme="minorHAnsi"/>
          <w:sz w:val="28"/>
          <w:szCs w:val="28"/>
        </w:rPr>
        <w:br w:type="page"/>
      </w:r>
    </w:p>
    <w:p w14:paraId="01FADC47" w14:textId="19D27C23" w:rsidR="00AF63E0" w:rsidRDefault="00AF63E0" w:rsidP="00AF63E0">
      <w:pPr>
        <w:jc w:val="center"/>
        <w:rPr>
          <w:rFonts w:ascii="Times New Roman" w:hAnsi="Times New Roman" w:cs="Times New Roman"/>
          <w:b/>
          <w:bCs/>
          <w:sz w:val="40"/>
          <w:szCs w:val="40"/>
        </w:rPr>
      </w:pPr>
      <w:r w:rsidRPr="00AF63E0">
        <w:rPr>
          <w:rFonts w:ascii="Times New Roman" w:hAnsi="Times New Roman" w:cs="Times New Roman"/>
          <w:b/>
          <w:bCs/>
          <w:sz w:val="40"/>
          <w:szCs w:val="40"/>
        </w:rPr>
        <w:lastRenderedPageBreak/>
        <w:t xml:space="preserve">PROJECT REPORT TASK </w:t>
      </w:r>
      <w:r>
        <w:rPr>
          <w:rFonts w:ascii="Times New Roman" w:hAnsi="Times New Roman" w:cs="Times New Roman"/>
          <w:b/>
          <w:bCs/>
          <w:sz w:val="40"/>
          <w:szCs w:val="40"/>
        </w:rPr>
        <w:t>5</w:t>
      </w:r>
    </w:p>
    <w:p w14:paraId="77B3DDE0" w14:textId="77777777" w:rsidR="00AF63E0" w:rsidRPr="00AF63E0" w:rsidRDefault="00AF63E0" w:rsidP="00AF63E0">
      <w:pPr>
        <w:rPr>
          <w:rFonts w:cstheme="minorHAnsi"/>
          <w:sz w:val="28"/>
          <w:szCs w:val="28"/>
        </w:rPr>
      </w:pPr>
      <w:r w:rsidRPr="00AF63E0">
        <w:rPr>
          <w:rFonts w:cstheme="minorHAnsi"/>
          <w:sz w:val="28"/>
          <w:szCs w:val="28"/>
        </w:rPr>
        <w:t xml:space="preserve">Researching the mechanics of modern cybercrime revealed a startling level of psychological and technical sophistication. What surprised me most was the prevalence of "Screen Sharing" scams. Attackers often pose as official technical support from banks or telecommunications providers, tricking users into downloading remote-access applications like </w:t>
      </w:r>
      <w:proofErr w:type="spellStart"/>
      <w:r w:rsidRPr="00AF63E0">
        <w:rPr>
          <w:rFonts w:cstheme="minorHAnsi"/>
          <w:sz w:val="28"/>
          <w:szCs w:val="28"/>
        </w:rPr>
        <w:t>AnyDesk</w:t>
      </w:r>
      <w:proofErr w:type="spellEnd"/>
      <w:r w:rsidRPr="00AF63E0">
        <w:rPr>
          <w:rFonts w:cstheme="minorHAnsi"/>
          <w:sz w:val="28"/>
          <w:szCs w:val="28"/>
        </w:rPr>
        <w:t xml:space="preserve"> or TeamViewer to "fix" a minor account issue. I was previously unaware of how a single, seemingly helpful phone call could provide a criminal with full, real-time control over a device, bypassing nearly all traditional security measures and leading to total data breaches or drained bank accounts in minutes.</w:t>
      </w:r>
    </w:p>
    <w:p w14:paraId="4A53D1BC" w14:textId="77777777" w:rsidR="00AF63E0" w:rsidRPr="00AF63E0" w:rsidRDefault="00AF63E0" w:rsidP="00AF63E0">
      <w:pPr>
        <w:rPr>
          <w:rFonts w:cstheme="minorHAnsi"/>
          <w:sz w:val="28"/>
          <w:szCs w:val="28"/>
        </w:rPr>
      </w:pPr>
      <w:r w:rsidRPr="00AF63E0">
        <w:rPr>
          <w:rFonts w:cstheme="minorHAnsi"/>
          <w:sz w:val="28"/>
          <w:szCs w:val="28"/>
        </w:rPr>
        <w:t>This realization highlighted that technical knowledge alone isn't enough; constant vigilance is required. As a direct result, I am fundamentally changing my digital habits. I am moving away from the convenience of saving passwords directly in my browser, which can be vulnerable if a device is compromised. Instead, I am transitioning to a dedicated, encrypted password manager to generate and store complex, unique credentials for every service. Furthermore, I am ensuring that hardware-based or app-based Two-Factor Authentication (2FA) is active on all my academic and financial portals. These changes create a necessary "</w:t>
      </w:r>
      <w:proofErr w:type="spellStart"/>
      <w:r w:rsidRPr="00AF63E0">
        <w:rPr>
          <w:rFonts w:cstheme="minorHAnsi"/>
          <w:sz w:val="28"/>
          <w:szCs w:val="28"/>
        </w:rPr>
        <w:t>defense</w:t>
      </w:r>
      <w:proofErr w:type="spellEnd"/>
      <w:r w:rsidRPr="00AF63E0">
        <w:rPr>
          <w:rFonts w:cstheme="minorHAnsi"/>
          <w:sz w:val="28"/>
          <w:szCs w:val="28"/>
        </w:rPr>
        <w:t>-in-depth" strategy, ensuring my personal and professional data remains secure even if one layer of protection is challenged.</w:t>
      </w:r>
    </w:p>
    <w:p w14:paraId="4D59ACAF" w14:textId="77777777" w:rsidR="00AF63E0" w:rsidRPr="00AF63E0" w:rsidRDefault="00AF63E0" w:rsidP="00AF63E0">
      <w:pPr>
        <w:rPr>
          <w:rFonts w:cstheme="minorHAnsi"/>
          <w:sz w:val="28"/>
          <w:szCs w:val="28"/>
        </w:rPr>
      </w:pPr>
    </w:p>
    <w:sectPr w:rsidR="00AF63E0" w:rsidRPr="00AF63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3E0"/>
    <w:rsid w:val="00027D84"/>
    <w:rsid w:val="007D2E2A"/>
    <w:rsid w:val="00AF63E0"/>
    <w:rsid w:val="00BA6BDA"/>
    <w:rsid w:val="00D73458"/>
    <w:rsid w:val="00E64E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FA5FF"/>
  <w15:chartTrackingRefBased/>
  <w15:docId w15:val="{67369B93-12C2-47D0-AA45-C9D53628C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63E0"/>
  </w:style>
  <w:style w:type="paragraph" w:styleId="Heading1">
    <w:name w:val="heading 1"/>
    <w:basedOn w:val="Normal"/>
    <w:next w:val="Normal"/>
    <w:link w:val="Heading1Char"/>
    <w:uiPriority w:val="9"/>
    <w:qFormat/>
    <w:rsid w:val="00AF63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63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63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63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63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63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3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3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3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3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63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63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63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63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63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3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3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3E0"/>
    <w:rPr>
      <w:rFonts w:eastAsiaTheme="majorEastAsia" w:cstheme="majorBidi"/>
      <w:color w:val="272727" w:themeColor="text1" w:themeTint="D8"/>
    </w:rPr>
  </w:style>
  <w:style w:type="paragraph" w:styleId="Title">
    <w:name w:val="Title"/>
    <w:basedOn w:val="Normal"/>
    <w:next w:val="Normal"/>
    <w:link w:val="TitleChar"/>
    <w:uiPriority w:val="10"/>
    <w:qFormat/>
    <w:rsid w:val="00AF63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3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3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3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3E0"/>
    <w:pPr>
      <w:spacing w:before="160"/>
      <w:jc w:val="center"/>
    </w:pPr>
    <w:rPr>
      <w:i/>
      <w:iCs/>
      <w:color w:val="404040" w:themeColor="text1" w:themeTint="BF"/>
    </w:rPr>
  </w:style>
  <w:style w:type="character" w:customStyle="1" w:styleId="QuoteChar">
    <w:name w:val="Quote Char"/>
    <w:basedOn w:val="DefaultParagraphFont"/>
    <w:link w:val="Quote"/>
    <w:uiPriority w:val="29"/>
    <w:rsid w:val="00AF63E0"/>
    <w:rPr>
      <w:i/>
      <w:iCs/>
      <w:color w:val="404040" w:themeColor="text1" w:themeTint="BF"/>
    </w:rPr>
  </w:style>
  <w:style w:type="paragraph" w:styleId="ListParagraph">
    <w:name w:val="List Paragraph"/>
    <w:basedOn w:val="Normal"/>
    <w:uiPriority w:val="34"/>
    <w:qFormat/>
    <w:rsid w:val="00AF63E0"/>
    <w:pPr>
      <w:ind w:left="720"/>
      <w:contextualSpacing/>
    </w:pPr>
  </w:style>
  <w:style w:type="character" w:styleId="IntenseEmphasis">
    <w:name w:val="Intense Emphasis"/>
    <w:basedOn w:val="DefaultParagraphFont"/>
    <w:uiPriority w:val="21"/>
    <w:qFormat/>
    <w:rsid w:val="00AF63E0"/>
    <w:rPr>
      <w:i/>
      <w:iCs/>
      <w:color w:val="2F5496" w:themeColor="accent1" w:themeShade="BF"/>
    </w:rPr>
  </w:style>
  <w:style w:type="paragraph" w:styleId="IntenseQuote">
    <w:name w:val="Intense Quote"/>
    <w:basedOn w:val="Normal"/>
    <w:next w:val="Normal"/>
    <w:link w:val="IntenseQuoteChar"/>
    <w:uiPriority w:val="30"/>
    <w:qFormat/>
    <w:rsid w:val="00AF63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63E0"/>
    <w:rPr>
      <w:i/>
      <w:iCs/>
      <w:color w:val="2F5496" w:themeColor="accent1" w:themeShade="BF"/>
    </w:rPr>
  </w:style>
  <w:style w:type="character" w:styleId="IntenseReference">
    <w:name w:val="Intense Reference"/>
    <w:basedOn w:val="DefaultParagraphFont"/>
    <w:uiPriority w:val="32"/>
    <w:qFormat/>
    <w:rsid w:val="00AF63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879</Words>
  <Characters>5013</Characters>
  <Application>Microsoft Office Word</Application>
  <DocSecurity>0</DocSecurity>
  <Lines>41</Lines>
  <Paragraphs>11</Paragraphs>
  <ScaleCrop>false</ScaleCrop>
  <Company/>
  <LinksUpToDate>false</LinksUpToDate>
  <CharactersWithSpaces>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susanta das</dc:creator>
  <cp:keywords/>
  <dc:description/>
  <cp:lastModifiedBy>susanta das</cp:lastModifiedBy>
  <cp:revision>2</cp:revision>
  <dcterms:created xsi:type="dcterms:W3CDTF">2026-03-26T21:12:00Z</dcterms:created>
  <dcterms:modified xsi:type="dcterms:W3CDTF">2026-03-26T21:12:00Z</dcterms:modified>
</cp:coreProperties>
</file>